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ED1" w:rsidRPr="00E6127B" w:rsidRDefault="00C82ED1" w:rsidP="00C82ED1">
      <w:pPr>
        <w:jc w:val="center"/>
        <w:rPr>
          <w:b/>
          <w:sz w:val="28"/>
          <w:szCs w:val="28"/>
        </w:rPr>
      </w:pPr>
    </w:p>
    <w:p w:rsidR="00821E94" w:rsidRDefault="00C82ED1" w:rsidP="00C82ED1">
      <w:pPr>
        <w:jc w:val="center"/>
        <w:rPr>
          <w:bCs/>
          <w:i/>
          <w:sz w:val="28"/>
          <w:szCs w:val="28"/>
        </w:rPr>
      </w:pPr>
      <w:r w:rsidRPr="00E6127B">
        <w:rPr>
          <w:bCs/>
          <w:sz w:val="28"/>
          <w:szCs w:val="28"/>
        </w:rPr>
        <w:t xml:space="preserve">Конкурсная документация </w:t>
      </w:r>
      <w:r w:rsidRPr="00E6127B">
        <w:rPr>
          <w:bCs/>
          <w:i/>
          <w:sz w:val="28"/>
          <w:szCs w:val="28"/>
        </w:rPr>
        <w:t>открытого конкурса</w:t>
      </w:r>
      <w:r w:rsidR="00E267DA">
        <w:rPr>
          <w:bCs/>
          <w:i/>
          <w:sz w:val="28"/>
          <w:szCs w:val="28"/>
        </w:rPr>
        <w:t xml:space="preserve"> в электронной форме </w:t>
      </w:r>
      <w:r w:rsidRPr="00E6127B">
        <w:rPr>
          <w:bCs/>
          <w:i/>
          <w:sz w:val="28"/>
          <w:szCs w:val="28"/>
        </w:rPr>
        <w:t xml:space="preserve"> </w:t>
      </w:r>
    </w:p>
    <w:p w:rsidR="00121B99" w:rsidRDefault="00C82ED1" w:rsidP="00C82ED1">
      <w:pPr>
        <w:jc w:val="center"/>
        <w:rPr>
          <w:bCs/>
          <w:i/>
          <w:sz w:val="28"/>
          <w:szCs w:val="28"/>
        </w:rPr>
      </w:pPr>
      <w:r w:rsidRPr="00E6127B">
        <w:rPr>
          <w:bCs/>
          <w:i/>
          <w:sz w:val="28"/>
          <w:szCs w:val="28"/>
        </w:rPr>
        <w:t>№</w:t>
      </w:r>
      <w:r w:rsidR="00121B99" w:rsidRPr="00121B99">
        <w:t xml:space="preserve"> </w:t>
      </w:r>
      <w:r w:rsidR="00121B99" w:rsidRPr="00121B99">
        <w:rPr>
          <w:bCs/>
          <w:i/>
          <w:sz w:val="28"/>
          <w:szCs w:val="28"/>
        </w:rPr>
        <w:t>29774/ОКЭ-АО «ППК «Черноземье»/2020/ВРЖ</w:t>
      </w:r>
      <w:r w:rsidR="00121B99">
        <w:rPr>
          <w:bCs/>
          <w:i/>
          <w:sz w:val="28"/>
          <w:szCs w:val="28"/>
        </w:rPr>
        <w:t xml:space="preserve"> </w:t>
      </w:r>
    </w:p>
    <w:p w:rsidR="00C82ED1" w:rsidRPr="00E6127B" w:rsidRDefault="00C82ED1" w:rsidP="00C82ED1">
      <w:pPr>
        <w:jc w:val="center"/>
        <w:rPr>
          <w:bCs/>
          <w:i/>
          <w:sz w:val="28"/>
          <w:szCs w:val="28"/>
        </w:rPr>
      </w:pPr>
      <w:r w:rsidRPr="00E6127B">
        <w:rPr>
          <w:bCs/>
          <w:i/>
          <w:sz w:val="28"/>
          <w:szCs w:val="28"/>
        </w:rPr>
        <w:t xml:space="preserve"> </w:t>
      </w:r>
      <w:r w:rsidR="00E267DA">
        <w:rPr>
          <w:bCs/>
          <w:i/>
          <w:sz w:val="28"/>
          <w:szCs w:val="28"/>
        </w:rPr>
        <w:t>на о</w:t>
      </w:r>
      <w:r w:rsidR="00E267DA" w:rsidRPr="00E267DA">
        <w:rPr>
          <w:bCs/>
          <w:i/>
          <w:sz w:val="28"/>
          <w:szCs w:val="28"/>
        </w:rPr>
        <w:t>казание услуг по предоставлению банковских гарантий</w:t>
      </w:r>
    </w:p>
    <w:p w:rsidR="00C82ED1" w:rsidRDefault="00C82ED1" w:rsidP="00C82ED1">
      <w:pPr>
        <w:jc w:val="both"/>
        <w:rPr>
          <w:bCs/>
          <w:sz w:val="28"/>
          <w:szCs w:val="28"/>
        </w:rPr>
      </w:pPr>
      <w:r w:rsidRPr="00E6127B">
        <w:rPr>
          <w:bCs/>
          <w:sz w:val="28"/>
          <w:szCs w:val="28"/>
        </w:rPr>
        <w:t>Содержание:</w:t>
      </w:r>
    </w:p>
    <w:p w:rsidR="00E267DA" w:rsidRPr="00E6127B" w:rsidRDefault="00E267DA" w:rsidP="00C82ED1">
      <w:pPr>
        <w:jc w:val="both"/>
        <w:rPr>
          <w:bCs/>
          <w:sz w:val="28"/>
          <w:szCs w:val="28"/>
        </w:rPr>
      </w:pPr>
    </w:p>
    <w:p w:rsidR="00477DAD" w:rsidRPr="00E6127B" w:rsidRDefault="00477DAD" w:rsidP="00477DAD">
      <w:pPr>
        <w:jc w:val="both"/>
        <w:rPr>
          <w:b/>
          <w:bCs/>
          <w:sz w:val="28"/>
          <w:szCs w:val="28"/>
        </w:rPr>
      </w:pPr>
      <w:r w:rsidRPr="00E6127B">
        <w:rPr>
          <w:b/>
          <w:bCs/>
          <w:sz w:val="28"/>
          <w:szCs w:val="28"/>
        </w:rPr>
        <w:t xml:space="preserve">Часть 1: Условия проведения конкурса </w:t>
      </w:r>
    </w:p>
    <w:p w:rsidR="00477DAD" w:rsidRPr="00E6127B" w:rsidRDefault="00477DAD" w:rsidP="00477DAD">
      <w:pPr>
        <w:ind w:left="720"/>
        <w:rPr>
          <w:sz w:val="28"/>
          <w:szCs w:val="28"/>
        </w:rPr>
      </w:pPr>
      <w:r w:rsidRPr="00E6127B">
        <w:rPr>
          <w:sz w:val="28"/>
          <w:szCs w:val="28"/>
        </w:rPr>
        <w:t>Приложение 1.1: Техническое задание</w:t>
      </w:r>
    </w:p>
    <w:p w:rsidR="00477DAD" w:rsidRPr="00E6127B" w:rsidRDefault="00477DAD" w:rsidP="00477DAD">
      <w:pPr>
        <w:ind w:left="720"/>
        <w:rPr>
          <w:sz w:val="28"/>
          <w:szCs w:val="28"/>
        </w:rPr>
      </w:pPr>
    </w:p>
    <w:p w:rsidR="00477DAD" w:rsidRPr="00E6127B" w:rsidRDefault="00477DAD" w:rsidP="00477DAD">
      <w:pPr>
        <w:ind w:left="720"/>
        <w:rPr>
          <w:sz w:val="28"/>
          <w:szCs w:val="28"/>
        </w:rPr>
      </w:pPr>
      <w:r w:rsidRPr="00E6127B">
        <w:rPr>
          <w:sz w:val="28"/>
          <w:szCs w:val="28"/>
        </w:rPr>
        <w:t>Приложение 1.2: проект договора</w:t>
      </w:r>
    </w:p>
    <w:p w:rsidR="00477DAD" w:rsidRPr="00E6127B" w:rsidRDefault="00477DAD" w:rsidP="00477DAD">
      <w:pPr>
        <w:ind w:left="720"/>
        <w:rPr>
          <w:sz w:val="28"/>
          <w:szCs w:val="28"/>
        </w:rPr>
      </w:pPr>
      <w:r w:rsidRPr="00E6127B">
        <w:rPr>
          <w:sz w:val="28"/>
          <w:szCs w:val="28"/>
        </w:rPr>
        <w:t>Приложение 1.3:  формы документов, предоставляемых в составе заявки участника:</w:t>
      </w:r>
    </w:p>
    <w:p w:rsidR="00477DAD" w:rsidRPr="00E6127B" w:rsidRDefault="00477DAD" w:rsidP="00477DAD">
      <w:pPr>
        <w:ind w:left="720"/>
        <w:rPr>
          <w:sz w:val="28"/>
          <w:szCs w:val="28"/>
        </w:rPr>
      </w:pPr>
      <w:r w:rsidRPr="00E6127B">
        <w:rPr>
          <w:sz w:val="28"/>
          <w:szCs w:val="28"/>
        </w:rPr>
        <w:t xml:space="preserve">Форма заявки участника </w:t>
      </w:r>
    </w:p>
    <w:p w:rsidR="00477DAD" w:rsidRPr="00E6127B" w:rsidRDefault="00477DAD" w:rsidP="00477DAD">
      <w:pPr>
        <w:ind w:left="720"/>
        <w:rPr>
          <w:sz w:val="28"/>
          <w:szCs w:val="28"/>
        </w:rPr>
      </w:pPr>
      <w:r w:rsidRPr="00E6127B">
        <w:rPr>
          <w:sz w:val="28"/>
          <w:szCs w:val="28"/>
        </w:rPr>
        <w:t xml:space="preserve">Форма технического предложения участника </w:t>
      </w:r>
    </w:p>
    <w:p w:rsidR="00477DAD" w:rsidRPr="00E6127B" w:rsidRDefault="00477DAD" w:rsidP="00477DAD">
      <w:pPr>
        <w:ind w:left="720"/>
        <w:rPr>
          <w:sz w:val="28"/>
          <w:szCs w:val="28"/>
        </w:rPr>
      </w:pPr>
    </w:p>
    <w:p w:rsidR="00477DAD" w:rsidRPr="00E6127B" w:rsidRDefault="00477DAD" w:rsidP="00477DAD">
      <w:pPr>
        <w:ind w:left="720"/>
        <w:rPr>
          <w:sz w:val="28"/>
          <w:szCs w:val="28"/>
        </w:rPr>
      </w:pPr>
      <w:r w:rsidRPr="00E6127B">
        <w:rPr>
          <w:bCs/>
          <w:sz w:val="28"/>
          <w:szCs w:val="28"/>
        </w:rPr>
        <w:t xml:space="preserve">Приложение 1.4: </w:t>
      </w:r>
      <w:r w:rsidRPr="00E6127B">
        <w:rPr>
          <w:sz w:val="28"/>
          <w:szCs w:val="28"/>
        </w:rPr>
        <w:t>Критерии и порядок оценки заявок</w:t>
      </w:r>
    </w:p>
    <w:p w:rsidR="00477DAD" w:rsidRPr="00E6127B" w:rsidRDefault="00477DAD" w:rsidP="00477DAD">
      <w:pPr>
        <w:jc w:val="both"/>
        <w:rPr>
          <w:bCs/>
          <w:sz w:val="28"/>
          <w:szCs w:val="28"/>
        </w:rPr>
      </w:pPr>
    </w:p>
    <w:p w:rsidR="00477DAD" w:rsidRPr="00E6127B" w:rsidRDefault="00477DAD" w:rsidP="00477DAD">
      <w:pPr>
        <w:rPr>
          <w:b/>
          <w:sz w:val="28"/>
          <w:szCs w:val="28"/>
        </w:rPr>
      </w:pPr>
      <w:r w:rsidRPr="00E6127B">
        <w:rPr>
          <w:b/>
          <w:sz w:val="28"/>
          <w:szCs w:val="28"/>
        </w:rPr>
        <w:t>Часть 2: Сроки проведения конкурса, контактные данные</w:t>
      </w:r>
    </w:p>
    <w:p w:rsidR="00477DAD" w:rsidRPr="00E6127B" w:rsidRDefault="00477DAD" w:rsidP="00477DAD">
      <w:pPr>
        <w:rPr>
          <w:sz w:val="28"/>
          <w:szCs w:val="28"/>
        </w:rPr>
      </w:pPr>
    </w:p>
    <w:p w:rsidR="00477DAD" w:rsidRPr="00E6127B" w:rsidRDefault="00477DAD" w:rsidP="00477DAD">
      <w:pPr>
        <w:rPr>
          <w:b/>
          <w:sz w:val="28"/>
          <w:szCs w:val="28"/>
        </w:rPr>
      </w:pPr>
      <w:r w:rsidRPr="00E6127B">
        <w:rPr>
          <w:b/>
          <w:sz w:val="28"/>
          <w:szCs w:val="28"/>
        </w:rPr>
        <w:t>Часть 3: Порядок проведения конкурса</w:t>
      </w:r>
    </w:p>
    <w:p w:rsidR="00477DAD" w:rsidRPr="00E6127B" w:rsidRDefault="00477DAD" w:rsidP="00477DAD">
      <w:pPr>
        <w:ind w:left="709"/>
        <w:rPr>
          <w:sz w:val="28"/>
          <w:szCs w:val="28"/>
        </w:rPr>
      </w:pPr>
      <w:r w:rsidRPr="00E6127B">
        <w:rPr>
          <w:sz w:val="28"/>
          <w:szCs w:val="28"/>
        </w:rPr>
        <w:t>Приложение 3.1: Рекомендуемая форма банковской гарантии, предоставляемой в качестве обеспечения заявки</w:t>
      </w:r>
    </w:p>
    <w:p w:rsidR="00477DAD" w:rsidRPr="00E6127B" w:rsidRDefault="00477DAD" w:rsidP="00477DAD">
      <w:pPr>
        <w:ind w:left="709"/>
        <w:rPr>
          <w:sz w:val="28"/>
          <w:szCs w:val="28"/>
        </w:rPr>
      </w:pPr>
    </w:p>
    <w:p w:rsidR="00477DAD" w:rsidRPr="00E6127B" w:rsidRDefault="00477DAD" w:rsidP="00477DAD">
      <w:pPr>
        <w:ind w:left="709"/>
        <w:rPr>
          <w:sz w:val="28"/>
          <w:szCs w:val="28"/>
        </w:rPr>
      </w:pPr>
      <w:r w:rsidRPr="00E6127B">
        <w:rPr>
          <w:sz w:val="28"/>
          <w:szCs w:val="28"/>
        </w:rPr>
        <w:t>Приложение 3.2: Рекомендуемая форма банковской гарантии, предоставляемой в качестве обеспечения исполнения договора</w:t>
      </w:r>
    </w:p>
    <w:p w:rsidR="00477DAD" w:rsidRPr="00E6127B" w:rsidRDefault="00477DAD" w:rsidP="00477DAD">
      <w:pPr>
        <w:pStyle w:val="a6"/>
        <w:ind w:left="720"/>
        <w:rPr>
          <w:b/>
          <w:sz w:val="28"/>
          <w:szCs w:val="28"/>
        </w:rPr>
      </w:pPr>
    </w:p>
    <w:p w:rsidR="00477DAD" w:rsidRPr="00E6127B" w:rsidRDefault="00477DAD">
      <w:pPr>
        <w:spacing w:after="200" w:line="276" w:lineRule="auto"/>
        <w:rPr>
          <w:bCs/>
          <w:sz w:val="28"/>
          <w:szCs w:val="28"/>
        </w:rPr>
      </w:pPr>
      <w:r w:rsidRPr="00E6127B">
        <w:rPr>
          <w:bCs/>
          <w:sz w:val="28"/>
          <w:szCs w:val="28"/>
        </w:rPr>
        <w:br w:type="page"/>
      </w:r>
    </w:p>
    <w:p w:rsidR="00C82ED1" w:rsidRPr="00E6127B" w:rsidRDefault="00C82ED1" w:rsidP="00556B6D">
      <w:pPr>
        <w:ind w:left="5670"/>
        <w:jc w:val="both"/>
        <w:rPr>
          <w:bCs/>
          <w:sz w:val="28"/>
          <w:szCs w:val="28"/>
        </w:rPr>
      </w:pPr>
    </w:p>
    <w:p w:rsidR="00C936EF" w:rsidRPr="006674F6" w:rsidRDefault="00556B6D" w:rsidP="000366FE">
      <w:pPr>
        <w:ind w:left="5670" w:firstLine="3119"/>
        <w:jc w:val="both"/>
        <w:rPr>
          <w:bCs/>
          <w:sz w:val="28"/>
          <w:szCs w:val="28"/>
        </w:rPr>
      </w:pPr>
      <w:r w:rsidRPr="006674F6">
        <w:rPr>
          <w:bCs/>
          <w:sz w:val="28"/>
          <w:szCs w:val="28"/>
        </w:rPr>
        <w:t>УТВЕРЖДАЮ</w:t>
      </w:r>
    </w:p>
    <w:p w:rsidR="00C936EF" w:rsidRPr="006674F6" w:rsidRDefault="00C936EF" w:rsidP="000366FE">
      <w:pPr>
        <w:ind w:left="5670" w:firstLine="3119"/>
        <w:jc w:val="both"/>
        <w:rPr>
          <w:bCs/>
          <w:sz w:val="28"/>
          <w:szCs w:val="28"/>
        </w:rPr>
      </w:pPr>
    </w:p>
    <w:p w:rsidR="00C936EF" w:rsidRPr="006674F6" w:rsidRDefault="006674F6" w:rsidP="000366FE">
      <w:pPr>
        <w:spacing w:line="360" w:lineRule="auto"/>
        <w:ind w:left="5670" w:firstLine="3119"/>
        <w:rPr>
          <w:bCs/>
          <w:sz w:val="28"/>
          <w:szCs w:val="28"/>
        </w:rPr>
      </w:pPr>
      <w:r w:rsidRPr="006674F6">
        <w:rPr>
          <w:bCs/>
          <w:sz w:val="28"/>
          <w:szCs w:val="28"/>
        </w:rPr>
        <w:t>Заместитель п</w:t>
      </w:r>
      <w:r w:rsidR="00490272" w:rsidRPr="006674F6">
        <w:rPr>
          <w:bCs/>
          <w:sz w:val="28"/>
          <w:szCs w:val="28"/>
        </w:rPr>
        <w:t>редседател</w:t>
      </w:r>
      <w:r w:rsidRPr="006674F6">
        <w:rPr>
          <w:bCs/>
          <w:sz w:val="28"/>
          <w:szCs w:val="28"/>
        </w:rPr>
        <w:t>я</w:t>
      </w:r>
      <w:r w:rsidR="00490272" w:rsidRPr="006674F6">
        <w:rPr>
          <w:bCs/>
          <w:sz w:val="28"/>
          <w:szCs w:val="28"/>
        </w:rPr>
        <w:t xml:space="preserve"> комиссии</w:t>
      </w:r>
    </w:p>
    <w:p w:rsidR="00C936EF" w:rsidRPr="006674F6" w:rsidRDefault="00490272" w:rsidP="000366FE">
      <w:pPr>
        <w:spacing w:line="360" w:lineRule="auto"/>
        <w:ind w:left="5670" w:firstLine="3119"/>
        <w:rPr>
          <w:bCs/>
          <w:sz w:val="28"/>
          <w:szCs w:val="28"/>
        </w:rPr>
      </w:pPr>
      <w:r w:rsidRPr="006674F6">
        <w:rPr>
          <w:bCs/>
          <w:sz w:val="28"/>
          <w:szCs w:val="28"/>
        </w:rPr>
        <w:t>по осуществлению закупок</w:t>
      </w:r>
    </w:p>
    <w:p w:rsidR="00C936EF" w:rsidRPr="006674F6" w:rsidRDefault="00E267DA" w:rsidP="000366FE">
      <w:pPr>
        <w:ind w:left="5670" w:firstLine="3119"/>
        <w:rPr>
          <w:bCs/>
          <w:sz w:val="20"/>
          <w:szCs w:val="20"/>
        </w:rPr>
      </w:pPr>
      <w:r w:rsidRPr="006674F6">
        <w:rPr>
          <w:bCs/>
          <w:sz w:val="28"/>
          <w:szCs w:val="28"/>
        </w:rPr>
        <w:t>АО «ППК «Черноземье»</w:t>
      </w:r>
    </w:p>
    <w:p w:rsidR="00C936EF" w:rsidRPr="006674F6" w:rsidRDefault="00C936EF" w:rsidP="000366FE">
      <w:pPr>
        <w:ind w:left="5670" w:firstLine="3119"/>
        <w:jc w:val="both"/>
        <w:rPr>
          <w:bCs/>
          <w:sz w:val="28"/>
          <w:szCs w:val="28"/>
          <w:u w:val="single"/>
        </w:rPr>
      </w:pPr>
    </w:p>
    <w:p w:rsidR="00C936EF" w:rsidRPr="006674F6" w:rsidRDefault="00556B6D" w:rsidP="000366FE">
      <w:pPr>
        <w:ind w:left="5670" w:firstLine="3119"/>
        <w:jc w:val="both"/>
        <w:rPr>
          <w:bCs/>
          <w:sz w:val="28"/>
          <w:szCs w:val="28"/>
        </w:rPr>
      </w:pPr>
      <w:r w:rsidRPr="006674F6">
        <w:rPr>
          <w:bCs/>
          <w:sz w:val="28"/>
          <w:szCs w:val="28"/>
        </w:rPr>
        <w:t>_____________________</w:t>
      </w:r>
    </w:p>
    <w:p w:rsidR="00C936EF" w:rsidRPr="006674F6" w:rsidRDefault="00C936EF" w:rsidP="000366FE">
      <w:pPr>
        <w:ind w:left="5670" w:firstLine="3119"/>
        <w:jc w:val="both"/>
        <w:rPr>
          <w:sz w:val="28"/>
          <w:szCs w:val="28"/>
        </w:rPr>
      </w:pPr>
    </w:p>
    <w:p w:rsidR="00C936EF" w:rsidRPr="00E6127B" w:rsidRDefault="00556B6D" w:rsidP="000366FE">
      <w:pPr>
        <w:ind w:left="5670" w:firstLine="3119"/>
        <w:jc w:val="both"/>
        <w:rPr>
          <w:bCs/>
          <w:sz w:val="28"/>
          <w:szCs w:val="28"/>
        </w:rPr>
      </w:pPr>
      <w:r w:rsidRPr="006674F6">
        <w:rPr>
          <w:bCs/>
          <w:sz w:val="28"/>
          <w:szCs w:val="28"/>
        </w:rPr>
        <w:t>«__»__________20</w:t>
      </w:r>
      <w:r w:rsidR="00E267DA" w:rsidRPr="006674F6">
        <w:rPr>
          <w:bCs/>
          <w:sz w:val="28"/>
          <w:szCs w:val="28"/>
        </w:rPr>
        <w:t xml:space="preserve">20 </w:t>
      </w:r>
      <w:r w:rsidRPr="006674F6">
        <w:rPr>
          <w:bCs/>
          <w:sz w:val="28"/>
          <w:szCs w:val="28"/>
        </w:rPr>
        <w:t>г.</w:t>
      </w:r>
      <w:bookmarkStart w:id="0" w:name="_GoBack"/>
      <w:bookmarkEnd w:id="0"/>
    </w:p>
    <w:p w:rsidR="00556B6D" w:rsidRDefault="00556B6D" w:rsidP="00556B6D">
      <w:pPr>
        <w:jc w:val="center"/>
        <w:rPr>
          <w:sz w:val="28"/>
          <w:szCs w:val="28"/>
        </w:rPr>
      </w:pPr>
    </w:p>
    <w:p w:rsidR="00821E94" w:rsidRDefault="00821E94" w:rsidP="00556B6D">
      <w:pPr>
        <w:jc w:val="center"/>
        <w:rPr>
          <w:sz w:val="28"/>
          <w:szCs w:val="28"/>
        </w:rPr>
      </w:pPr>
    </w:p>
    <w:p w:rsidR="00C82ED1" w:rsidRPr="00E6127B" w:rsidRDefault="00C82ED1" w:rsidP="00C82ED1">
      <w:pPr>
        <w:pStyle w:val="1"/>
        <w:spacing w:before="0" w:after="0"/>
        <w:ind w:left="284"/>
        <w:jc w:val="center"/>
        <w:rPr>
          <w:rFonts w:ascii="Times New Roman" w:hAnsi="Times New Roman" w:cs="Times New Roman"/>
          <w:sz w:val="28"/>
          <w:szCs w:val="28"/>
        </w:rPr>
      </w:pPr>
      <w:r w:rsidRPr="00E6127B">
        <w:rPr>
          <w:rFonts w:ascii="Times New Roman" w:hAnsi="Times New Roman" w:cs="Times New Roman"/>
          <w:sz w:val="28"/>
          <w:szCs w:val="28"/>
        </w:rPr>
        <w:t xml:space="preserve">Часть 1.  </w:t>
      </w:r>
      <w:bookmarkStart w:id="1" w:name="_Toc517167430"/>
      <w:r w:rsidRPr="00E6127B">
        <w:rPr>
          <w:rFonts w:ascii="Times New Roman" w:hAnsi="Times New Roman" w:cs="Times New Roman"/>
          <w:sz w:val="28"/>
          <w:szCs w:val="28"/>
        </w:rPr>
        <w:t>Условия проведения конкурса</w:t>
      </w:r>
      <w:bookmarkEnd w:id="1"/>
    </w:p>
    <w:p w:rsidR="00C82ED1" w:rsidRPr="00E6127B" w:rsidRDefault="00C82ED1" w:rsidP="00C82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579"/>
        <w:gridCol w:w="9275"/>
      </w:tblGrid>
      <w:tr w:rsidR="00C82ED1" w:rsidRPr="00E6127B" w:rsidTr="00C82ED1">
        <w:tc>
          <w:tcPr>
            <w:tcW w:w="0" w:type="auto"/>
          </w:tcPr>
          <w:p w:rsidR="00C82ED1" w:rsidRPr="00E6127B" w:rsidRDefault="00C82ED1" w:rsidP="00C82ED1">
            <w:pPr>
              <w:spacing w:line="360" w:lineRule="exact"/>
              <w:rPr>
                <w:b/>
                <w:sz w:val="28"/>
                <w:szCs w:val="28"/>
              </w:rPr>
            </w:pPr>
            <w:bookmarkStart w:id="2" w:name="_Toc517167431"/>
            <w:r w:rsidRPr="00E6127B">
              <w:rPr>
                <w:b/>
                <w:sz w:val="28"/>
                <w:szCs w:val="28"/>
              </w:rPr>
              <w:t>№ п/п</w:t>
            </w:r>
          </w:p>
        </w:tc>
        <w:tc>
          <w:tcPr>
            <w:tcW w:w="4601" w:type="dxa"/>
          </w:tcPr>
          <w:p w:rsidR="00C82ED1" w:rsidRPr="00E6127B" w:rsidRDefault="00C82ED1" w:rsidP="00C82ED1">
            <w:pPr>
              <w:spacing w:line="360" w:lineRule="exact"/>
              <w:rPr>
                <w:b/>
                <w:sz w:val="28"/>
                <w:szCs w:val="28"/>
              </w:rPr>
            </w:pPr>
            <w:r w:rsidRPr="00E6127B">
              <w:rPr>
                <w:b/>
                <w:sz w:val="28"/>
                <w:szCs w:val="28"/>
              </w:rPr>
              <w:t>Параметры конкурентной закупки</w:t>
            </w:r>
          </w:p>
        </w:tc>
        <w:tc>
          <w:tcPr>
            <w:tcW w:w="9341" w:type="dxa"/>
          </w:tcPr>
          <w:p w:rsidR="00C82ED1" w:rsidRPr="00E6127B" w:rsidRDefault="00C82ED1" w:rsidP="00C82ED1">
            <w:pPr>
              <w:spacing w:line="360" w:lineRule="exact"/>
              <w:rPr>
                <w:b/>
                <w:sz w:val="28"/>
                <w:szCs w:val="28"/>
              </w:rPr>
            </w:pPr>
            <w:r w:rsidRPr="00E6127B">
              <w:rPr>
                <w:b/>
                <w:sz w:val="28"/>
                <w:szCs w:val="28"/>
              </w:rPr>
              <w:t>Условия конкурентной закупки</w:t>
            </w:r>
          </w:p>
        </w:tc>
      </w:tr>
      <w:tr w:rsidR="00C82ED1" w:rsidRPr="00E6127B" w:rsidTr="00C82ED1">
        <w:tc>
          <w:tcPr>
            <w:tcW w:w="0" w:type="auto"/>
          </w:tcPr>
          <w:p w:rsidR="00C82ED1" w:rsidRPr="00E6127B" w:rsidRDefault="00C82ED1" w:rsidP="00C82ED1">
            <w:pPr>
              <w:spacing w:line="360" w:lineRule="exact"/>
              <w:rPr>
                <w:sz w:val="28"/>
                <w:szCs w:val="28"/>
              </w:rPr>
            </w:pPr>
            <w:r w:rsidRPr="00E6127B">
              <w:rPr>
                <w:sz w:val="28"/>
                <w:szCs w:val="28"/>
              </w:rPr>
              <w:t>1.1</w:t>
            </w:r>
          </w:p>
        </w:tc>
        <w:tc>
          <w:tcPr>
            <w:tcW w:w="4601" w:type="dxa"/>
          </w:tcPr>
          <w:p w:rsidR="00C82ED1" w:rsidRPr="00E6127B" w:rsidRDefault="00C82ED1" w:rsidP="003A3AB2">
            <w:pPr>
              <w:spacing w:line="360" w:lineRule="exact"/>
              <w:rPr>
                <w:sz w:val="28"/>
                <w:szCs w:val="28"/>
              </w:rPr>
            </w:pPr>
            <w:r w:rsidRPr="00E6127B">
              <w:rPr>
                <w:sz w:val="28"/>
                <w:szCs w:val="28"/>
              </w:rPr>
              <w:t>Способ проведения конкурентной закупки</w:t>
            </w:r>
          </w:p>
        </w:tc>
        <w:tc>
          <w:tcPr>
            <w:tcW w:w="9341" w:type="dxa"/>
          </w:tcPr>
          <w:p w:rsidR="00821E94" w:rsidRPr="00E6127B" w:rsidRDefault="00072233" w:rsidP="00121B99">
            <w:pPr>
              <w:spacing w:line="360" w:lineRule="exact"/>
              <w:rPr>
                <w:sz w:val="28"/>
                <w:szCs w:val="28"/>
              </w:rPr>
            </w:pPr>
            <w:r w:rsidRPr="00E6127B">
              <w:rPr>
                <w:sz w:val="28"/>
                <w:szCs w:val="28"/>
              </w:rPr>
              <w:t xml:space="preserve">Открытый конкурс в электронной форме </w:t>
            </w:r>
            <w:r w:rsidR="00121B99">
              <w:rPr>
                <w:sz w:val="28"/>
                <w:szCs w:val="28"/>
              </w:rPr>
              <w:t xml:space="preserve">№ </w:t>
            </w:r>
            <w:r w:rsidR="00121B99" w:rsidRPr="00121B99">
              <w:rPr>
                <w:sz w:val="28"/>
                <w:szCs w:val="28"/>
              </w:rPr>
              <w:t>29774/ОКЭ-АО «ППК «Черноземье»/2020/ВРЖ</w:t>
            </w:r>
          </w:p>
        </w:tc>
      </w:tr>
      <w:tr w:rsidR="00C82ED1" w:rsidRPr="00E6127B" w:rsidTr="00C82ED1">
        <w:tc>
          <w:tcPr>
            <w:tcW w:w="0" w:type="auto"/>
          </w:tcPr>
          <w:p w:rsidR="00C82ED1" w:rsidRPr="00E6127B" w:rsidRDefault="00C82ED1" w:rsidP="00C82ED1">
            <w:pPr>
              <w:spacing w:line="360" w:lineRule="exact"/>
              <w:rPr>
                <w:sz w:val="28"/>
                <w:szCs w:val="28"/>
              </w:rPr>
            </w:pPr>
            <w:r w:rsidRPr="00E6127B">
              <w:rPr>
                <w:sz w:val="28"/>
                <w:szCs w:val="28"/>
              </w:rPr>
              <w:t>1.2</w:t>
            </w:r>
          </w:p>
        </w:tc>
        <w:tc>
          <w:tcPr>
            <w:tcW w:w="4601" w:type="dxa"/>
          </w:tcPr>
          <w:p w:rsidR="00C82ED1" w:rsidRPr="00E6127B" w:rsidRDefault="00C82ED1" w:rsidP="00C82ED1">
            <w:pPr>
              <w:spacing w:line="360" w:lineRule="exact"/>
              <w:rPr>
                <w:sz w:val="28"/>
                <w:szCs w:val="28"/>
              </w:rPr>
            </w:pPr>
            <w:r w:rsidRPr="00E6127B">
              <w:rPr>
                <w:sz w:val="28"/>
                <w:szCs w:val="28"/>
              </w:rPr>
              <w:t>Предмет конкурентной закупки</w:t>
            </w:r>
          </w:p>
        </w:tc>
        <w:tc>
          <w:tcPr>
            <w:tcW w:w="9341" w:type="dxa"/>
          </w:tcPr>
          <w:p w:rsidR="00E267DA" w:rsidRPr="00E267DA" w:rsidRDefault="00E267DA" w:rsidP="00E267DA">
            <w:pPr>
              <w:rPr>
                <w:bCs/>
                <w:iCs/>
                <w:sz w:val="28"/>
                <w:szCs w:val="28"/>
                <w:u w:val="single"/>
              </w:rPr>
            </w:pPr>
            <w:r w:rsidRPr="00E267DA">
              <w:rPr>
                <w:bCs/>
                <w:iCs/>
                <w:sz w:val="28"/>
                <w:szCs w:val="28"/>
                <w:u w:val="single"/>
              </w:rPr>
              <w:t>Оказание услуг по предоставлению банковских гарантий.</w:t>
            </w:r>
          </w:p>
          <w:p w:rsidR="007C013C" w:rsidRDefault="007C013C" w:rsidP="00C82ED1">
            <w:pPr>
              <w:spacing w:line="360" w:lineRule="exact"/>
              <w:rPr>
                <w:bCs/>
                <w:sz w:val="28"/>
                <w:szCs w:val="28"/>
              </w:rPr>
            </w:pPr>
            <w:r w:rsidRPr="00E6127B">
              <w:rPr>
                <w:sz w:val="28"/>
                <w:szCs w:val="28"/>
              </w:rPr>
              <w:t xml:space="preserve">Сведения о наименовании услуг,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E6127B">
              <w:rPr>
                <w:bCs/>
                <w:sz w:val="28"/>
                <w:szCs w:val="28"/>
              </w:rPr>
              <w:t>технических и функциональных характеристиках услуги, требования к их безопасности, качеству, к результатам,</w:t>
            </w:r>
            <w:r w:rsidRPr="00E6127B">
              <w:rPr>
                <w:bCs/>
                <w:i/>
                <w:sz w:val="28"/>
                <w:szCs w:val="28"/>
              </w:rPr>
              <w:t xml:space="preserve"> </w:t>
            </w:r>
            <w:r w:rsidRPr="00E6127B">
              <w:rPr>
                <w:bCs/>
                <w:sz w:val="28"/>
                <w:szCs w:val="28"/>
              </w:rPr>
              <w:t xml:space="preserve">иные требования, связанные с определением соответствия оказываемой услуги потребностям заказчика, место, условия и сроки оказания услуг,  форма, </w:t>
            </w:r>
            <w:r w:rsidRPr="00E6127B">
              <w:rPr>
                <w:bCs/>
                <w:sz w:val="28"/>
                <w:szCs w:val="28"/>
              </w:rPr>
              <w:lastRenderedPageBreak/>
              <w:t>сроки и порядок оплаты указываются в техническом задании, являющемся приложением № 1.1 конкурсной документации.</w:t>
            </w:r>
          </w:p>
          <w:p w:rsidR="00821E94" w:rsidRPr="00E6127B" w:rsidRDefault="00821E94" w:rsidP="00C82ED1">
            <w:pPr>
              <w:spacing w:line="360" w:lineRule="exact"/>
              <w:rPr>
                <w:i/>
                <w:sz w:val="28"/>
                <w:szCs w:val="28"/>
              </w:rPr>
            </w:pPr>
          </w:p>
        </w:tc>
      </w:tr>
      <w:tr w:rsidR="00C82ED1" w:rsidRPr="00E6127B" w:rsidTr="00C82ED1">
        <w:tc>
          <w:tcPr>
            <w:tcW w:w="0" w:type="auto"/>
          </w:tcPr>
          <w:p w:rsidR="00C82ED1" w:rsidRPr="00E6127B" w:rsidRDefault="00C82ED1" w:rsidP="00C82ED1">
            <w:pPr>
              <w:spacing w:line="360" w:lineRule="exact"/>
              <w:rPr>
                <w:sz w:val="28"/>
                <w:szCs w:val="28"/>
              </w:rPr>
            </w:pPr>
            <w:r w:rsidRPr="00E6127B">
              <w:rPr>
                <w:sz w:val="28"/>
                <w:szCs w:val="28"/>
              </w:rPr>
              <w:lastRenderedPageBreak/>
              <w:t>1.3</w:t>
            </w:r>
          </w:p>
        </w:tc>
        <w:tc>
          <w:tcPr>
            <w:tcW w:w="4601" w:type="dxa"/>
          </w:tcPr>
          <w:p w:rsidR="00C82ED1" w:rsidRPr="00E6127B" w:rsidRDefault="00C82ED1" w:rsidP="00C82ED1">
            <w:pPr>
              <w:spacing w:line="360" w:lineRule="exact"/>
              <w:rPr>
                <w:sz w:val="28"/>
                <w:szCs w:val="28"/>
              </w:rPr>
            </w:pPr>
            <w:r w:rsidRPr="00E6127B">
              <w:rPr>
                <w:sz w:val="28"/>
                <w:szCs w:val="28"/>
              </w:rPr>
              <w:t>Особенности участия в закупке</w:t>
            </w:r>
          </w:p>
        </w:tc>
        <w:tc>
          <w:tcPr>
            <w:tcW w:w="9341" w:type="dxa"/>
          </w:tcPr>
          <w:p w:rsidR="00C82ED1" w:rsidRPr="00E6127B" w:rsidRDefault="00C82ED1" w:rsidP="00C82ED1">
            <w:pPr>
              <w:jc w:val="both"/>
              <w:rPr>
                <w:bCs/>
                <w:i/>
                <w:sz w:val="28"/>
                <w:szCs w:val="28"/>
              </w:rPr>
            </w:pPr>
            <w:r w:rsidRPr="00E6127B">
              <w:rPr>
                <w:bCs/>
                <w:sz w:val="28"/>
                <w:szCs w:val="28"/>
              </w:rPr>
              <w:t>Особенности участия не предусмотрены</w:t>
            </w:r>
          </w:p>
          <w:p w:rsidR="00C82ED1" w:rsidRPr="00E6127B" w:rsidRDefault="00C82ED1" w:rsidP="00105C78">
            <w:pPr>
              <w:ind w:firstLine="709"/>
              <w:jc w:val="both"/>
              <w:rPr>
                <w:bCs/>
                <w:sz w:val="28"/>
                <w:szCs w:val="28"/>
              </w:rPr>
            </w:pPr>
          </w:p>
        </w:tc>
      </w:tr>
      <w:tr w:rsidR="00C82ED1" w:rsidRPr="00E6127B" w:rsidTr="00C82ED1">
        <w:tc>
          <w:tcPr>
            <w:tcW w:w="0" w:type="auto"/>
          </w:tcPr>
          <w:p w:rsidR="00C82ED1" w:rsidRPr="00E6127B" w:rsidRDefault="00C82ED1" w:rsidP="00C82ED1">
            <w:pPr>
              <w:spacing w:line="360" w:lineRule="exact"/>
              <w:rPr>
                <w:sz w:val="28"/>
                <w:szCs w:val="28"/>
              </w:rPr>
            </w:pPr>
            <w:r w:rsidRPr="00E6127B">
              <w:rPr>
                <w:sz w:val="28"/>
                <w:szCs w:val="28"/>
              </w:rPr>
              <w:t>1.4</w:t>
            </w:r>
          </w:p>
        </w:tc>
        <w:tc>
          <w:tcPr>
            <w:tcW w:w="4601" w:type="dxa"/>
          </w:tcPr>
          <w:p w:rsidR="00C82ED1" w:rsidRPr="00E6127B" w:rsidRDefault="00C82ED1" w:rsidP="00C82ED1">
            <w:pPr>
              <w:spacing w:line="360" w:lineRule="exact"/>
              <w:rPr>
                <w:sz w:val="28"/>
                <w:szCs w:val="28"/>
              </w:rPr>
            </w:pPr>
            <w:r w:rsidRPr="00E6127B">
              <w:rPr>
                <w:sz w:val="28"/>
                <w:szCs w:val="28"/>
              </w:rPr>
              <w:t>Антидемпинговые меры</w:t>
            </w:r>
          </w:p>
        </w:tc>
        <w:tc>
          <w:tcPr>
            <w:tcW w:w="9341" w:type="dxa"/>
          </w:tcPr>
          <w:p w:rsidR="00C82ED1" w:rsidRPr="00E6127B" w:rsidRDefault="00C82ED1" w:rsidP="00C82ED1">
            <w:pPr>
              <w:jc w:val="both"/>
              <w:rPr>
                <w:bCs/>
                <w:i/>
                <w:sz w:val="28"/>
                <w:szCs w:val="28"/>
              </w:rPr>
            </w:pPr>
            <w:r w:rsidRPr="00E6127B">
              <w:rPr>
                <w:bCs/>
                <w:sz w:val="28"/>
                <w:szCs w:val="28"/>
              </w:rPr>
              <w:t>Антидемпинговые меры не предусмотрены.</w:t>
            </w:r>
          </w:p>
          <w:p w:rsidR="00C82ED1" w:rsidRPr="00E6127B" w:rsidRDefault="00C82ED1" w:rsidP="00C82ED1">
            <w:pPr>
              <w:jc w:val="both"/>
              <w:rPr>
                <w:sz w:val="28"/>
                <w:szCs w:val="28"/>
              </w:rPr>
            </w:pPr>
          </w:p>
        </w:tc>
      </w:tr>
      <w:tr w:rsidR="00C82ED1" w:rsidRPr="00E6127B" w:rsidTr="00C82ED1">
        <w:tc>
          <w:tcPr>
            <w:tcW w:w="0" w:type="auto"/>
          </w:tcPr>
          <w:p w:rsidR="00C82ED1" w:rsidRPr="00E6127B" w:rsidRDefault="00C82ED1" w:rsidP="00C82ED1">
            <w:pPr>
              <w:spacing w:line="360" w:lineRule="exact"/>
              <w:rPr>
                <w:sz w:val="28"/>
                <w:szCs w:val="28"/>
              </w:rPr>
            </w:pPr>
            <w:r w:rsidRPr="00E6127B">
              <w:rPr>
                <w:sz w:val="28"/>
                <w:szCs w:val="28"/>
              </w:rPr>
              <w:t>1.5</w:t>
            </w:r>
          </w:p>
        </w:tc>
        <w:tc>
          <w:tcPr>
            <w:tcW w:w="4601" w:type="dxa"/>
          </w:tcPr>
          <w:p w:rsidR="00C82ED1" w:rsidRPr="00E6127B" w:rsidRDefault="00C82ED1" w:rsidP="00C82ED1">
            <w:pPr>
              <w:spacing w:line="360" w:lineRule="exact"/>
              <w:rPr>
                <w:sz w:val="28"/>
                <w:szCs w:val="28"/>
              </w:rPr>
            </w:pPr>
            <w:r w:rsidRPr="00E6127B">
              <w:rPr>
                <w:sz w:val="28"/>
                <w:szCs w:val="28"/>
              </w:rPr>
              <w:t>Обеспечение заявок</w:t>
            </w:r>
          </w:p>
        </w:tc>
        <w:tc>
          <w:tcPr>
            <w:tcW w:w="9341" w:type="dxa"/>
          </w:tcPr>
          <w:p w:rsidR="00C82ED1" w:rsidRPr="00E6127B" w:rsidRDefault="00C82ED1" w:rsidP="00C82ED1">
            <w:pPr>
              <w:jc w:val="both"/>
              <w:rPr>
                <w:bCs/>
                <w:sz w:val="28"/>
                <w:szCs w:val="28"/>
              </w:rPr>
            </w:pPr>
            <w:r w:rsidRPr="00E6127B">
              <w:rPr>
                <w:bCs/>
                <w:sz w:val="28"/>
                <w:szCs w:val="28"/>
              </w:rPr>
              <w:t>Обеспечение заявок не предусмотрено.</w:t>
            </w:r>
          </w:p>
          <w:p w:rsidR="00C82ED1" w:rsidRPr="00E6127B" w:rsidRDefault="00C82ED1" w:rsidP="00C82ED1">
            <w:pPr>
              <w:ind w:firstLine="709"/>
              <w:jc w:val="both"/>
              <w:rPr>
                <w:i/>
                <w:sz w:val="28"/>
                <w:szCs w:val="28"/>
              </w:rPr>
            </w:pPr>
          </w:p>
        </w:tc>
      </w:tr>
      <w:tr w:rsidR="00C82ED1" w:rsidRPr="00E6127B" w:rsidTr="00C82ED1">
        <w:tc>
          <w:tcPr>
            <w:tcW w:w="0" w:type="auto"/>
          </w:tcPr>
          <w:p w:rsidR="00C82ED1" w:rsidRPr="00E6127B" w:rsidRDefault="00C82ED1" w:rsidP="00C82ED1">
            <w:pPr>
              <w:spacing w:line="360" w:lineRule="exact"/>
              <w:rPr>
                <w:sz w:val="28"/>
                <w:szCs w:val="28"/>
              </w:rPr>
            </w:pPr>
            <w:r w:rsidRPr="00E6127B">
              <w:rPr>
                <w:sz w:val="28"/>
                <w:szCs w:val="28"/>
              </w:rPr>
              <w:t>1.6</w:t>
            </w:r>
          </w:p>
        </w:tc>
        <w:tc>
          <w:tcPr>
            <w:tcW w:w="4601" w:type="dxa"/>
          </w:tcPr>
          <w:p w:rsidR="00C82ED1" w:rsidRPr="00E6127B" w:rsidRDefault="00C82ED1" w:rsidP="00C82ED1">
            <w:pPr>
              <w:spacing w:line="360" w:lineRule="exact"/>
              <w:rPr>
                <w:sz w:val="28"/>
                <w:szCs w:val="28"/>
              </w:rPr>
            </w:pPr>
            <w:r w:rsidRPr="00E6127B">
              <w:rPr>
                <w:sz w:val="28"/>
                <w:szCs w:val="28"/>
              </w:rPr>
              <w:t>Обеспечение исполнения договора</w:t>
            </w:r>
          </w:p>
        </w:tc>
        <w:tc>
          <w:tcPr>
            <w:tcW w:w="9341" w:type="dxa"/>
          </w:tcPr>
          <w:p w:rsidR="00BB396D" w:rsidRPr="00E6127B" w:rsidRDefault="00BB396D" w:rsidP="00BB396D">
            <w:pPr>
              <w:jc w:val="both"/>
              <w:rPr>
                <w:bCs/>
                <w:sz w:val="28"/>
                <w:szCs w:val="28"/>
              </w:rPr>
            </w:pPr>
            <w:r w:rsidRPr="00E6127B">
              <w:rPr>
                <w:bCs/>
                <w:sz w:val="28"/>
                <w:szCs w:val="28"/>
              </w:rPr>
              <w:t>Обеспечение исполнения договора не предусмотрено.</w:t>
            </w:r>
          </w:p>
          <w:p w:rsidR="00E32CF9" w:rsidRPr="00E6127B" w:rsidRDefault="00E32CF9" w:rsidP="00A8003B">
            <w:pPr>
              <w:ind w:firstLine="709"/>
              <w:jc w:val="both"/>
              <w:rPr>
                <w:bCs/>
                <w:sz w:val="28"/>
                <w:szCs w:val="28"/>
              </w:rPr>
            </w:pPr>
          </w:p>
        </w:tc>
      </w:tr>
      <w:tr w:rsidR="00C82ED1" w:rsidRPr="00E6127B" w:rsidTr="00C82ED1">
        <w:tc>
          <w:tcPr>
            <w:tcW w:w="0" w:type="auto"/>
          </w:tcPr>
          <w:p w:rsidR="00C82ED1" w:rsidRPr="00E6127B" w:rsidRDefault="00C82ED1" w:rsidP="00C82ED1">
            <w:pPr>
              <w:spacing w:line="360" w:lineRule="exact"/>
              <w:rPr>
                <w:sz w:val="28"/>
                <w:szCs w:val="28"/>
              </w:rPr>
            </w:pPr>
            <w:r w:rsidRPr="00E6127B">
              <w:rPr>
                <w:sz w:val="28"/>
                <w:szCs w:val="28"/>
              </w:rPr>
              <w:t>1.7</w:t>
            </w:r>
          </w:p>
        </w:tc>
        <w:tc>
          <w:tcPr>
            <w:tcW w:w="4601" w:type="dxa"/>
          </w:tcPr>
          <w:p w:rsidR="00C82ED1" w:rsidRDefault="00C82ED1" w:rsidP="00C82ED1">
            <w:pPr>
              <w:spacing w:line="360" w:lineRule="exact"/>
              <w:rPr>
                <w:sz w:val="28"/>
                <w:szCs w:val="28"/>
              </w:rPr>
            </w:pPr>
            <w:r w:rsidRPr="00E6127B">
              <w:rPr>
                <w:sz w:val="28"/>
                <w:szCs w:val="28"/>
              </w:rPr>
              <w:t>Подача альтернативных предложений</w:t>
            </w:r>
          </w:p>
          <w:p w:rsidR="00821E94" w:rsidRPr="00E6127B" w:rsidRDefault="00821E94" w:rsidP="00C82ED1">
            <w:pPr>
              <w:spacing w:line="360" w:lineRule="exact"/>
              <w:rPr>
                <w:sz w:val="28"/>
                <w:szCs w:val="28"/>
              </w:rPr>
            </w:pPr>
          </w:p>
        </w:tc>
        <w:tc>
          <w:tcPr>
            <w:tcW w:w="9341" w:type="dxa"/>
          </w:tcPr>
          <w:p w:rsidR="00C82ED1" w:rsidRPr="00E6127B" w:rsidRDefault="00C82ED1" w:rsidP="00C82ED1">
            <w:pPr>
              <w:jc w:val="both"/>
              <w:rPr>
                <w:bCs/>
                <w:sz w:val="28"/>
                <w:szCs w:val="28"/>
              </w:rPr>
            </w:pPr>
            <w:r w:rsidRPr="00E6127B">
              <w:rPr>
                <w:bCs/>
                <w:sz w:val="28"/>
                <w:szCs w:val="28"/>
              </w:rPr>
              <w:t>не предусмотрена.</w:t>
            </w:r>
          </w:p>
          <w:p w:rsidR="00C82ED1" w:rsidRPr="00E6127B" w:rsidRDefault="00C82ED1" w:rsidP="00DA197E">
            <w:pPr>
              <w:spacing w:line="360" w:lineRule="exact"/>
              <w:jc w:val="both"/>
              <w:rPr>
                <w:i/>
                <w:sz w:val="28"/>
                <w:szCs w:val="28"/>
              </w:rPr>
            </w:pPr>
          </w:p>
        </w:tc>
      </w:tr>
      <w:tr w:rsidR="00C82ED1" w:rsidRPr="00E6127B" w:rsidTr="00C82ED1">
        <w:tc>
          <w:tcPr>
            <w:tcW w:w="0" w:type="auto"/>
          </w:tcPr>
          <w:p w:rsidR="00C82ED1" w:rsidRPr="00E6127B" w:rsidRDefault="00C82ED1" w:rsidP="00C82ED1">
            <w:pPr>
              <w:spacing w:line="360" w:lineRule="exact"/>
              <w:rPr>
                <w:sz w:val="28"/>
                <w:szCs w:val="28"/>
              </w:rPr>
            </w:pPr>
            <w:r w:rsidRPr="00E6127B">
              <w:rPr>
                <w:sz w:val="28"/>
                <w:szCs w:val="28"/>
              </w:rPr>
              <w:t>1.8</w:t>
            </w:r>
          </w:p>
        </w:tc>
        <w:tc>
          <w:tcPr>
            <w:tcW w:w="4601" w:type="dxa"/>
          </w:tcPr>
          <w:p w:rsidR="00C82ED1" w:rsidRDefault="00C82ED1" w:rsidP="00C82ED1">
            <w:pPr>
              <w:spacing w:line="360" w:lineRule="exact"/>
              <w:rPr>
                <w:sz w:val="28"/>
                <w:szCs w:val="28"/>
              </w:rPr>
            </w:pPr>
            <w:r w:rsidRPr="00E6127B">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21E94" w:rsidRPr="00E6127B" w:rsidRDefault="00821E94" w:rsidP="00C82ED1">
            <w:pPr>
              <w:spacing w:line="360" w:lineRule="exact"/>
              <w:rPr>
                <w:sz w:val="28"/>
                <w:szCs w:val="28"/>
              </w:rPr>
            </w:pPr>
          </w:p>
        </w:tc>
        <w:tc>
          <w:tcPr>
            <w:tcW w:w="9341" w:type="dxa"/>
          </w:tcPr>
          <w:p w:rsidR="00C82ED1" w:rsidRPr="00E6127B" w:rsidRDefault="00C82ED1" w:rsidP="00C82ED1">
            <w:pPr>
              <w:spacing w:line="360" w:lineRule="exact"/>
              <w:rPr>
                <w:sz w:val="28"/>
                <w:szCs w:val="28"/>
              </w:rPr>
            </w:pPr>
            <w:r w:rsidRPr="00E6127B">
              <w:rPr>
                <w:sz w:val="28"/>
                <w:szCs w:val="28"/>
              </w:rPr>
              <w:t>Приоритет не установлен.</w:t>
            </w:r>
          </w:p>
          <w:p w:rsidR="00C82ED1" w:rsidRPr="00E6127B" w:rsidRDefault="00C82ED1" w:rsidP="003B179E">
            <w:pPr>
              <w:spacing w:line="360" w:lineRule="exact"/>
              <w:rPr>
                <w:i/>
                <w:sz w:val="28"/>
                <w:szCs w:val="28"/>
              </w:rPr>
            </w:pPr>
          </w:p>
        </w:tc>
      </w:tr>
      <w:tr w:rsidR="00C82ED1" w:rsidRPr="00E6127B" w:rsidTr="00C82ED1">
        <w:tc>
          <w:tcPr>
            <w:tcW w:w="0" w:type="auto"/>
          </w:tcPr>
          <w:p w:rsidR="00C82ED1" w:rsidRPr="00E6127B" w:rsidRDefault="00C82ED1" w:rsidP="00C82ED1">
            <w:pPr>
              <w:spacing w:line="360" w:lineRule="exact"/>
              <w:rPr>
                <w:sz w:val="28"/>
                <w:szCs w:val="28"/>
              </w:rPr>
            </w:pPr>
            <w:r w:rsidRPr="00E6127B">
              <w:rPr>
                <w:sz w:val="28"/>
                <w:szCs w:val="28"/>
              </w:rPr>
              <w:t>1.9</w:t>
            </w:r>
          </w:p>
        </w:tc>
        <w:tc>
          <w:tcPr>
            <w:tcW w:w="4601" w:type="dxa"/>
          </w:tcPr>
          <w:p w:rsidR="00C82ED1" w:rsidRPr="00E6127B" w:rsidRDefault="00C82ED1" w:rsidP="00C82ED1">
            <w:pPr>
              <w:spacing w:line="360" w:lineRule="exact"/>
              <w:rPr>
                <w:sz w:val="28"/>
                <w:szCs w:val="28"/>
              </w:rPr>
            </w:pPr>
            <w:r w:rsidRPr="00E6127B">
              <w:rPr>
                <w:sz w:val="28"/>
                <w:szCs w:val="28"/>
              </w:rPr>
              <w:t>Квалификационные требования к участникам закупки</w:t>
            </w:r>
          </w:p>
        </w:tc>
        <w:tc>
          <w:tcPr>
            <w:tcW w:w="9341" w:type="dxa"/>
          </w:tcPr>
          <w:p w:rsidR="003B179E" w:rsidRPr="00DE5139" w:rsidRDefault="00C82ED1" w:rsidP="003B179E">
            <w:pPr>
              <w:autoSpaceDE w:val="0"/>
              <w:autoSpaceDN w:val="0"/>
              <w:adjustRightInd w:val="0"/>
              <w:ind w:firstLine="709"/>
              <w:jc w:val="both"/>
              <w:rPr>
                <w:rFonts w:eastAsia="MS Mincho"/>
                <w:bCs/>
                <w:sz w:val="28"/>
                <w:szCs w:val="28"/>
              </w:rPr>
            </w:pPr>
            <w:r w:rsidRPr="00E6127B">
              <w:rPr>
                <w:sz w:val="28"/>
                <w:szCs w:val="28"/>
              </w:rPr>
              <w:t xml:space="preserve">1.9.1. </w:t>
            </w:r>
            <w:r w:rsidRPr="00FB41F3">
              <w:rPr>
                <w:sz w:val="28"/>
                <w:szCs w:val="28"/>
              </w:rPr>
              <w:t xml:space="preserve">Участник должен иметь разрешительные документы на право осуществления деятельности, предусмотренной конкурсной </w:t>
            </w:r>
            <w:r w:rsidRPr="00FB41F3">
              <w:rPr>
                <w:sz w:val="28"/>
                <w:szCs w:val="28"/>
              </w:rPr>
              <w:lastRenderedPageBreak/>
              <w:t xml:space="preserve">документацией, </w:t>
            </w:r>
            <w:r w:rsidR="003B179E" w:rsidRPr="00FB41F3">
              <w:rPr>
                <w:sz w:val="28"/>
                <w:szCs w:val="28"/>
              </w:rPr>
              <w:t>а именно на право осуществления банковских операций, включающих выдачу банковских гарантий</w:t>
            </w:r>
            <w:r w:rsidR="00FB41F3">
              <w:rPr>
                <w:sz w:val="28"/>
                <w:szCs w:val="28"/>
              </w:rPr>
              <w:t>.</w:t>
            </w:r>
          </w:p>
          <w:p w:rsidR="00C82ED1" w:rsidRPr="00E6127B" w:rsidRDefault="00C82ED1" w:rsidP="00C82ED1">
            <w:pPr>
              <w:pStyle w:val="a9"/>
              <w:tabs>
                <w:tab w:val="left" w:pos="1080"/>
              </w:tabs>
              <w:rPr>
                <w:sz w:val="28"/>
                <w:szCs w:val="28"/>
              </w:rPr>
            </w:pPr>
            <w:r w:rsidRPr="00E6127B">
              <w:rPr>
                <w:sz w:val="28"/>
                <w:szCs w:val="28"/>
              </w:rPr>
              <w:t>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разрешительными документами.</w:t>
            </w:r>
            <w:r w:rsidR="00140588" w:rsidRPr="00E6127B">
              <w:rPr>
                <w:sz w:val="28"/>
                <w:szCs w:val="28"/>
              </w:rPr>
              <w:t xml:space="preserve"> </w:t>
            </w:r>
            <w:r w:rsidR="00140588" w:rsidRPr="00E6127B">
              <w:rPr>
                <w:szCs w:val="28"/>
                <w:lang w:eastAsia="en-US"/>
              </w:rPr>
              <w:t>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C82ED1" w:rsidRPr="00E6127B" w:rsidRDefault="00C82ED1" w:rsidP="00C82ED1">
            <w:pPr>
              <w:pStyle w:val="a9"/>
              <w:tabs>
                <w:tab w:val="left" w:pos="1080"/>
              </w:tabs>
              <w:rPr>
                <w:b/>
                <w:sz w:val="28"/>
                <w:szCs w:val="28"/>
              </w:rPr>
            </w:pPr>
            <w:r w:rsidRPr="00E6127B">
              <w:rPr>
                <w:sz w:val="28"/>
                <w:szCs w:val="28"/>
              </w:rPr>
              <w:t>В подтверждение наличия разрешительных документов участник в составе заявки представляет:</w:t>
            </w:r>
          </w:p>
          <w:p w:rsidR="00FB41F3" w:rsidRPr="000C3152" w:rsidRDefault="00C82ED1" w:rsidP="00FB41F3">
            <w:pPr>
              <w:pStyle w:val="a9"/>
              <w:suppressAutoHyphens/>
              <w:rPr>
                <w:sz w:val="28"/>
                <w:szCs w:val="28"/>
              </w:rPr>
            </w:pPr>
            <w:r w:rsidRPr="00E6127B">
              <w:rPr>
                <w:sz w:val="28"/>
                <w:szCs w:val="28"/>
              </w:rPr>
              <w:t>- действующ</w:t>
            </w:r>
            <w:r w:rsidR="00FB41F3">
              <w:rPr>
                <w:sz w:val="28"/>
                <w:szCs w:val="28"/>
              </w:rPr>
              <w:t>ую</w:t>
            </w:r>
            <w:r w:rsidRPr="00E6127B">
              <w:rPr>
                <w:sz w:val="28"/>
                <w:szCs w:val="28"/>
              </w:rPr>
              <w:t xml:space="preserve"> на момент подачи заявки лицензи</w:t>
            </w:r>
            <w:r w:rsidR="00FB41F3">
              <w:rPr>
                <w:sz w:val="28"/>
                <w:szCs w:val="28"/>
              </w:rPr>
              <w:t>ю</w:t>
            </w:r>
            <w:r w:rsidRPr="00E6127B">
              <w:rPr>
                <w:sz w:val="28"/>
                <w:szCs w:val="28"/>
              </w:rPr>
              <w:t xml:space="preserve"> </w:t>
            </w:r>
            <w:r w:rsidR="00FB41F3" w:rsidRPr="000C3152">
              <w:rPr>
                <w:sz w:val="28"/>
                <w:szCs w:val="28"/>
              </w:rPr>
              <w:t>Центрального банка Российской Федерации на право осуществления банковских операций, включающих выдачу банковских гарантий.</w:t>
            </w:r>
          </w:p>
          <w:p w:rsidR="00140588" w:rsidRPr="00E6127B" w:rsidRDefault="00140588" w:rsidP="00140588">
            <w:pPr>
              <w:pStyle w:val="a9"/>
              <w:tabs>
                <w:tab w:val="left" w:pos="0"/>
              </w:tabs>
              <w:rPr>
                <w:rFonts w:eastAsia="Times New Roman"/>
                <w:sz w:val="28"/>
                <w:szCs w:val="28"/>
              </w:rPr>
            </w:pPr>
            <w:r w:rsidRPr="00E6127B">
              <w:rPr>
                <w:sz w:val="28"/>
                <w:szCs w:val="28"/>
              </w:rPr>
              <w:t>Документ</w:t>
            </w:r>
            <w:r w:rsidR="00FB41F3">
              <w:rPr>
                <w:sz w:val="28"/>
                <w:szCs w:val="28"/>
              </w:rPr>
              <w:t>ы</w:t>
            </w:r>
            <w:r w:rsidRPr="00E6127B">
              <w:rPr>
                <w:sz w:val="28"/>
                <w:szCs w:val="28"/>
              </w:rPr>
              <w:t xml:space="preserve"> должны быть сканированы с оригинала</w:t>
            </w:r>
            <w:r w:rsidRPr="00E6127B">
              <w:rPr>
                <w:rFonts w:eastAsia="Times New Roman"/>
                <w:i/>
                <w:sz w:val="28"/>
                <w:szCs w:val="28"/>
              </w:rPr>
              <w:t xml:space="preserve"> </w:t>
            </w:r>
            <w:r w:rsidRPr="00E6127B">
              <w:rPr>
                <w:sz w:val="28"/>
                <w:szCs w:val="28"/>
              </w:rPr>
              <w:t>либо нотариально заверенной копии.</w:t>
            </w:r>
            <w:r w:rsidRPr="00E6127B">
              <w:rPr>
                <w:rFonts w:eastAsia="Times New Roman"/>
                <w:sz w:val="28"/>
                <w:szCs w:val="28"/>
              </w:rPr>
              <w:t xml:space="preserve"> </w:t>
            </w:r>
          </w:p>
          <w:p w:rsidR="00C82ED1" w:rsidRPr="00E6127B" w:rsidRDefault="00C82ED1" w:rsidP="00C82ED1">
            <w:pPr>
              <w:pStyle w:val="a9"/>
              <w:tabs>
                <w:tab w:val="left" w:pos="0"/>
              </w:tabs>
              <w:rPr>
                <w:rFonts w:eastAsia="Times New Roman"/>
                <w:sz w:val="28"/>
                <w:szCs w:val="28"/>
              </w:rPr>
            </w:pPr>
            <w:r w:rsidRPr="00E6127B">
              <w:rPr>
                <w:rFonts w:eastAsia="Times New Roman"/>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w:t>
            </w:r>
            <w:r w:rsidRPr="00E6127B">
              <w:rPr>
                <w:rFonts w:eastAsia="Times New Roman"/>
                <w:sz w:val="28"/>
                <w:szCs w:val="28"/>
              </w:rPr>
              <w:lastRenderedPageBreak/>
              <w:t>документа победитель (участник, с которым заключается договор) признается уклонившимся от заключения договора.</w:t>
            </w:r>
          </w:p>
          <w:p w:rsidR="00C82ED1" w:rsidRPr="00E6127B" w:rsidRDefault="00C82ED1" w:rsidP="00C82ED1">
            <w:pPr>
              <w:ind w:firstLine="709"/>
              <w:jc w:val="both"/>
              <w:rPr>
                <w:i/>
                <w:sz w:val="28"/>
                <w:szCs w:val="28"/>
              </w:rPr>
            </w:pPr>
          </w:p>
        </w:tc>
      </w:tr>
      <w:tr w:rsidR="00AC27E1" w:rsidRPr="00E6127B" w:rsidTr="00AC27E1">
        <w:tc>
          <w:tcPr>
            <w:tcW w:w="0" w:type="auto"/>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lastRenderedPageBreak/>
              <w:t>1.10</w:t>
            </w:r>
          </w:p>
        </w:tc>
        <w:tc>
          <w:tcPr>
            <w:tcW w:w="4601"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Изменение количества предусмотренных договором товаров, объема работ, услуг при изменении  потребности</w:t>
            </w:r>
          </w:p>
        </w:tc>
        <w:tc>
          <w:tcPr>
            <w:tcW w:w="9341" w:type="dxa"/>
            <w:tcBorders>
              <w:top w:val="single" w:sz="4" w:space="0" w:color="auto"/>
              <w:left w:val="single" w:sz="4" w:space="0" w:color="auto"/>
              <w:bottom w:val="single" w:sz="4" w:space="0" w:color="auto"/>
              <w:right w:val="single" w:sz="4" w:space="0" w:color="auto"/>
            </w:tcBorders>
          </w:tcPr>
          <w:p w:rsidR="00AC27E1" w:rsidRDefault="00AC27E1" w:rsidP="00AC27E1">
            <w:pPr>
              <w:rPr>
                <w:sz w:val="28"/>
                <w:szCs w:val="28"/>
              </w:rPr>
            </w:pPr>
            <w:r w:rsidRPr="003B179E">
              <w:rPr>
                <w:sz w:val="28"/>
                <w:szCs w:val="28"/>
              </w:rPr>
              <w:t>Изменение количества предусмотренных договором объема услуг при изменении потребности в услугах на оказание которых заключен договор, допускается в пределах</w:t>
            </w:r>
            <w:r w:rsidR="003B179E" w:rsidRPr="003B179E">
              <w:rPr>
                <w:sz w:val="28"/>
                <w:szCs w:val="28"/>
              </w:rPr>
              <w:t xml:space="preserve"> 30%</w:t>
            </w:r>
            <w:r w:rsidRPr="003B179E">
              <w:rPr>
                <w:sz w:val="28"/>
                <w:szCs w:val="28"/>
              </w:rPr>
              <w:t xml:space="preserve"> от начальной (максимальной) цены договора без учета НДС</w:t>
            </w:r>
            <w:r w:rsidR="003B179E" w:rsidRPr="003B179E">
              <w:rPr>
                <w:sz w:val="28"/>
                <w:szCs w:val="28"/>
              </w:rPr>
              <w:t>.</w:t>
            </w:r>
          </w:p>
          <w:p w:rsidR="00821E94" w:rsidRPr="003B179E" w:rsidRDefault="00821E94" w:rsidP="00AC27E1">
            <w:pPr>
              <w:rPr>
                <w:sz w:val="28"/>
                <w:szCs w:val="28"/>
              </w:rPr>
            </w:pPr>
          </w:p>
        </w:tc>
      </w:tr>
      <w:tr w:rsidR="00AC27E1" w:rsidRPr="00E6127B" w:rsidTr="00AC27E1">
        <w:tc>
          <w:tcPr>
            <w:tcW w:w="0" w:type="auto"/>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1.11</w:t>
            </w:r>
          </w:p>
        </w:tc>
        <w:tc>
          <w:tcPr>
            <w:tcW w:w="4601"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Выбор победителя</w:t>
            </w:r>
          </w:p>
        </w:tc>
        <w:tc>
          <w:tcPr>
            <w:tcW w:w="9341" w:type="dxa"/>
            <w:tcBorders>
              <w:top w:val="single" w:sz="4" w:space="0" w:color="auto"/>
              <w:left w:val="single" w:sz="4" w:space="0" w:color="auto"/>
              <w:bottom w:val="single" w:sz="4" w:space="0" w:color="auto"/>
              <w:right w:val="single" w:sz="4" w:space="0" w:color="auto"/>
            </w:tcBorders>
          </w:tcPr>
          <w:p w:rsidR="003B179E" w:rsidRPr="003B179E" w:rsidRDefault="00AC27E1" w:rsidP="003B179E">
            <w:pPr>
              <w:jc w:val="both"/>
              <w:rPr>
                <w:sz w:val="28"/>
                <w:szCs w:val="28"/>
              </w:rPr>
            </w:pPr>
            <w:r w:rsidRPr="003B179E">
              <w:rPr>
                <w:sz w:val="28"/>
                <w:szCs w:val="28"/>
              </w:rPr>
              <w:t>по итогам конкурентной закупки определяется один победитель</w:t>
            </w:r>
            <w:r w:rsidR="003B179E" w:rsidRPr="003B179E">
              <w:rPr>
                <w:sz w:val="28"/>
                <w:szCs w:val="28"/>
              </w:rPr>
              <w:t>.</w:t>
            </w:r>
            <w:r w:rsidRPr="003B179E">
              <w:rPr>
                <w:sz w:val="28"/>
                <w:szCs w:val="28"/>
              </w:rPr>
              <w:t xml:space="preserve"> </w:t>
            </w:r>
          </w:p>
          <w:p w:rsidR="00AC27E1" w:rsidRPr="00E6127B" w:rsidRDefault="00AC27E1" w:rsidP="00AC27E1">
            <w:pPr>
              <w:jc w:val="both"/>
              <w:rPr>
                <w:i/>
                <w:iCs/>
                <w:sz w:val="28"/>
                <w:szCs w:val="28"/>
              </w:rPr>
            </w:pPr>
          </w:p>
        </w:tc>
      </w:tr>
      <w:tr w:rsidR="00AC27E1" w:rsidRPr="00E6127B" w:rsidTr="00AC27E1">
        <w:tc>
          <w:tcPr>
            <w:tcW w:w="0" w:type="auto"/>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1.12</w:t>
            </w:r>
          </w:p>
        </w:tc>
        <w:tc>
          <w:tcPr>
            <w:tcW w:w="4601"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Количество договоров и их виды</w:t>
            </w:r>
          </w:p>
        </w:tc>
        <w:tc>
          <w:tcPr>
            <w:tcW w:w="9341" w:type="dxa"/>
            <w:tcBorders>
              <w:top w:val="single" w:sz="4" w:space="0" w:color="auto"/>
              <w:left w:val="single" w:sz="4" w:space="0" w:color="auto"/>
              <w:bottom w:val="single" w:sz="4" w:space="0" w:color="auto"/>
              <w:right w:val="single" w:sz="4" w:space="0" w:color="auto"/>
            </w:tcBorders>
          </w:tcPr>
          <w:p w:rsidR="003B179E" w:rsidRDefault="003B179E" w:rsidP="003B179E">
            <w:pPr>
              <w:jc w:val="both"/>
              <w:rPr>
                <w:iCs/>
                <w:sz w:val="28"/>
                <w:szCs w:val="28"/>
              </w:rPr>
            </w:pPr>
            <w:r w:rsidRPr="003D4D5E">
              <w:rPr>
                <w:iCs/>
                <w:sz w:val="28"/>
                <w:szCs w:val="28"/>
              </w:rPr>
              <w:t>Количество:</w:t>
            </w:r>
            <w:r w:rsidRPr="009C3D23">
              <w:rPr>
                <w:iCs/>
                <w:sz w:val="28"/>
                <w:szCs w:val="28"/>
              </w:rPr>
              <w:t xml:space="preserve"> 1 (один) договор;</w:t>
            </w:r>
          </w:p>
          <w:p w:rsidR="00821E94" w:rsidRDefault="00821E94" w:rsidP="003B179E">
            <w:pPr>
              <w:jc w:val="both"/>
              <w:rPr>
                <w:iCs/>
                <w:sz w:val="28"/>
                <w:szCs w:val="28"/>
              </w:rPr>
            </w:pPr>
          </w:p>
          <w:p w:rsidR="00AC27E1" w:rsidRDefault="003B179E" w:rsidP="003B179E">
            <w:pPr>
              <w:jc w:val="both"/>
            </w:pPr>
            <w:r w:rsidRPr="003D4D5E">
              <w:rPr>
                <w:iCs/>
                <w:sz w:val="28"/>
                <w:szCs w:val="28"/>
              </w:rPr>
              <w:t>вид заключаемого по итогам конкурентной закупки договора</w:t>
            </w:r>
            <w:r w:rsidRPr="003D4D5E">
              <w:rPr>
                <w:sz w:val="28"/>
                <w:szCs w:val="28"/>
              </w:rPr>
              <w:t>:</w:t>
            </w:r>
            <w:r w:rsidRPr="009013E4">
              <w:rPr>
                <w:sz w:val="28"/>
                <w:szCs w:val="28"/>
              </w:rPr>
              <w:t xml:space="preserve"> договор о предоставлении банковской гарантии</w:t>
            </w:r>
            <w:r w:rsidR="00E34494">
              <w:t>.</w:t>
            </w:r>
          </w:p>
          <w:p w:rsidR="00821E94" w:rsidRPr="00E6127B" w:rsidRDefault="00821E94" w:rsidP="003B179E">
            <w:pPr>
              <w:jc w:val="both"/>
              <w:rPr>
                <w:i/>
                <w:iCs/>
                <w:sz w:val="28"/>
                <w:szCs w:val="28"/>
              </w:rPr>
            </w:pPr>
          </w:p>
        </w:tc>
      </w:tr>
      <w:tr w:rsidR="00AC27E1" w:rsidRPr="00E6127B" w:rsidTr="00AC27E1">
        <w:tc>
          <w:tcPr>
            <w:tcW w:w="0" w:type="auto"/>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1.13</w:t>
            </w:r>
          </w:p>
        </w:tc>
        <w:tc>
          <w:tcPr>
            <w:tcW w:w="4601"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 xml:space="preserve">Особые условия заключения и исполнения договора </w:t>
            </w:r>
          </w:p>
        </w:tc>
        <w:tc>
          <w:tcPr>
            <w:tcW w:w="9341" w:type="dxa"/>
            <w:tcBorders>
              <w:top w:val="single" w:sz="4" w:space="0" w:color="auto"/>
              <w:left w:val="single" w:sz="4" w:space="0" w:color="auto"/>
              <w:bottom w:val="single" w:sz="4" w:space="0" w:color="auto"/>
              <w:right w:val="single" w:sz="4" w:space="0" w:color="auto"/>
            </w:tcBorders>
          </w:tcPr>
          <w:p w:rsidR="00AC27E1" w:rsidRDefault="003B179E" w:rsidP="00AC27E1">
            <w:pPr>
              <w:jc w:val="both"/>
              <w:rPr>
                <w:sz w:val="28"/>
                <w:szCs w:val="28"/>
              </w:rPr>
            </w:pPr>
            <w:r w:rsidRPr="00526BDF">
              <w:rPr>
                <w:sz w:val="28"/>
                <w:szCs w:val="28"/>
              </w:rPr>
              <w:t xml:space="preserve">Договор может быть заключен только после </w:t>
            </w:r>
            <w:r>
              <w:rPr>
                <w:sz w:val="28"/>
                <w:szCs w:val="28"/>
              </w:rPr>
              <w:t>проведения корпоративной процедуры по одобрению договора о предоставлении банковской гарантии с</w:t>
            </w:r>
            <w:r w:rsidRPr="00526BDF">
              <w:rPr>
                <w:sz w:val="28"/>
                <w:szCs w:val="28"/>
              </w:rPr>
              <w:t xml:space="preserve"> участник</w:t>
            </w:r>
            <w:r>
              <w:rPr>
                <w:sz w:val="28"/>
                <w:szCs w:val="28"/>
              </w:rPr>
              <w:t xml:space="preserve">ом </w:t>
            </w:r>
            <w:r w:rsidRPr="00526BDF">
              <w:rPr>
                <w:sz w:val="28"/>
                <w:szCs w:val="28"/>
              </w:rPr>
              <w:t>конкурса, признанного победителем, подавшего единственную заявку на участие в конкурсе, с которым принято решение о заключении договора, в порядке, предусмотренном статьей 65 Федерального закона от 26.12.1995 № 208-ФЗ «Об акционерных обществах».</w:t>
            </w:r>
          </w:p>
          <w:p w:rsidR="00821E94" w:rsidRPr="00E6127B" w:rsidRDefault="00821E94" w:rsidP="00AC27E1">
            <w:pPr>
              <w:jc w:val="both"/>
              <w:rPr>
                <w:i/>
                <w:iCs/>
                <w:sz w:val="28"/>
                <w:szCs w:val="28"/>
              </w:rPr>
            </w:pPr>
          </w:p>
        </w:tc>
      </w:tr>
      <w:tr w:rsidR="00AC27E1" w:rsidRPr="00E6127B" w:rsidTr="00AC27E1">
        <w:tc>
          <w:tcPr>
            <w:tcW w:w="0" w:type="auto"/>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1.14</w:t>
            </w:r>
          </w:p>
        </w:tc>
        <w:tc>
          <w:tcPr>
            <w:tcW w:w="4601"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Приложения:</w:t>
            </w:r>
          </w:p>
        </w:tc>
        <w:tc>
          <w:tcPr>
            <w:tcW w:w="9341" w:type="dxa"/>
            <w:tcBorders>
              <w:top w:val="single" w:sz="4" w:space="0" w:color="auto"/>
              <w:left w:val="single" w:sz="4" w:space="0" w:color="auto"/>
              <w:bottom w:val="single" w:sz="4" w:space="0" w:color="auto"/>
              <w:right w:val="single" w:sz="4" w:space="0" w:color="auto"/>
            </w:tcBorders>
          </w:tcPr>
          <w:p w:rsidR="00AC27E1" w:rsidRPr="00E6127B" w:rsidRDefault="00AC27E1" w:rsidP="004E5DB9">
            <w:pPr>
              <w:numPr>
                <w:ilvl w:val="1"/>
                <w:numId w:val="2"/>
              </w:numPr>
              <w:spacing w:line="360" w:lineRule="exact"/>
              <w:rPr>
                <w:i/>
                <w:iCs/>
                <w:sz w:val="28"/>
                <w:szCs w:val="28"/>
              </w:rPr>
            </w:pPr>
            <w:r w:rsidRPr="00E6127B">
              <w:rPr>
                <w:i/>
                <w:iCs/>
                <w:sz w:val="28"/>
                <w:szCs w:val="28"/>
              </w:rPr>
              <w:t>Техническое задание</w:t>
            </w:r>
          </w:p>
          <w:p w:rsidR="00AC27E1" w:rsidRPr="00E6127B" w:rsidRDefault="00AC27E1" w:rsidP="004E5DB9">
            <w:pPr>
              <w:numPr>
                <w:ilvl w:val="1"/>
                <w:numId w:val="2"/>
              </w:numPr>
              <w:spacing w:line="360" w:lineRule="exact"/>
              <w:rPr>
                <w:i/>
                <w:iCs/>
                <w:sz w:val="28"/>
                <w:szCs w:val="28"/>
              </w:rPr>
            </w:pPr>
            <w:r w:rsidRPr="00E6127B">
              <w:rPr>
                <w:i/>
                <w:iCs/>
                <w:sz w:val="28"/>
                <w:szCs w:val="28"/>
              </w:rPr>
              <w:t>Проект договора</w:t>
            </w:r>
          </w:p>
          <w:p w:rsidR="00AC27E1" w:rsidRPr="00E6127B" w:rsidRDefault="00AC27E1" w:rsidP="004E5DB9">
            <w:pPr>
              <w:numPr>
                <w:ilvl w:val="1"/>
                <w:numId w:val="2"/>
              </w:numPr>
              <w:spacing w:line="360" w:lineRule="exact"/>
              <w:rPr>
                <w:i/>
                <w:iCs/>
                <w:sz w:val="28"/>
                <w:szCs w:val="28"/>
              </w:rPr>
            </w:pPr>
            <w:r w:rsidRPr="00E6127B">
              <w:rPr>
                <w:i/>
                <w:iCs/>
                <w:sz w:val="28"/>
                <w:szCs w:val="28"/>
              </w:rPr>
              <w:t xml:space="preserve">Формы документов, предоставляемых в составе заявки участника: </w:t>
            </w:r>
          </w:p>
          <w:p w:rsidR="00AC27E1" w:rsidRPr="00E6127B" w:rsidRDefault="00AC27E1" w:rsidP="00AC27E1">
            <w:pPr>
              <w:jc w:val="both"/>
              <w:rPr>
                <w:i/>
                <w:iCs/>
                <w:sz w:val="28"/>
                <w:szCs w:val="28"/>
              </w:rPr>
            </w:pPr>
            <w:r w:rsidRPr="00E6127B">
              <w:rPr>
                <w:i/>
                <w:iCs/>
                <w:sz w:val="28"/>
                <w:szCs w:val="28"/>
              </w:rPr>
              <w:t>Форма заявки участника</w:t>
            </w:r>
          </w:p>
          <w:p w:rsidR="00AC27E1" w:rsidRPr="00E6127B" w:rsidRDefault="00AC27E1" w:rsidP="00AC27E1">
            <w:pPr>
              <w:jc w:val="both"/>
              <w:rPr>
                <w:i/>
                <w:iCs/>
                <w:sz w:val="28"/>
                <w:szCs w:val="28"/>
              </w:rPr>
            </w:pPr>
            <w:r w:rsidRPr="00E6127B">
              <w:rPr>
                <w:i/>
                <w:iCs/>
                <w:sz w:val="28"/>
                <w:szCs w:val="28"/>
              </w:rPr>
              <w:t>Форма технического предложения участника</w:t>
            </w:r>
          </w:p>
          <w:p w:rsidR="00AC27E1" w:rsidRPr="00E6127B" w:rsidRDefault="00AC27E1" w:rsidP="004E5DB9">
            <w:pPr>
              <w:numPr>
                <w:ilvl w:val="1"/>
                <w:numId w:val="2"/>
              </w:numPr>
              <w:spacing w:line="360" w:lineRule="exact"/>
              <w:rPr>
                <w:i/>
                <w:iCs/>
                <w:sz w:val="28"/>
                <w:szCs w:val="28"/>
              </w:rPr>
            </w:pPr>
            <w:r w:rsidRPr="00E6127B">
              <w:rPr>
                <w:i/>
                <w:iCs/>
                <w:sz w:val="28"/>
                <w:szCs w:val="28"/>
              </w:rPr>
              <w:lastRenderedPageBreak/>
              <w:t>Критерии и порядок оценки</w:t>
            </w:r>
          </w:p>
        </w:tc>
      </w:tr>
    </w:tbl>
    <w:p w:rsidR="009D5695" w:rsidRPr="00E6127B" w:rsidRDefault="009D5695">
      <w:bookmarkStart w:id="3" w:name="_Toc34648368"/>
      <w:bookmarkEnd w:id="2"/>
    </w:p>
    <w:p w:rsidR="003B179E" w:rsidRDefault="003B179E" w:rsidP="003B179E">
      <w:pPr>
        <w:rPr>
          <w:rFonts w:eastAsia="MS Mincho"/>
        </w:rPr>
      </w:pPr>
    </w:p>
    <w:p w:rsidR="00821E94" w:rsidRDefault="00821E94" w:rsidP="003B179E">
      <w:pPr>
        <w:rPr>
          <w:rFonts w:eastAsia="MS Mincho"/>
        </w:rPr>
      </w:pPr>
    </w:p>
    <w:p w:rsidR="00821E94" w:rsidRPr="003B179E" w:rsidRDefault="00821E94" w:rsidP="003B179E">
      <w:pPr>
        <w:rPr>
          <w:rFonts w:eastAsia="MS Mincho"/>
        </w:rPr>
        <w:sectPr w:rsidR="00821E94" w:rsidRPr="003B179E" w:rsidSect="009D5695">
          <w:pgSz w:w="16838" w:h="11906" w:orient="landscape"/>
          <w:pgMar w:top="1701" w:right="1134" w:bottom="850" w:left="1134" w:header="708" w:footer="708" w:gutter="0"/>
          <w:cols w:space="708"/>
          <w:docGrid w:linePitch="360"/>
        </w:sectPr>
      </w:pPr>
    </w:p>
    <w:tbl>
      <w:tblPr>
        <w:tblW w:w="15168" w:type="dxa"/>
        <w:tblInd w:w="-743" w:type="dxa"/>
        <w:tblLayout w:type="fixed"/>
        <w:tblLook w:val="0000" w:firstRow="0" w:lastRow="0" w:firstColumn="0" w:lastColumn="0" w:noHBand="0" w:noVBand="0"/>
      </w:tblPr>
      <w:tblGrid>
        <w:gridCol w:w="236"/>
        <w:gridCol w:w="14932"/>
      </w:tblGrid>
      <w:tr w:rsidR="000D774B" w:rsidRPr="00E6127B" w:rsidTr="009D5695">
        <w:tc>
          <w:tcPr>
            <w:tcW w:w="236" w:type="dxa"/>
          </w:tcPr>
          <w:p w:rsidR="000D774B" w:rsidRPr="00E6127B" w:rsidRDefault="000D774B" w:rsidP="00A50577">
            <w:pPr>
              <w:pStyle w:val="2"/>
              <w:suppressAutoHyphens/>
              <w:spacing w:before="0" w:after="0"/>
              <w:jc w:val="center"/>
              <w:rPr>
                <w:rFonts w:ascii="Times New Roman" w:eastAsia="MS Mincho" w:hAnsi="Times New Roman"/>
                <w:i w:val="0"/>
                <w:iCs w:val="0"/>
              </w:rPr>
            </w:pPr>
          </w:p>
        </w:tc>
        <w:tc>
          <w:tcPr>
            <w:tcW w:w="14932" w:type="dxa"/>
          </w:tcPr>
          <w:p w:rsidR="00587E59" w:rsidRPr="00E6127B" w:rsidRDefault="00587E59" w:rsidP="00587E59">
            <w:pPr>
              <w:tabs>
                <w:tab w:val="left" w:pos="4284"/>
              </w:tabs>
              <w:jc w:val="center"/>
              <w:rPr>
                <w:bCs/>
                <w:sz w:val="28"/>
                <w:szCs w:val="28"/>
              </w:rPr>
            </w:pPr>
            <w:r w:rsidRPr="00E6127B">
              <w:rPr>
                <w:bCs/>
                <w:sz w:val="28"/>
                <w:szCs w:val="28"/>
              </w:rPr>
              <w:t xml:space="preserve">                                                                     Приложение №1.1</w:t>
            </w:r>
          </w:p>
          <w:p w:rsidR="00587E59" w:rsidRPr="00E6127B" w:rsidRDefault="00587E59" w:rsidP="00587E59">
            <w:pPr>
              <w:tabs>
                <w:tab w:val="left" w:pos="4284"/>
              </w:tabs>
              <w:jc w:val="center"/>
              <w:rPr>
                <w:bCs/>
                <w:sz w:val="28"/>
                <w:szCs w:val="28"/>
              </w:rPr>
            </w:pPr>
            <w:r w:rsidRPr="00E6127B">
              <w:rPr>
                <w:bCs/>
                <w:sz w:val="28"/>
                <w:szCs w:val="28"/>
              </w:rPr>
              <w:t xml:space="preserve">                                                                                   к конкурсной документации</w:t>
            </w:r>
          </w:p>
          <w:p w:rsidR="00587E59" w:rsidRDefault="00587E59" w:rsidP="00587E59">
            <w:pPr>
              <w:tabs>
                <w:tab w:val="left" w:pos="4284"/>
              </w:tabs>
              <w:jc w:val="center"/>
              <w:rPr>
                <w:bCs/>
                <w:sz w:val="28"/>
                <w:szCs w:val="28"/>
              </w:rPr>
            </w:pPr>
          </w:p>
          <w:p w:rsidR="00821E94" w:rsidRPr="00E6127B" w:rsidRDefault="00821E94" w:rsidP="00587E59">
            <w:pPr>
              <w:tabs>
                <w:tab w:val="left" w:pos="4284"/>
              </w:tabs>
              <w:jc w:val="center"/>
              <w:rPr>
                <w:bCs/>
                <w:sz w:val="28"/>
                <w:szCs w:val="28"/>
              </w:rPr>
            </w:pPr>
          </w:p>
          <w:p w:rsidR="00821E94" w:rsidRDefault="00821E94" w:rsidP="00587E59">
            <w:pPr>
              <w:jc w:val="center"/>
              <w:rPr>
                <w:bCs/>
                <w:sz w:val="28"/>
                <w:szCs w:val="28"/>
              </w:rPr>
            </w:pPr>
          </w:p>
          <w:p w:rsidR="00587E59" w:rsidRPr="00E6127B" w:rsidRDefault="00587E59" w:rsidP="00587E59">
            <w:pPr>
              <w:jc w:val="center"/>
              <w:rPr>
                <w:bCs/>
                <w:sz w:val="28"/>
                <w:szCs w:val="28"/>
              </w:rPr>
            </w:pPr>
            <w:r w:rsidRPr="00E6127B">
              <w:rPr>
                <w:bCs/>
                <w:sz w:val="28"/>
                <w:szCs w:val="28"/>
              </w:rPr>
              <w:t>Техническое задание</w:t>
            </w:r>
          </w:p>
          <w:p w:rsidR="00587E59" w:rsidRPr="00E6127B" w:rsidRDefault="00587E59" w:rsidP="00587E59">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7"/>
              <w:gridCol w:w="1562"/>
              <w:gridCol w:w="1376"/>
              <w:gridCol w:w="621"/>
              <w:gridCol w:w="3153"/>
              <w:gridCol w:w="5077"/>
            </w:tblGrid>
            <w:tr w:rsidR="00587E59" w:rsidRPr="00E6127B" w:rsidTr="00A03A77">
              <w:trPr>
                <w:trHeight w:val="1002"/>
              </w:trPr>
              <w:tc>
                <w:tcPr>
                  <w:tcW w:w="5000" w:type="pct"/>
                  <w:gridSpan w:val="6"/>
                </w:tcPr>
                <w:p w:rsidR="00587E59" w:rsidRPr="00E6127B" w:rsidRDefault="00587E59" w:rsidP="009B5554">
                  <w:pPr>
                    <w:jc w:val="both"/>
                    <w:rPr>
                      <w:b/>
                    </w:rPr>
                  </w:pPr>
                  <w:r w:rsidRPr="00E6127B">
                    <w:rPr>
                      <w:b/>
                      <w:sz w:val="28"/>
                      <w:szCs w:val="28"/>
                    </w:rPr>
                    <w:t>1. Наименование закупаемых услуг, их количество (объем), цены за единицу услуги и начальная (максимальная) цена договора</w:t>
                  </w:r>
                </w:p>
              </w:tc>
            </w:tr>
            <w:tr w:rsidR="00A03A77" w:rsidRPr="00E6127B" w:rsidTr="00A03A77">
              <w:tc>
                <w:tcPr>
                  <w:tcW w:w="992" w:type="pct"/>
                </w:tcPr>
                <w:p w:rsidR="00A03A77" w:rsidRPr="00E6127B" w:rsidRDefault="00A03A77" w:rsidP="009B5554">
                  <w:pPr>
                    <w:jc w:val="both"/>
                    <w:rPr>
                      <w:b/>
                    </w:rPr>
                  </w:pPr>
                  <w:r w:rsidRPr="00E6127B">
                    <w:rPr>
                      <w:b/>
                    </w:rPr>
                    <w:t>Наименование услуги</w:t>
                  </w:r>
                </w:p>
              </w:tc>
              <w:tc>
                <w:tcPr>
                  <w:tcW w:w="531" w:type="pct"/>
                </w:tcPr>
                <w:p w:rsidR="00A03A77" w:rsidRPr="00E6127B" w:rsidRDefault="00A03A77" w:rsidP="009B5554">
                  <w:pPr>
                    <w:jc w:val="both"/>
                    <w:rPr>
                      <w:b/>
                    </w:rPr>
                  </w:pPr>
                  <w:proofErr w:type="spellStart"/>
                  <w:r w:rsidRPr="00E6127B">
                    <w:rPr>
                      <w:b/>
                    </w:rPr>
                    <w:t>Ед.изм</w:t>
                  </w:r>
                  <w:proofErr w:type="spellEnd"/>
                  <w:r w:rsidRPr="00E6127B">
                    <w:rPr>
                      <w:b/>
                    </w:rPr>
                    <w:t>.</w:t>
                  </w:r>
                </w:p>
              </w:tc>
              <w:tc>
                <w:tcPr>
                  <w:tcW w:w="679" w:type="pct"/>
                  <w:gridSpan w:val="2"/>
                </w:tcPr>
                <w:p w:rsidR="00A03A77" w:rsidRPr="00E6127B" w:rsidRDefault="00A03A77" w:rsidP="009B5554">
                  <w:pPr>
                    <w:ind w:left="-108"/>
                    <w:jc w:val="both"/>
                    <w:rPr>
                      <w:b/>
                    </w:rPr>
                  </w:pPr>
                  <w:r w:rsidRPr="00E6127B">
                    <w:rPr>
                      <w:b/>
                    </w:rPr>
                    <w:t>Количество (объем)</w:t>
                  </w:r>
                </w:p>
              </w:tc>
              <w:tc>
                <w:tcPr>
                  <w:tcW w:w="1072" w:type="pct"/>
                </w:tcPr>
                <w:p w:rsidR="00A03A77" w:rsidRPr="00E6127B" w:rsidRDefault="00A03A77" w:rsidP="009B5554">
                  <w:pPr>
                    <w:jc w:val="both"/>
                    <w:rPr>
                      <w:b/>
                    </w:rPr>
                  </w:pPr>
                  <w:r w:rsidRPr="00A21C76">
                    <w:rPr>
                      <w:b/>
                    </w:rPr>
                    <w:t xml:space="preserve">Начальная (максимальная) цена – </w:t>
                  </w:r>
                  <w:bookmarkStart w:id="4" w:name="_Hlk17709342"/>
                  <w:r w:rsidRPr="00A21C76">
                    <w:rPr>
                      <w:b/>
                    </w:rPr>
                    <w:t>максимальная ставк</w:t>
                  </w:r>
                  <w:r>
                    <w:rPr>
                      <w:b/>
                    </w:rPr>
                    <w:t>а</w:t>
                  </w:r>
                  <w:r w:rsidRPr="00A21C76">
                    <w:rPr>
                      <w:b/>
                    </w:rPr>
                    <w:t xml:space="preserve"> (вознаграждени</w:t>
                  </w:r>
                  <w:r>
                    <w:rPr>
                      <w:b/>
                    </w:rPr>
                    <w:t>е</w:t>
                  </w:r>
                  <w:r w:rsidRPr="00A21C76">
                    <w:rPr>
                      <w:b/>
                    </w:rPr>
                    <w:t>) за выдачу банковских гарантий, выраженная в % годов</w:t>
                  </w:r>
                  <w:r>
                    <w:rPr>
                      <w:b/>
                    </w:rPr>
                    <w:t>ых</w:t>
                  </w:r>
                  <w:bookmarkEnd w:id="4"/>
                </w:p>
              </w:tc>
              <w:tc>
                <w:tcPr>
                  <w:tcW w:w="1726" w:type="pct"/>
                </w:tcPr>
                <w:p w:rsidR="00A03A77" w:rsidRPr="00E6127B" w:rsidRDefault="00A03A77" w:rsidP="009B5554">
                  <w:pPr>
                    <w:jc w:val="both"/>
                    <w:rPr>
                      <w:b/>
                    </w:rPr>
                  </w:pPr>
                  <w:r w:rsidRPr="00160208">
                    <w:rPr>
                      <w:b/>
                    </w:rPr>
                    <w:t>Всего</w:t>
                  </w:r>
                  <w:r>
                    <w:rPr>
                      <w:b/>
                    </w:rPr>
                    <w:t xml:space="preserve"> н</w:t>
                  </w:r>
                  <w:r w:rsidRPr="00A21C76">
                    <w:rPr>
                      <w:b/>
                    </w:rPr>
                    <w:t>ачальная (максимальная) цена</w:t>
                  </w:r>
                  <w:r>
                    <w:rPr>
                      <w:b/>
                    </w:rPr>
                    <w:t>, руб.</w:t>
                  </w:r>
                </w:p>
              </w:tc>
            </w:tr>
            <w:tr w:rsidR="00A03A77" w:rsidRPr="00E6127B" w:rsidTr="00A03A77">
              <w:tc>
                <w:tcPr>
                  <w:tcW w:w="992" w:type="pct"/>
                </w:tcPr>
                <w:p w:rsidR="00A03A77" w:rsidRPr="00E6127B" w:rsidRDefault="00A03A77" w:rsidP="00A03A77">
                  <w:pPr>
                    <w:ind w:left="-108"/>
                    <w:jc w:val="both"/>
                    <w:rPr>
                      <w:i/>
                    </w:rPr>
                  </w:pPr>
                  <w:r>
                    <w:rPr>
                      <w:bCs/>
                      <w:iCs/>
                      <w:sz w:val="28"/>
                      <w:szCs w:val="28"/>
                    </w:rPr>
                    <w:t>О</w:t>
                  </w:r>
                  <w:r w:rsidRPr="00AD6E7F">
                    <w:rPr>
                      <w:bCs/>
                      <w:iCs/>
                      <w:sz w:val="28"/>
                      <w:szCs w:val="28"/>
                    </w:rPr>
                    <w:t>казание услуг по предоставлению банковских гарантий</w:t>
                  </w:r>
                </w:p>
              </w:tc>
              <w:tc>
                <w:tcPr>
                  <w:tcW w:w="531" w:type="pct"/>
                </w:tcPr>
                <w:p w:rsidR="00A03A77" w:rsidRPr="00370E59" w:rsidRDefault="00A03A77" w:rsidP="00A03A77">
                  <w:pPr>
                    <w:jc w:val="center"/>
                    <w:rPr>
                      <w:i/>
                    </w:rPr>
                  </w:pPr>
                  <w:r w:rsidRPr="00370E59">
                    <w:rPr>
                      <w:i/>
                    </w:rPr>
                    <w:t>У</w:t>
                  </w:r>
                  <w:r w:rsidR="00785CEF">
                    <w:rPr>
                      <w:i/>
                    </w:rPr>
                    <w:t xml:space="preserve">словная </w:t>
                  </w:r>
                  <w:r w:rsidRPr="00370E59">
                    <w:rPr>
                      <w:i/>
                    </w:rPr>
                    <w:t>ед</w:t>
                  </w:r>
                  <w:r w:rsidR="00785CEF">
                    <w:rPr>
                      <w:i/>
                    </w:rPr>
                    <w:t>иница</w:t>
                  </w:r>
                </w:p>
              </w:tc>
              <w:tc>
                <w:tcPr>
                  <w:tcW w:w="679" w:type="pct"/>
                  <w:gridSpan w:val="2"/>
                </w:tcPr>
                <w:p w:rsidR="00A03A77" w:rsidRPr="00370E59" w:rsidRDefault="00A03A77" w:rsidP="00A03A77">
                  <w:pPr>
                    <w:jc w:val="center"/>
                    <w:rPr>
                      <w:i/>
                    </w:rPr>
                  </w:pPr>
                  <w:r w:rsidRPr="00370E59">
                    <w:rPr>
                      <w:i/>
                    </w:rPr>
                    <w:t>1</w:t>
                  </w:r>
                </w:p>
              </w:tc>
              <w:tc>
                <w:tcPr>
                  <w:tcW w:w="1072" w:type="pct"/>
                </w:tcPr>
                <w:p w:rsidR="00A03A77" w:rsidRPr="00E6127B" w:rsidRDefault="00A03A77" w:rsidP="00A03A77">
                  <w:pPr>
                    <w:jc w:val="center"/>
                    <w:rPr>
                      <w:i/>
                    </w:rPr>
                  </w:pPr>
                  <w:r>
                    <w:rPr>
                      <w:i/>
                    </w:rPr>
                    <w:t>1,9</w:t>
                  </w:r>
                </w:p>
              </w:tc>
              <w:tc>
                <w:tcPr>
                  <w:tcW w:w="1726" w:type="pct"/>
                </w:tcPr>
                <w:p w:rsidR="00A03A77" w:rsidRPr="00E6127B" w:rsidRDefault="00A03A77" w:rsidP="00A03A77">
                  <w:pPr>
                    <w:jc w:val="center"/>
                    <w:rPr>
                      <w:i/>
                    </w:rPr>
                  </w:pPr>
                  <w:r>
                    <w:rPr>
                      <w:lang w:val="en-US"/>
                    </w:rPr>
                    <w:t>4</w:t>
                  </w:r>
                  <w:r>
                    <w:t xml:space="preserve"> </w:t>
                  </w:r>
                  <w:r>
                    <w:rPr>
                      <w:lang w:val="en-US"/>
                    </w:rPr>
                    <w:t>015</w:t>
                  </w:r>
                  <w:r>
                    <w:t xml:space="preserve"> </w:t>
                  </w:r>
                  <w:r>
                    <w:rPr>
                      <w:lang w:val="en-US"/>
                    </w:rPr>
                    <w:t>042</w:t>
                  </w:r>
                  <w:r w:rsidRPr="00291A4A">
                    <w:t>,00</w:t>
                  </w:r>
                </w:p>
              </w:tc>
            </w:tr>
            <w:tr w:rsidR="00A03A77" w:rsidRPr="00E6127B" w:rsidTr="00A03A77">
              <w:tc>
                <w:tcPr>
                  <w:tcW w:w="992" w:type="pct"/>
                </w:tcPr>
                <w:p w:rsidR="00A03A77" w:rsidRPr="00E6127B" w:rsidRDefault="00A03A77" w:rsidP="009B5554">
                  <w:pPr>
                    <w:ind w:left="-108"/>
                    <w:jc w:val="both"/>
                    <w:rPr>
                      <w:b/>
                    </w:rPr>
                  </w:pPr>
                  <w:r w:rsidRPr="00E6127B">
                    <w:rPr>
                      <w:b/>
                    </w:rPr>
                    <w:t xml:space="preserve">ИТОГО начальная (максимальная) цена договора, руб. </w:t>
                  </w:r>
                </w:p>
                <w:p w:rsidR="00A03A77" w:rsidRPr="00E6127B" w:rsidRDefault="00A03A77" w:rsidP="00A03A77">
                  <w:pPr>
                    <w:ind w:left="-108"/>
                    <w:jc w:val="both"/>
                    <w:rPr>
                      <w:b/>
                    </w:rPr>
                  </w:pPr>
                </w:p>
              </w:tc>
              <w:tc>
                <w:tcPr>
                  <w:tcW w:w="531" w:type="pct"/>
                </w:tcPr>
                <w:p w:rsidR="00A03A77" w:rsidRPr="00E6127B" w:rsidRDefault="00A03A77" w:rsidP="009B5554">
                  <w:pPr>
                    <w:jc w:val="both"/>
                  </w:pPr>
                  <w:r w:rsidRPr="00E6127B">
                    <w:t>-</w:t>
                  </w:r>
                </w:p>
              </w:tc>
              <w:tc>
                <w:tcPr>
                  <w:tcW w:w="679" w:type="pct"/>
                  <w:gridSpan w:val="2"/>
                </w:tcPr>
                <w:p w:rsidR="00A03A77" w:rsidRPr="00E6127B" w:rsidRDefault="00A03A77" w:rsidP="009B5554">
                  <w:pPr>
                    <w:jc w:val="both"/>
                  </w:pPr>
                  <w:r w:rsidRPr="00E6127B">
                    <w:t>-</w:t>
                  </w:r>
                </w:p>
              </w:tc>
              <w:tc>
                <w:tcPr>
                  <w:tcW w:w="1072" w:type="pct"/>
                </w:tcPr>
                <w:p w:rsidR="00A03A77" w:rsidRPr="00E6127B" w:rsidRDefault="00A03A77" w:rsidP="009B5554">
                  <w:pPr>
                    <w:jc w:val="both"/>
                  </w:pPr>
                  <w:r w:rsidRPr="00E6127B">
                    <w:t>-</w:t>
                  </w:r>
                </w:p>
              </w:tc>
              <w:tc>
                <w:tcPr>
                  <w:tcW w:w="1726" w:type="pct"/>
                </w:tcPr>
                <w:p w:rsidR="00A03A77" w:rsidRPr="00E6127B" w:rsidRDefault="00A03A77" w:rsidP="00A03A77">
                  <w:pPr>
                    <w:jc w:val="center"/>
                  </w:pPr>
                  <w:r>
                    <w:rPr>
                      <w:lang w:val="en-US"/>
                    </w:rPr>
                    <w:t>4</w:t>
                  </w:r>
                  <w:r>
                    <w:t xml:space="preserve"> </w:t>
                  </w:r>
                  <w:r>
                    <w:rPr>
                      <w:lang w:val="en-US"/>
                    </w:rPr>
                    <w:t>015</w:t>
                  </w:r>
                  <w:r>
                    <w:t xml:space="preserve"> </w:t>
                  </w:r>
                  <w:r>
                    <w:rPr>
                      <w:lang w:val="en-US"/>
                    </w:rPr>
                    <w:t>042</w:t>
                  </w:r>
                  <w:r w:rsidRPr="00291A4A">
                    <w:t>,00</w:t>
                  </w:r>
                </w:p>
              </w:tc>
            </w:tr>
            <w:tr w:rsidR="00785CEF" w:rsidRPr="00E6127B" w:rsidTr="009B5554">
              <w:tc>
                <w:tcPr>
                  <w:tcW w:w="992" w:type="pct"/>
                </w:tcPr>
                <w:p w:rsidR="00785CEF" w:rsidRPr="00E6127B" w:rsidRDefault="00785CEF" w:rsidP="00A03A77">
                  <w:pPr>
                    <w:ind w:left="-108"/>
                    <w:jc w:val="both"/>
                    <w:rPr>
                      <w:b/>
                      <w:bCs/>
                    </w:rPr>
                  </w:pPr>
                  <w:r>
                    <w:rPr>
                      <w:b/>
                      <w:bCs/>
                    </w:rPr>
                    <w:t>Определение сторон</w:t>
                  </w:r>
                </w:p>
              </w:tc>
              <w:tc>
                <w:tcPr>
                  <w:tcW w:w="4008" w:type="pct"/>
                  <w:gridSpan w:val="5"/>
                </w:tcPr>
                <w:p w:rsidR="00785CEF" w:rsidRPr="00370E59" w:rsidRDefault="00785CEF" w:rsidP="00785CEF">
                  <w:pPr>
                    <w:jc w:val="both"/>
                    <w:rPr>
                      <w:bCs/>
                      <w:color w:val="000000" w:themeColor="text1"/>
                    </w:rPr>
                  </w:pPr>
                  <w:r w:rsidRPr="00370E59">
                    <w:rPr>
                      <w:bCs/>
                      <w:color w:val="000000" w:themeColor="text1"/>
                    </w:rPr>
                    <w:t>В настоящем техническом задании используются наименования сторон в следующих определениях:</w:t>
                  </w:r>
                </w:p>
                <w:p w:rsidR="00785CEF" w:rsidRPr="00370E59" w:rsidRDefault="00785CEF" w:rsidP="00785CEF">
                  <w:pPr>
                    <w:jc w:val="both"/>
                    <w:rPr>
                      <w:bCs/>
                      <w:color w:val="000000" w:themeColor="text1"/>
                    </w:rPr>
                  </w:pPr>
                  <w:r w:rsidRPr="00370E59">
                    <w:rPr>
                      <w:b/>
                      <w:bCs/>
                      <w:color w:val="000000" w:themeColor="text1"/>
                    </w:rPr>
                    <w:t xml:space="preserve">Гарант </w:t>
                  </w:r>
                  <w:r w:rsidRPr="00370E59">
                    <w:rPr>
                      <w:bCs/>
                      <w:color w:val="000000" w:themeColor="text1"/>
                    </w:rPr>
                    <w:noBreakHyphen/>
                    <w:t xml:space="preserve"> лицо, либо группа лиц, с которыми по итогам настоящего конкурса в порядке, предусмотренном настоящей конкурсной документацией, </w:t>
                  </w:r>
                  <w:r w:rsidRPr="00455561">
                    <w:rPr>
                      <w:bCs/>
                      <w:color w:val="000000" w:themeColor="text1"/>
                    </w:rPr>
                    <w:t xml:space="preserve">заключается </w:t>
                  </w:r>
                  <w:r w:rsidRPr="00455561">
                    <w:t>договор о предоставлении банковской гарантии</w:t>
                  </w:r>
                  <w:r w:rsidRPr="00370E59">
                    <w:rPr>
                      <w:sz w:val="28"/>
                      <w:szCs w:val="28"/>
                    </w:rPr>
                    <w:t>.</w:t>
                  </w:r>
                  <w:r w:rsidRPr="00370E59">
                    <w:rPr>
                      <w:bCs/>
                      <w:color w:val="000000" w:themeColor="text1"/>
                    </w:rPr>
                    <w:t>.</w:t>
                  </w:r>
                </w:p>
                <w:p w:rsidR="00785CEF" w:rsidRPr="00370E59" w:rsidRDefault="00785CEF" w:rsidP="00785CEF">
                  <w:pPr>
                    <w:jc w:val="both"/>
                    <w:rPr>
                      <w:bCs/>
                      <w:color w:val="000000" w:themeColor="text1"/>
                    </w:rPr>
                  </w:pPr>
                  <w:r w:rsidRPr="00370E59">
                    <w:rPr>
                      <w:b/>
                      <w:bCs/>
                      <w:color w:val="000000" w:themeColor="text1"/>
                    </w:rPr>
                    <w:t>Принципал</w:t>
                  </w:r>
                  <w:r w:rsidRPr="00370E59">
                    <w:rPr>
                      <w:bCs/>
                      <w:color w:val="000000" w:themeColor="text1"/>
                    </w:rPr>
                    <w:t xml:space="preserve"> </w:t>
                  </w:r>
                  <w:r w:rsidRPr="00370E59">
                    <w:rPr>
                      <w:bCs/>
                      <w:color w:val="000000" w:themeColor="text1"/>
                    </w:rPr>
                    <w:noBreakHyphen/>
                    <w:t xml:space="preserve"> Заказчик настоящего конкурса, указанный в пункте 2.1.части 2 конкурсной документации</w:t>
                  </w:r>
                </w:p>
                <w:p w:rsidR="00785CEF" w:rsidRPr="007E3903" w:rsidRDefault="00785CEF" w:rsidP="00DA299E">
                  <w:pPr>
                    <w:spacing w:before="120"/>
                    <w:jc w:val="both"/>
                    <w:rPr>
                      <w:bCs/>
                    </w:rPr>
                  </w:pPr>
                  <w:bookmarkStart w:id="5" w:name="_Hlk55461060"/>
                  <w:r w:rsidRPr="00785CEF">
                    <w:rPr>
                      <w:b/>
                      <w:sz w:val="22"/>
                      <w:szCs w:val="22"/>
                    </w:rPr>
                    <w:lastRenderedPageBreak/>
                    <w:t xml:space="preserve">Бенефициар </w:t>
                  </w:r>
                  <w:r w:rsidRPr="007E3903">
                    <w:rPr>
                      <w:bCs/>
                      <w:sz w:val="22"/>
                      <w:szCs w:val="22"/>
                    </w:rPr>
                    <w:t xml:space="preserve">- </w:t>
                  </w:r>
                  <w:r w:rsidR="00DA299E" w:rsidRPr="00044522">
                    <w:rPr>
                      <w:color w:val="333333"/>
                      <w:shd w:val="clear" w:color="auto" w:fill="FFFFFF"/>
                    </w:rPr>
                    <w:t>Инспекция федеральной налоговой службы (ИФНС) (территориальный орган федерального органа исполнительной власти межрайонного, городского (районного) уровня, подотчётный Федеральной налоговой службе Российской Федерации</w:t>
                  </w:r>
                  <w:r w:rsidRPr="00044522">
                    <w:t>).</w:t>
                  </w:r>
                </w:p>
                <w:bookmarkEnd w:id="5"/>
                <w:p w:rsidR="00785CEF" w:rsidRPr="007D0DE8" w:rsidRDefault="00785CEF" w:rsidP="00D02A59">
                  <w:pPr>
                    <w:tabs>
                      <w:tab w:val="num" w:pos="709"/>
                    </w:tabs>
                    <w:suppressAutoHyphens/>
                    <w:ind w:firstLine="637"/>
                    <w:jc w:val="both"/>
                    <w:rPr>
                      <w:highlight w:val="green"/>
                    </w:rPr>
                  </w:pPr>
                </w:p>
              </w:tc>
            </w:tr>
            <w:tr w:rsidR="00587E59" w:rsidRPr="00E6127B" w:rsidTr="009B5554">
              <w:tc>
                <w:tcPr>
                  <w:tcW w:w="992" w:type="pct"/>
                </w:tcPr>
                <w:p w:rsidR="00A03A77" w:rsidRPr="00E6127B" w:rsidRDefault="00587E59" w:rsidP="00A03A77">
                  <w:pPr>
                    <w:ind w:left="-108"/>
                    <w:jc w:val="both"/>
                    <w:rPr>
                      <w:b/>
                    </w:rPr>
                  </w:pPr>
                  <w:r w:rsidRPr="00E6127B">
                    <w:rPr>
                      <w:b/>
                      <w:bCs/>
                    </w:rPr>
                    <w:lastRenderedPageBreak/>
                    <w:t>Порядок формирования начальной (максимальной) цены</w:t>
                  </w:r>
                  <w:r w:rsidR="009713EC" w:rsidRPr="00E6127B">
                    <w:rPr>
                      <w:b/>
                      <w:bCs/>
                    </w:rPr>
                    <w:t xml:space="preserve"> договора </w:t>
                  </w:r>
                </w:p>
                <w:p w:rsidR="00587E59" w:rsidRPr="00E6127B" w:rsidRDefault="00587E59" w:rsidP="009713EC">
                  <w:pPr>
                    <w:ind w:left="-108"/>
                    <w:jc w:val="both"/>
                    <w:rPr>
                      <w:b/>
                    </w:rPr>
                  </w:pPr>
                </w:p>
              </w:tc>
              <w:tc>
                <w:tcPr>
                  <w:tcW w:w="4008" w:type="pct"/>
                  <w:gridSpan w:val="5"/>
                </w:tcPr>
                <w:p w:rsidR="00D02A59" w:rsidRPr="00E34494" w:rsidRDefault="00D02A59" w:rsidP="00D02A59">
                  <w:pPr>
                    <w:tabs>
                      <w:tab w:val="num" w:pos="709"/>
                    </w:tabs>
                    <w:suppressAutoHyphens/>
                    <w:ind w:firstLine="637"/>
                    <w:jc w:val="both"/>
                    <w:rPr>
                      <w:b/>
                    </w:rPr>
                  </w:pPr>
                  <w:r w:rsidRPr="00E34494">
                    <w:t>Под</w:t>
                  </w:r>
                  <w:r w:rsidRPr="00E34494">
                    <w:rPr>
                      <w:b/>
                    </w:rPr>
                    <w:t xml:space="preserve"> начальной (максимальной) ценой договора</w:t>
                  </w:r>
                  <w:r w:rsidRPr="00E34494">
                    <w:t xml:space="preserve"> понимается ставка (вознаграждение) за выдачу банковских гарантий в рублях Российской Федерации и составляет </w:t>
                  </w:r>
                  <w:r w:rsidRPr="00E34494">
                    <w:rPr>
                      <w:b/>
                    </w:rPr>
                    <w:t>не более 1,9 (одна целая девять десятых) % годовых от суммы гарантии.</w:t>
                  </w:r>
                </w:p>
                <w:p w:rsidR="00D02A59" w:rsidRPr="00E34494" w:rsidRDefault="00D02A59" w:rsidP="00D02A59">
                  <w:pPr>
                    <w:autoSpaceDE w:val="0"/>
                    <w:autoSpaceDN w:val="0"/>
                    <w:adjustRightInd w:val="0"/>
                    <w:ind w:firstLine="637"/>
                    <w:contextualSpacing/>
                    <w:mirrorIndents/>
                    <w:jc w:val="both"/>
                    <w:rPr>
                      <w:rFonts w:eastAsia="Calibri"/>
                    </w:rPr>
                  </w:pPr>
                  <w:r w:rsidRPr="00E34494">
                    <w:rPr>
                      <w:rFonts w:eastAsia="Calibri"/>
                    </w:rPr>
                    <w:t>Размер вознаграждения победителя (лица, с которым принято решение заключить договор) (Гаранта) в рублях будет определяться исходя из срока действия гарантии и ее суммы.</w:t>
                  </w:r>
                </w:p>
                <w:p w:rsidR="00D02A59" w:rsidRPr="00E34494" w:rsidRDefault="00D02A59" w:rsidP="00D02A59">
                  <w:pPr>
                    <w:autoSpaceDE w:val="0"/>
                    <w:autoSpaceDN w:val="0"/>
                    <w:adjustRightInd w:val="0"/>
                    <w:ind w:firstLine="637"/>
                    <w:contextualSpacing/>
                    <w:mirrorIndents/>
                    <w:jc w:val="both"/>
                    <w:rPr>
                      <w:rFonts w:eastAsia="Calibri"/>
                    </w:rPr>
                  </w:pPr>
                  <w:r w:rsidRPr="00E34494">
                    <w:rPr>
                      <w:rFonts w:eastAsia="Calibri"/>
                    </w:rPr>
                    <w:t>Размер вознаграждения Гаранта не может быть больше, чем максимальный размер вознаграждения, определенный по результатам настоящего открытого конкурса – процент годовых от суммы гарантии, предложенный победителем (лицом, с которым принято решение заключить договор).</w:t>
                  </w:r>
                </w:p>
                <w:p w:rsidR="00D02A59" w:rsidRPr="00E34494" w:rsidRDefault="00D02A59" w:rsidP="00D02A59">
                  <w:pPr>
                    <w:jc w:val="both"/>
                  </w:pPr>
                  <w:r w:rsidRPr="00E34494">
                    <w:rPr>
                      <w:bCs/>
                    </w:rPr>
                    <w:t xml:space="preserve">            Начальная (максимальная) цена договора включает в себя все расходы Гаранта ,  связанные с оказанием услуг по договору, заключаемому по итогам открытого конкурса, которые возникнут в процессе исполнения договора ( в том числе связанные с выдачей гарантии, </w:t>
                  </w:r>
                  <w:r w:rsidRPr="00E34494">
                    <w:t>с обслуживанием банковских гарантий и т.д.).</w:t>
                  </w:r>
                </w:p>
                <w:p w:rsidR="00D02A59" w:rsidRPr="00E34494" w:rsidRDefault="00D02A59" w:rsidP="00D02A59">
                  <w:pPr>
                    <w:jc w:val="both"/>
                    <w:rPr>
                      <w:bCs/>
                    </w:rPr>
                  </w:pPr>
                </w:p>
                <w:tbl>
                  <w:tblPr>
                    <w:tblW w:w="100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410"/>
                    <w:gridCol w:w="3815"/>
                    <w:gridCol w:w="2410"/>
                  </w:tblGrid>
                  <w:tr w:rsidR="00D02A59" w:rsidRPr="00E34494" w:rsidTr="00E8068A">
                    <w:tc>
                      <w:tcPr>
                        <w:tcW w:w="1418" w:type="dxa"/>
                      </w:tcPr>
                      <w:p w:rsidR="00D02A59" w:rsidRPr="00E34494" w:rsidRDefault="00D02A59" w:rsidP="00D02A59">
                        <w:r w:rsidRPr="00E34494">
                          <w:t>Период начисления НДС</w:t>
                        </w:r>
                      </w:p>
                    </w:tc>
                    <w:tc>
                      <w:tcPr>
                        <w:tcW w:w="2410" w:type="dxa"/>
                      </w:tcPr>
                      <w:p w:rsidR="00D02A59" w:rsidRPr="00E34494" w:rsidRDefault="00D02A59" w:rsidP="00D02A59">
                        <w:r w:rsidRPr="00E34494">
                          <w:t>Прогнозная сумма НДС к возмещению, руб.</w:t>
                        </w:r>
                      </w:p>
                    </w:tc>
                    <w:tc>
                      <w:tcPr>
                        <w:tcW w:w="3815" w:type="dxa"/>
                      </w:tcPr>
                      <w:p w:rsidR="00D02A59" w:rsidRPr="00E34494" w:rsidRDefault="00D02A59" w:rsidP="00D02A59">
                        <w:pPr>
                          <w:ind w:right="468"/>
                        </w:pPr>
                        <w:r w:rsidRPr="00E34494">
                          <w:t xml:space="preserve">Начальная (максимальная) ставка (вознаграждение) за выдачу банковской гарантии, % годовых </w:t>
                        </w:r>
                      </w:p>
                    </w:tc>
                    <w:tc>
                      <w:tcPr>
                        <w:tcW w:w="2410" w:type="dxa"/>
                      </w:tcPr>
                      <w:p w:rsidR="00D02A59" w:rsidRPr="00E34494" w:rsidRDefault="00D02A59" w:rsidP="00D02A59">
                        <w:r w:rsidRPr="00E34494">
                          <w:t>Начальная (максимальная) цена, руб.</w:t>
                        </w:r>
                      </w:p>
                    </w:tc>
                  </w:tr>
                  <w:tr w:rsidR="00D02A59" w:rsidRPr="00E34494" w:rsidTr="00E8068A">
                    <w:tc>
                      <w:tcPr>
                        <w:tcW w:w="1418" w:type="dxa"/>
                      </w:tcPr>
                      <w:p w:rsidR="00D02A59" w:rsidRPr="00E34494" w:rsidRDefault="00D02A59" w:rsidP="00D02A59">
                        <w:pPr>
                          <w:jc w:val="both"/>
                        </w:pPr>
                        <w:r w:rsidRPr="00E34494">
                          <w:rPr>
                            <w:lang w:val="en-US"/>
                          </w:rPr>
                          <w:t>III</w:t>
                        </w:r>
                        <w:r w:rsidRPr="00E34494">
                          <w:t xml:space="preserve"> квартал 2020 года</w:t>
                        </w:r>
                      </w:p>
                    </w:tc>
                    <w:tc>
                      <w:tcPr>
                        <w:tcW w:w="2410" w:type="dxa"/>
                      </w:tcPr>
                      <w:p w:rsidR="00D02A59" w:rsidRPr="00E34494" w:rsidRDefault="00D02A59" w:rsidP="00D02A59">
                        <w:pPr>
                          <w:jc w:val="center"/>
                        </w:pPr>
                        <w:r w:rsidRPr="00E34494">
                          <w:t>69 191 000,00</w:t>
                        </w:r>
                      </w:p>
                    </w:tc>
                    <w:tc>
                      <w:tcPr>
                        <w:tcW w:w="3815" w:type="dxa"/>
                        <w:vMerge w:val="restart"/>
                        <w:vAlign w:val="center"/>
                      </w:tcPr>
                      <w:p w:rsidR="00D02A59" w:rsidRPr="00E34494" w:rsidRDefault="00D02A59" w:rsidP="00D02A59">
                        <w:pPr>
                          <w:jc w:val="center"/>
                        </w:pPr>
                        <w:r w:rsidRPr="00E34494">
                          <w:t>1,9%</w:t>
                        </w:r>
                      </w:p>
                    </w:tc>
                    <w:tc>
                      <w:tcPr>
                        <w:tcW w:w="2410" w:type="dxa"/>
                      </w:tcPr>
                      <w:p w:rsidR="00D02A59" w:rsidRPr="00E34494" w:rsidRDefault="00D02A59" w:rsidP="00D02A59">
                        <w:pPr>
                          <w:ind w:firstLine="34"/>
                          <w:jc w:val="center"/>
                        </w:pPr>
                        <w:r w:rsidRPr="00E34494">
                          <w:t>1</w:t>
                        </w:r>
                        <w:r w:rsidR="007D0DE8" w:rsidRPr="00E34494">
                          <w:t> </w:t>
                        </w:r>
                        <w:r w:rsidRPr="00E34494">
                          <w:t>314</w:t>
                        </w:r>
                        <w:r w:rsidR="007D0DE8" w:rsidRPr="00E34494">
                          <w:t> </w:t>
                        </w:r>
                        <w:r w:rsidRPr="00E34494">
                          <w:t>629</w:t>
                        </w:r>
                        <w:r w:rsidR="007D0DE8" w:rsidRPr="00E34494">
                          <w:t>,00</w:t>
                        </w:r>
                      </w:p>
                    </w:tc>
                  </w:tr>
                  <w:tr w:rsidR="00D02A59" w:rsidRPr="00E34494" w:rsidTr="00E8068A">
                    <w:tc>
                      <w:tcPr>
                        <w:tcW w:w="1418" w:type="dxa"/>
                      </w:tcPr>
                      <w:p w:rsidR="00D02A59" w:rsidRPr="00E34494" w:rsidRDefault="00D02A59" w:rsidP="00D02A59">
                        <w:pPr>
                          <w:jc w:val="both"/>
                          <w:rPr>
                            <w:lang w:val="en-US"/>
                          </w:rPr>
                        </w:pPr>
                        <w:r w:rsidRPr="00E34494">
                          <w:rPr>
                            <w:lang w:val="en-US"/>
                          </w:rPr>
                          <w:t xml:space="preserve">III </w:t>
                        </w:r>
                        <w:proofErr w:type="spellStart"/>
                        <w:r w:rsidRPr="00E34494">
                          <w:rPr>
                            <w:lang w:val="en-US"/>
                          </w:rPr>
                          <w:t>квартал</w:t>
                        </w:r>
                        <w:proofErr w:type="spellEnd"/>
                        <w:r w:rsidRPr="00E34494">
                          <w:rPr>
                            <w:lang w:val="en-US"/>
                          </w:rPr>
                          <w:t xml:space="preserve"> 202</w:t>
                        </w:r>
                        <w:r w:rsidRPr="00E34494">
                          <w:t>1</w:t>
                        </w:r>
                        <w:r w:rsidRPr="00E34494">
                          <w:rPr>
                            <w:lang w:val="en-US"/>
                          </w:rPr>
                          <w:t xml:space="preserve"> </w:t>
                        </w:r>
                        <w:proofErr w:type="spellStart"/>
                        <w:r w:rsidRPr="00E34494">
                          <w:rPr>
                            <w:lang w:val="en-US"/>
                          </w:rPr>
                          <w:t>года</w:t>
                        </w:r>
                        <w:proofErr w:type="spellEnd"/>
                      </w:p>
                    </w:tc>
                    <w:tc>
                      <w:tcPr>
                        <w:tcW w:w="2410" w:type="dxa"/>
                      </w:tcPr>
                      <w:p w:rsidR="00D02A59" w:rsidRPr="00E34494" w:rsidRDefault="00D02A59" w:rsidP="00D02A59">
                        <w:pPr>
                          <w:jc w:val="center"/>
                        </w:pPr>
                        <w:r w:rsidRPr="00E34494">
                          <w:t>69 750 000,00</w:t>
                        </w:r>
                      </w:p>
                    </w:tc>
                    <w:tc>
                      <w:tcPr>
                        <w:tcW w:w="3815" w:type="dxa"/>
                        <w:vMerge/>
                      </w:tcPr>
                      <w:p w:rsidR="00D02A59" w:rsidRPr="00E34494" w:rsidRDefault="00D02A59" w:rsidP="00D02A59">
                        <w:pPr>
                          <w:ind w:firstLine="709"/>
                          <w:jc w:val="both"/>
                        </w:pPr>
                      </w:p>
                    </w:tc>
                    <w:tc>
                      <w:tcPr>
                        <w:tcW w:w="2410" w:type="dxa"/>
                      </w:tcPr>
                      <w:p w:rsidR="00D02A59" w:rsidRPr="00E34494" w:rsidRDefault="00D02A59" w:rsidP="00D02A59">
                        <w:pPr>
                          <w:ind w:firstLine="34"/>
                          <w:jc w:val="center"/>
                        </w:pPr>
                        <w:r w:rsidRPr="00E34494">
                          <w:t>1</w:t>
                        </w:r>
                        <w:r w:rsidR="007D0DE8" w:rsidRPr="00E34494">
                          <w:t> </w:t>
                        </w:r>
                        <w:r w:rsidRPr="00E34494">
                          <w:t>325</w:t>
                        </w:r>
                        <w:r w:rsidR="007D0DE8" w:rsidRPr="00E34494">
                          <w:t> </w:t>
                        </w:r>
                        <w:r w:rsidRPr="00E34494">
                          <w:t>250</w:t>
                        </w:r>
                        <w:r w:rsidR="007D0DE8" w:rsidRPr="00E34494">
                          <w:t>,00</w:t>
                        </w:r>
                      </w:p>
                    </w:tc>
                  </w:tr>
                  <w:tr w:rsidR="00D02A59" w:rsidRPr="00E34494" w:rsidTr="00E8068A">
                    <w:tc>
                      <w:tcPr>
                        <w:tcW w:w="1418" w:type="dxa"/>
                      </w:tcPr>
                      <w:p w:rsidR="00D02A59" w:rsidRPr="00E34494" w:rsidRDefault="00D02A59" w:rsidP="00D02A59">
                        <w:pPr>
                          <w:jc w:val="both"/>
                          <w:rPr>
                            <w:lang w:val="en-US"/>
                          </w:rPr>
                        </w:pPr>
                        <w:r w:rsidRPr="00E34494">
                          <w:rPr>
                            <w:lang w:val="en-US"/>
                          </w:rPr>
                          <w:t xml:space="preserve">III </w:t>
                        </w:r>
                        <w:proofErr w:type="spellStart"/>
                        <w:r w:rsidRPr="00E34494">
                          <w:rPr>
                            <w:lang w:val="en-US"/>
                          </w:rPr>
                          <w:t>квартал</w:t>
                        </w:r>
                        <w:proofErr w:type="spellEnd"/>
                        <w:r w:rsidRPr="00E34494">
                          <w:rPr>
                            <w:lang w:val="en-US"/>
                          </w:rPr>
                          <w:t xml:space="preserve"> 202</w:t>
                        </w:r>
                        <w:r w:rsidRPr="00E34494">
                          <w:t>2</w:t>
                        </w:r>
                        <w:r w:rsidRPr="00E34494">
                          <w:rPr>
                            <w:lang w:val="en-US"/>
                          </w:rPr>
                          <w:t xml:space="preserve"> </w:t>
                        </w:r>
                        <w:proofErr w:type="spellStart"/>
                        <w:r w:rsidRPr="00E34494">
                          <w:rPr>
                            <w:lang w:val="en-US"/>
                          </w:rPr>
                          <w:t>года</w:t>
                        </w:r>
                        <w:proofErr w:type="spellEnd"/>
                      </w:p>
                    </w:tc>
                    <w:tc>
                      <w:tcPr>
                        <w:tcW w:w="2410" w:type="dxa"/>
                      </w:tcPr>
                      <w:p w:rsidR="00D02A59" w:rsidRPr="00E34494" w:rsidRDefault="00D02A59" w:rsidP="00D02A59">
                        <w:pPr>
                          <w:jc w:val="center"/>
                        </w:pPr>
                        <w:r w:rsidRPr="00E34494">
                          <w:t>72 377 000,00</w:t>
                        </w:r>
                      </w:p>
                    </w:tc>
                    <w:tc>
                      <w:tcPr>
                        <w:tcW w:w="3815" w:type="dxa"/>
                        <w:vMerge/>
                      </w:tcPr>
                      <w:p w:rsidR="00D02A59" w:rsidRPr="00E34494" w:rsidRDefault="00D02A59" w:rsidP="00D02A59">
                        <w:pPr>
                          <w:ind w:firstLine="709"/>
                          <w:jc w:val="both"/>
                        </w:pPr>
                      </w:p>
                    </w:tc>
                    <w:tc>
                      <w:tcPr>
                        <w:tcW w:w="2410" w:type="dxa"/>
                      </w:tcPr>
                      <w:p w:rsidR="00D02A59" w:rsidRPr="00E34494" w:rsidRDefault="00D02A59" w:rsidP="00D02A59">
                        <w:pPr>
                          <w:ind w:firstLine="34"/>
                          <w:jc w:val="center"/>
                        </w:pPr>
                        <w:r w:rsidRPr="00E34494">
                          <w:t>1</w:t>
                        </w:r>
                        <w:r w:rsidR="007D0DE8" w:rsidRPr="00E34494">
                          <w:t> </w:t>
                        </w:r>
                        <w:r w:rsidRPr="00E34494">
                          <w:t>375</w:t>
                        </w:r>
                        <w:r w:rsidR="007D0DE8" w:rsidRPr="00E34494">
                          <w:t> </w:t>
                        </w:r>
                        <w:r w:rsidRPr="00E34494">
                          <w:t>163</w:t>
                        </w:r>
                        <w:r w:rsidR="007D0DE8" w:rsidRPr="00E34494">
                          <w:t>,00</w:t>
                        </w:r>
                      </w:p>
                    </w:tc>
                  </w:tr>
                  <w:tr w:rsidR="00D02A59" w:rsidRPr="00E34494" w:rsidTr="00E8068A">
                    <w:tc>
                      <w:tcPr>
                        <w:tcW w:w="1418" w:type="dxa"/>
                      </w:tcPr>
                      <w:p w:rsidR="00D02A59" w:rsidRPr="00E34494" w:rsidRDefault="00D02A59" w:rsidP="00D02A59">
                        <w:pPr>
                          <w:jc w:val="both"/>
                        </w:pPr>
                        <w:r w:rsidRPr="00E34494">
                          <w:t>Итого:</w:t>
                        </w:r>
                      </w:p>
                    </w:tc>
                    <w:tc>
                      <w:tcPr>
                        <w:tcW w:w="2410" w:type="dxa"/>
                      </w:tcPr>
                      <w:p w:rsidR="00D02A59" w:rsidRPr="00E34494" w:rsidRDefault="00D02A59" w:rsidP="00D02A59">
                        <w:pPr>
                          <w:jc w:val="center"/>
                        </w:pPr>
                        <w:r w:rsidRPr="00E34494">
                          <w:rPr>
                            <w:bCs/>
                          </w:rPr>
                          <w:t>211 318 000,00</w:t>
                        </w:r>
                      </w:p>
                    </w:tc>
                    <w:tc>
                      <w:tcPr>
                        <w:tcW w:w="3815" w:type="dxa"/>
                        <w:vMerge/>
                      </w:tcPr>
                      <w:p w:rsidR="00D02A59" w:rsidRPr="00E34494" w:rsidRDefault="00D02A59" w:rsidP="00D02A59">
                        <w:pPr>
                          <w:ind w:firstLine="709"/>
                          <w:jc w:val="both"/>
                        </w:pPr>
                      </w:p>
                    </w:tc>
                    <w:tc>
                      <w:tcPr>
                        <w:tcW w:w="2410" w:type="dxa"/>
                      </w:tcPr>
                      <w:p w:rsidR="00D02A59" w:rsidRPr="00E34494" w:rsidRDefault="00D02A59" w:rsidP="00D02A59">
                        <w:pPr>
                          <w:ind w:firstLine="34"/>
                          <w:jc w:val="center"/>
                        </w:pPr>
                        <w:r w:rsidRPr="00E34494">
                          <w:rPr>
                            <w:lang w:val="en-US"/>
                          </w:rPr>
                          <w:t>4</w:t>
                        </w:r>
                        <w:r w:rsidRPr="00E34494">
                          <w:t xml:space="preserve"> </w:t>
                        </w:r>
                        <w:r w:rsidRPr="00E34494">
                          <w:rPr>
                            <w:lang w:val="en-US"/>
                          </w:rPr>
                          <w:t>015</w:t>
                        </w:r>
                        <w:r w:rsidRPr="00E34494">
                          <w:t xml:space="preserve"> </w:t>
                        </w:r>
                        <w:r w:rsidRPr="00E34494">
                          <w:rPr>
                            <w:lang w:val="en-US"/>
                          </w:rPr>
                          <w:t>042</w:t>
                        </w:r>
                        <w:r w:rsidRPr="00E34494">
                          <w:t>,00</w:t>
                        </w:r>
                      </w:p>
                    </w:tc>
                  </w:tr>
                </w:tbl>
                <w:p w:rsidR="00D02A59" w:rsidRPr="00E34494" w:rsidRDefault="00D02A59" w:rsidP="00D02A59">
                  <w:pPr>
                    <w:jc w:val="both"/>
                    <w:rPr>
                      <w:color w:val="FF0000"/>
                    </w:rPr>
                  </w:pPr>
                </w:p>
                <w:p w:rsidR="00587E59" w:rsidRPr="00E34494" w:rsidRDefault="00587E59" w:rsidP="009B5554">
                  <w:pPr>
                    <w:jc w:val="both"/>
                    <w:rPr>
                      <w:i/>
                    </w:rPr>
                  </w:pPr>
                </w:p>
              </w:tc>
            </w:tr>
            <w:tr w:rsidR="00587E59" w:rsidRPr="00E6127B" w:rsidTr="009B5554">
              <w:tc>
                <w:tcPr>
                  <w:tcW w:w="992" w:type="pct"/>
                </w:tcPr>
                <w:p w:rsidR="00587E59" w:rsidRPr="00E6127B" w:rsidRDefault="00587E59" w:rsidP="009B5554">
                  <w:pPr>
                    <w:ind w:left="-108"/>
                    <w:jc w:val="both"/>
                    <w:rPr>
                      <w:b/>
                      <w:bCs/>
                    </w:rPr>
                  </w:pPr>
                  <w:r w:rsidRPr="00E6127B">
                    <w:rPr>
                      <w:b/>
                      <w:bCs/>
                    </w:rPr>
                    <w:t>Применяемая при расчете начальной (максимальной) цены ставка НДС</w:t>
                  </w:r>
                </w:p>
              </w:tc>
              <w:tc>
                <w:tcPr>
                  <w:tcW w:w="4008" w:type="pct"/>
                  <w:gridSpan w:val="5"/>
                </w:tcPr>
                <w:p w:rsidR="00E81785" w:rsidRPr="00E34494" w:rsidRDefault="00E81785" w:rsidP="00E81785">
                  <w:pPr>
                    <w:autoSpaceDE w:val="0"/>
                    <w:autoSpaceDN w:val="0"/>
                    <w:adjustRightInd w:val="0"/>
                    <w:jc w:val="both"/>
                    <w:rPr>
                      <w:bCs/>
                      <w:color w:val="000000" w:themeColor="text1"/>
                    </w:rPr>
                  </w:pPr>
                  <w:r w:rsidRPr="00E34494">
                    <w:rPr>
                      <w:bCs/>
                      <w:color w:val="000000" w:themeColor="text1"/>
                    </w:rPr>
                    <w:t xml:space="preserve">НДС не облагается  </w:t>
                  </w:r>
                </w:p>
                <w:p w:rsidR="00E81785" w:rsidRPr="00E34494" w:rsidRDefault="00E81785" w:rsidP="00E81785">
                  <w:pPr>
                    <w:autoSpaceDE w:val="0"/>
                    <w:autoSpaceDN w:val="0"/>
                    <w:adjustRightInd w:val="0"/>
                    <w:jc w:val="both"/>
                    <w:rPr>
                      <w:rFonts w:eastAsiaTheme="minorHAnsi"/>
                      <w:color w:val="000000" w:themeColor="text1"/>
                      <w:lang w:eastAsia="en-US"/>
                    </w:rPr>
                  </w:pPr>
                  <w:r w:rsidRPr="00E34494">
                    <w:rPr>
                      <w:bCs/>
                      <w:i/>
                      <w:iCs/>
                      <w:color w:val="000000" w:themeColor="text1"/>
                    </w:rPr>
                    <w:t xml:space="preserve">В соответствии с подпунктом 3) пункта 3 статьи 149 Налогового Кодекса Российской Федерации не подлежат налогообложению НДС (освобождаются от налогообложения) на территории Российской Федерации операции </w:t>
                  </w:r>
                  <w:r w:rsidRPr="00E34494">
                    <w:rPr>
                      <w:rFonts w:eastAsiaTheme="minorHAnsi"/>
                      <w:i/>
                      <w:iCs/>
                      <w:color w:val="000000" w:themeColor="text1"/>
                      <w:lang w:eastAsia="en-US"/>
                    </w:rPr>
                    <w:t xml:space="preserve">по исполнению банковских гарантий (выдача и аннулирование банковской гарантии, подтверждение и изменение </w:t>
                  </w:r>
                  <w:r w:rsidRPr="00E34494">
                    <w:rPr>
                      <w:rFonts w:eastAsiaTheme="minorHAnsi"/>
                      <w:i/>
                      <w:iCs/>
                      <w:color w:val="000000" w:themeColor="text1"/>
                      <w:lang w:eastAsia="en-US"/>
                    </w:rPr>
                    <w:lastRenderedPageBreak/>
                    <w:t>условий указанной гарантии, платеж по такой гарантии, оформление и проверка документов по этой гарантии</w:t>
                  </w:r>
                  <w:r w:rsidRPr="00E34494">
                    <w:rPr>
                      <w:rFonts w:eastAsiaTheme="minorHAnsi"/>
                      <w:color w:val="000000" w:themeColor="text1"/>
                      <w:lang w:eastAsia="en-US"/>
                    </w:rPr>
                    <w:t>).</w:t>
                  </w:r>
                </w:p>
                <w:p w:rsidR="00587E59" w:rsidRPr="00E34494" w:rsidRDefault="00587E59" w:rsidP="009B5554">
                  <w:pPr>
                    <w:jc w:val="both"/>
                    <w:rPr>
                      <w:bCs/>
                      <w:i/>
                    </w:rPr>
                  </w:pPr>
                </w:p>
              </w:tc>
            </w:tr>
            <w:tr w:rsidR="00587E59" w:rsidRPr="00E6127B" w:rsidTr="009B5554">
              <w:tc>
                <w:tcPr>
                  <w:tcW w:w="5000" w:type="pct"/>
                  <w:gridSpan w:val="6"/>
                </w:tcPr>
                <w:p w:rsidR="00587E59" w:rsidRDefault="00587E59" w:rsidP="009B5554">
                  <w:pPr>
                    <w:jc w:val="both"/>
                    <w:rPr>
                      <w:b/>
                      <w:sz w:val="28"/>
                      <w:szCs w:val="28"/>
                    </w:rPr>
                  </w:pPr>
                  <w:r w:rsidRPr="00E6127B">
                    <w:rPr>
                      <w:b/>
                      <w:sz w:val="28"/>
                      <w:szCs w:val="28"/>
                    </w:rPr>
                    <w:lastRenderedPageBreak/>
                    <w:t>2. Требования</w:t>
                  </w:r>
                  <w:r w:rsidR="00E81785">
                    <w:rPr>
                      <w:b/>
                      <w:sz w:val="28"/>
                      <w:szCs w:val="28"/>
                    </w:rPr>
                    <w:t xml:space="preserve"> к</w:t>
                  </w:r>
                  <w:r w:rsidRPr="00E6127B">
                    <w:rPr>
                      <w:b/>
                      <w:sz w:val="28"/>
                      <w:szCs w:val="28"/>
                    </w:rPr>
                    <w:t xml:space="preserve"> услугам</w:t>
                  </w:r>
                </w:p>
                <w:p w:rsidR="00821E94" w:rsidRPr="00E6127B" w:rsidRDefault="00821E94" w:rsidP="009B5554">
                  <w:pPr>
                    <w:jc w:val="both"/>
                    <w:rPr>
                      <w:b/>
                      <w:bCs/>
                      <w:i/>
                    </w:rPr>
                  </w:pPr>
                </w:p>
              </w:tc>
            </w:tr>
            <w:tr w:rsidR="00587E59" w:rsidRPr="00E6127B" w:rsidTr="00A03A77">
              <w:tc>
                <w:tcPr>
                  <w:tcW w:w="992" w:type="pct"/>
                  <w:vMerge w:val="restart"/>
                </w:tcPr>
                <w:p w:rsidR="00587E59" w:rsidRPr="00E34494" w:rsidRDefault="00E81785" w:rsidP="009B5554">
                  <w:pPr>
                    <w:jc w:val="both"/>
                    <w:rPr>
                      <w:i/>
                    </w:rPr>
                  </w:pPr>
                  <w:r w:rsidRPr="00E34494">
                    <w:rPr>
                      <w:bCs/>
                      <w:iCs/>
                    </w:rPr>
                    <w:t>Оказание услуг по предоставлению банковских гарантий</w:t>
                  </w:r>
                </w:p>
              </w:tc>
              <w:tc>
                <w:tcPr>
                  <w:tcW w:w="999" w:type="pct"/>
                  <w:gridSpan w:val="2"/>
                </w:tcPr>
                <w:p w:rsidR="00587E59" w:rsidRPr="00E6127B" w:rsidRDefault="00587E59" w:rsidP="009B5554">
                  <w:pPr>
                    <w:jc w:val="both"/>
                  </w:pPr>
                  <w:r w:rsidRPr="00E6127B">
                    <w:rPr>
                      <w:bCs/>
                    </w:rPr>
                    <w:t>Нормативные документы, согласно которым установлены требования</w:t>
                  </w:r>
                </w:p>
              </w:tc>
              <w:tc>
                <w:tcPr>
                  <w:tcW w:w="3009" w:type="pct"/>
                  <w:gridSpan w:val="3"/>
                </w:tcPr>
                <w:p w:rsidR="00E81785" w:rsidRPr="00D90E05" w:rsidRDefault="00E81785" w:rsidP="00E81785">
                  <w:pPr>
                    <w:jc w:val="both"/>
                    <w:rPr>
                      <w:rFonts w:eastAsiaTheme="minorHAnsi"/>
                      <w:color w:val="000000" w:themeColor="text1"/>
                      <w:lang w:eastAsia="en-US"/>
                    </w:rPr>
                  </w:pPr>
                  <w:bookmarkStart w:id="6" w:name="_Hlk17385479"/>
                  <w:r w:rsidRPr="00D90E05">
                    <w:rPr>
                      <w:rFonts w:eastAsiaTheme="minorHAnsi"/>
                      <w:color w:val="000000" w:themeColor="text1"/>
                      <w:lang w:eastAsia="en-US"/>
                    </w:rPr>
                    <w:t>Гражданский кодекс Российской Федерации (параграф 6 главы 23).</w:t>
                  </w:r>
                </w:p>
                <w:bookmarkEnd w:id="6"/>
                <w:p w:rsidR="0052211D" w:rsidRDefault="0052211D" w:rsidP="0052211D">
                  <w:pPr>
                    <w:jc w:val="both"/>
                    <w:rPr>
                      <w:rFonts w:eastAsiaTheme="minorHAnsi"/>
                      <w:color w:val="000000" w:themeColor="text1"/>
                      <w:lang w:eastAsia="en-US"/>
                    </w:rPr>
                  </w:pPr>
                  <w:r w:rsidRPr="00D90E05">
                    <w:rPr>
                      <w:rFonts w:eastAsiaTheme="minorHAnsi"/>
                      <w:color w:val="000000" w:themeColor="text1"/>
                      <w:lang w:eastAsia="en-US"/>
                    </w:rPr>
                    <w:t>Налоговый кодекс Российской Федерации</w:t>
                  </w:r>
                  <w:r w:rsidRPr="00D90E05">
                    <w:rPr>
                      <w:bCs/>
                      <w:color w:val="000000" w:themeColor="text1"/>
                    </w:rPr>
                    <w:t>, (</w:t>
                  </w:r>
                  <w:r w:rsidRPr="00D90E05">
                    <w:rPr>
                      <w:rFonts w:eastAsiaTheme="minorHAnsi"/>
                      <w:color w:val="000000" w:themeColor="text1"/>
                      <w:lang w:eastAsia="en-US"/>
                    </w:rPr>
                    <w:t>статья 74.1).</w:t>
                  </w:r>
                </w:p>
                <w:p w:rsidR="0052211D" w:rsidRPr="007E3903" w:rsidRDefault="0052211D" w:rsidP="0052211D">
                  <w:pPr>
                    <w:rPr>
                      <w:bCs/>
                    </w:rPr>
                  </w:pPr>
                  <w:r w:rsidRPr="007E3903">
                    <w:rPr>
                      <w:bCs/>
                      <w:sz w:val="22"/>
                      <w:szCs w:val="22"/>
                    </w:rPr>
                    <w:t xml:space="preserve">Налоговый кодекс Российской Федерации. </w:t>
                  </w:r>
                  <w:r>
                    <w:rPr>
                      <w:bCs/>
                      <w:sz w:val="22"/>
                      <w:szCs w:val="22"/>
                    </w:rPr>
                    <w:t>(с</w:t>
                  </w:r>
                  <w:r w:rsidRPr="007E3903">
                    <w:rPr>
                      <w:bCs/>
                      <w:sz w:val="22"/>
                      <w:szCs w:val="22"/>
                    </w:rPr>
                    <w:t>татья 176.1</w:t>
                  </w:r>
                  <w:r>
                    <w:rPr>
                      <w:bCs/>
                      <w:sz w:val="22"/>
                      <w:szCs w:val="22"/>
                    </w:rPr>
                    <w:t>)</w:t>
                  </w:r>
                  <w:r w:rsidRPr="007E3903">
                    <w:rPr>
                      <w:bCs/>
                      <w:sz w:val="22"/>
                      <w:szCs w:val="22"/>
                    </w:rPr>
                    <w:t xml:space="preserve">. </w:t>
                  </w:r>
                </w:p>
                <w:p w:rsidR="0052211D" w:rsidRDefault="0052211D" w:rsidP="0052211D">
                  <w:pPr>
                    <w:jc w:val="both"/>
                    <w:rPr>
                      <w:rFonts w:eastAsiaTheme="minorHAnsi"/>
                      <w:color w:val="000000" w:themeColor="text1"/>
                      <w:lang w:eastAsia="en-US"/>
                    </w:rPr>
                  </w:pPr>
                </w:p>
                <w:p w:rsidR="0052211D" w:rsidRPr="00E6127B" w:rsidRDefault="0052211D" w:rsidP="00E81785">
                  <w:pPr>
                    <w:jc w:val="both"/>
                    <w:rPr>
                      <w:i/>
                      <w:sz w:val="28"/>
                      <w:szCs w:val="28"/>
                    </w:rPr>
                  </w:pPr>
                </w:p>
              </w:tc>
            </w:tr>
            <w:tr w:rsidR="00587E59" w:rsidRPr="00E6127B" w:rsidTr="00A03A77">
              <w:tc>
                <w:tcPr>
                  <w:tcW w:w="992" w:type="pct"/>
                  <w:vMerge/>
                </w:tcPr>
                <w:p w:rsidR="00587E59" w:rsidRPr="00E6127B" w:rsidRDefault="00587E59" w:rsidP="009B5554">
                  <w:pPr>
                    <w:jc w:val="both"/>
                    <w:rPr>
                      <w:i/>
                      <w:sz w:val="28"/>
                      <w:szCs w:val="28"/>
                    </w:rPr>
                  </w:pPr>
                </w:p>
              </w:tc>
              <w:tc>
                <w:tcPr>
                  <w:tcW w:w="999" w:type="pct"/>
                  <w:gridSpan w:val="2"/>
                </w:tcPr>
                <w:p w:rsidR="00587E59" w:rsidRPr="00E6127B" w:rsidRDefault="00587E59" w:rsidP="009B5554">
                  <w:pPr>
                    <w:jc w:val="both"/>
                    <w:rPr>
                      <w:i/>
                    </w:rPr>
                  </w:pPr>
                  <w:r w:rsidRPr="00E6127B">
                    <w:rPr>
                      <w:bCs/>
                    </w:rPr>
                    <w:t>Технические и функциональные характеристики услуги</w:t>
                  </w:r>
                </w:p>
              </w:tc>
              <w:tc>
                <w:tcPr>
                  <w:tcW w:w="3009" w:type="pct"/>
                  <w:gridSpan w:val="3"/>
                </w:tcPr>
                <w:p w:rsidR="002F18BA" w:rsidRPr="00291A4A" w:rsidRDefault="002F18BA" w:rsidP="005C2245">
                  <w:pPr>
                    <w:suppressAutoHyphens/>
                    <w:ind w:firstLine="673"/>
                    <w:jc w:val="both"/>
                    <w:rPr>
                      <w:bCs/>
                    </w:rPr>
                  </w:pPr>
                  <w:r w:rsidRPr="00291A4A">
                    <w:rPr>
                      <w:bCs/>
                    </w:rPr>
                    <w:t>Требования к техническим характеристикам, функциональным характеристикам (потребительским свойствам) услуг по предоставлению банковских гарантий, к результатам услуг</w:t>
                  </w:r>
                  <w:r w:rsidR="005C2245">
                    <w:rPr>
                      <w:bCs/>
                    </w:rPr>
                    <w:t>, к качеству и безопасности услуг</w:t>
                  </w:r>
                  <w:r w:rsidRPr="00291A4A">
                    <w:rPr>
                      <w:bCs/>
                    </w:rPr>
                    <w:t xml:space="preserve"> не установлены законодательством Российской Федерации о техническом регулировании, законодательством Российской Федерации о стандартизации. </w:t>
                  </w:r>
                </w:p>
                <w:p w:rsidR="002F18BA" w:rsidRPr="00D90E05" w:rsidRDefault="002F18BA" w:rsidP="002F18BA">
                  <w:pPr>
                    <w:widowControl w:val="0"/>
                    <w:ind w:firstLine="673"/>
                    <w:jc w:val="both"/>
                    <w:rPr>
                      <w:color w:val="000000" w:themeColor="text1"/>
                    </w:rPr>
                  </w:pPr>
                  <w:r w:rsidRPr="00D90E05">
                    <w:rPr>
                      <w:color w:val="000000" w:themeColor="text1"/>
                    </w:rPr>
                    <w:t>Банковские гарантии предоставляются в целях обеспечения исполнения обязательств Принципала перед налоговыми органами Российской Федерации в случаях, предусмотренных налоговым законодательством Российской Федерации, а именно банковская гарантия выдается по обязательствам Принципала по возврату в бюджет суммы налога на добавленную стоимость, излишне полученного им (зачтенного ему) в результате возмещения налога в заявительном порядке по налоговой декларации за отчетный налоговый период, принятых им в соответствии с требованиями нормативных правовых актов и исполнение которых обеспечивается Гарантией.</w:t>
                  </w:r>
                </w:p>
                <w:p w:rsidR="002F18BA" w:rsidRPr="00D90E05" w:rsidRDefault="002F18BA" w:rsidP="002F18BA">
                  <w:pPr>
                    <w:ind w:firstLine="673"/>
                    <w:jc w:val="both"/>
                    <w:rPr>
                      <w:color w:val="000000" w:themeColor="text1"/>
                    </w:rPr>
                  </w:pPr>
                  <w:r w:rsidRPr="00D90E05">
                    <w:rPr>
                      <w:color w:val="000000" w:themeColor="text1"/>
                    </w:rPr>
                    <w:t>Валюта банковского обслуживания: рубли Российской Федерации.</w:t>
                  </w:r>
                </w:p>
                <w:p w:rsidR="00821E94" w:rsidRDefault="00821E94" w:rsidP="002F18BA">
                  <w:pPr>
                    <w:ind w:firstLine="673"/>
                    <w:jc w:val="both"/>
                    <w:rPr>
                      <w:color w:val="000000" w:themeColor="text1"/>
                    </w:rPr>
                  </w:pPr>
                </w:p>
                <w:p w:rsidR="002F18BA" w:rsidRPr="00D90E05" w:rsidRDefault="002F18BA" w:rsidP="002F18BA">
                  <w:pPr>
                    <w:ind w:firstLine="673"/>
                    <w:jc w:val="both"/>
                    <w:rPr>
                      <w:color w:val="000000" w:themeColor="text1"/>
                    </w:rPr>
                  </w:pPr>
                  <w:r w:rsidRPr="00D90E05">
                    <w:rPr>
                      <w:color w:val="000000" w:themeColor="text1"/>
                    </w:rPr>
                    <w:t>Тип банковской гарантии:</w:t>
                  </w:r>
                </w:p>
                <w:p w:rsidR="002F18BA" w:rsidRPr="00D90E05" w:rsidRDefault="002F18BA" w:rsidP="002F18BA">
                  <w:pPr>
                    <w:jc w:val="both"/>
                    <w:rPr>
                      <w:color w:val="000000" w:themeColor="text1"/>
                    </w:rPr>
                  </w:pPr>
                  <w:r w:rsidRPr="00D90E05">
                    <w:rPr>
                      <w:color w:val="000000" w:themeColor="text1"/>
                    </w:rPr>
                    <w:noBreakHyphen/>
                    <w:t> </w:t>
                  </w:r>
                  <w:r w:rsidRPr="00D90E05">
                    <w:rPr>
                      <w:i/>
                      <w:iCs/>
                      <w:color w:val="000000" w:themeColor="text1"/>
                    </w:rPr>
                    <w:t>необеспеченная (непокрытая),</w:t>
                  </w:r>
                  <w:r w:rsidRPr="00D90E05">
                    <w:t xml:space="preserve"> то есть Принципал не предоставляет Гаранту обеспечение (денежного и иного обеспечения), которое можно использовать для исполнения банковских гарантий выдаваемых Гарантом</w:t>
                  </w:r>
                  <w:r w:rsidRPr="00D90E05">
                    <w:rPr>
                      <w:color w:val="000000" w:themeColor="text1"/>
                    </w:rPr>
                    <w:t xml:space="preserve">, не </w:t>
                  </w:r>
                  <w:r w:rsidRPr="00D90E05">
                    <w:t>предоставляет поручительство акционеров Принципала.</w:t>
                  </w:r>
                </w:p>
                <w:p w:rsidR="002F18BA" w:rsidRPr="00D90E05" w:rsidRDefault="002F18BA" w:rsidP="002F18BA">
                  <w:pPr>
                    <w:jc w:val="both"/>
                  </w:pPr>
                  <w:r w:rsidRPr="00D90E05">
                    <w:rPr>
                      <w:color w:val="000000" w:themeColor="text1"/>
                    </w:rPr>
                    <w:noBreakHyphen/>
                    <w:t xml:space="preserve">  </w:t>
                  </w:r>
                  <w:r w:rsidRPr="00D90E05">
                    <w:rPr>
                      <w:i/>
                      <w:iCs/>
                      <w:color w:val="000000" w:themeColor="text1"/>
                    </w:rPr>
                    <w:t>безотзывная</w:t>
                  </w:r>
                  <w:r w:rsidRPr="00D90E05">
                    <w:rPr>
                      <w:color w:val="000000" w:themeColor="text1"/>
                    </w:rPr>
                    <w:t xml:space="preserve">, </w:t>
                  </w:r>
                  <w:r w:rsidRPr="00D90E05">
                    <w:t>то есть не может быть отозвана</w:t>
                  </w:r>
                </w:p>
                <w:p w:rsidR="002F18BA" w:rsidRPr="00D90E05" w:rsidRDefault="002F18BA" w:rsidP="002F18BA">
                  <w:pPr>
                    <w:jc w:val="both"/>
                    <w:rPr>
                      <w:color w:val="000000" w:themeColor="text1"/>
                    </w:rPr>
                  </w:pPr>
                  <w:r w:rsidRPr="00D90E05">
                    <w:rPr>
                      <w:sz w:val="28"/>
                      <w:szCs w:val="28"/>
                    </w:rPr>
                    <w:t xml:space="preserve">- </w:t>
                  </w:r>
                  <w:r w:rsidRPr="00D90E05">
                    <w:rPr>
                      <w:i/>
                      <w:iCs/>
                    </w:rPr>
                    <w:t>непередаваемая</w:t>
                  </w:r>
                  <w:r w:rsidRPr="00D90E05">
                    <w:rPr>
                      <w:color w:val="000000" w:themeColor="text1"/>
                    </w:rPr>
                    <w:t>.</w:t>
                  </w:r>
                </w:p>
                <w:p w:rsidR="00E471F4" w:rsidRPr="00E34494" w:rsidRDefault="00E471F4" w:rsidP="00E471F4">
                  <w:pPr>
                    <w:ind w:firstLine="815"/>
                    <w:jc w:val="both"/>
                    <w:rPr>
                      <w:bCs/>
                    </w:rPr>
                  </w:pPr>
                  <w:r w:rsidRPr="009C19F8">
                    <w:rPr>
                      <w:bCs/>
                    </w:rPr>
                    <w:lastRenderedPageBreak/>
                    <w:t xml:space="preserve">Срок </w:t>
                  </w:r>
                  <w:r w:rsidR="005F1BCE">
                    <w:rPr>
                      <w:bCs/>
                    </w:rPr>
                    <w:t xml:space="preserve"> </w:t>
                  </w:r>
                  <w:r w:rsidRPr="009C19F8">
                    <w:rPr>
                      <w:bCs/>
                    </w:rPr>
                    <w:t xml:space="preserve">банковской гарантии </w:t>
                  </w:r>
                  <w:r w:rsidR="005F1BCE">
                    <w:rPr>
                      <w:bCs/>
                    </w:rPr>
                    <w:t xml:space="preserve">- </w:t>
                  </w:r>
                  <w:bookmarkStart w:id="7" w:name="_Hlk55563266"/>
                  <w:r w:rsidR="009C19F8" w:rsidRPr="009C19F8">
                    <w:rPr>
                      <w:bCs/>
                    </w:rPr>
                    <w:t xml:space="preserve">не более </w:t>
                  </w:r>
                  <w:r w:rsidRPr="009C19F8">
                    <w:rPr>
                      <w:bCs/>
                    </w:rPr>
                    <w:t>1</w:t>
                  </w:r>
                  <w:r w:rsidR="009C19F8" w:rsidRPr="009C19F8">
                    <w:rPr>
                      <w:bCs/>
                    </w:rPr>
                    <w:t>2</w:t>
                  </w:r>
                  <w:r w:rsidRPr="009C19F8">
                    <w:rPr>
                      <w:bCs/>
                    </w:rPr>
                    <w:t xml:space="preserve"> месяцев</w:t>
                  </w:r>
                  <w:bookmarkEnd w:id="7"/>
                  <w:r w:rsidRPr="00E34494">
                    <w:rPr>
                      <w:bCs/>
                    </w:rPr>
                    <w:t>. Банковская гарантия не должна превышать срока действия договора.</w:t>
                  </w:r>
                </w:p>
                <w:p w:rsidR="00821E94" w:rsidRDefault="00821E94" w:rsidP="002F18BA">
                  <w:pPr>
                    <w:ind w:firstLine="815"/>
                    <w:jc w:val="both"/>
                  </w:pPr>
                </w:p>
                <w:p w:rsidR="00785CEF" w:rsidRPr="00D90E05" w:rsidRDefault="00785CEF" w:rsidP="002F18BA">
                  <w:pPr>
                    <w:ind w:firstLine="815"/>
                    <w:jc w:val="both"/>
                    <w:rPr>
                      <w:color w:val="000000" w:themeColor="text1"/>
                    </w:rPr>
                  </w:pPr>
                  <w:bookmarkStart w:id="8" w:name="_Hlk55563195"/>
                  <w:r w:rsidRPr="00E34494">
                    <w:t xml:space="preserve">Сумма Гарантии должна быть не менее суммы налога на добавленную стоимость, заявленной к возмещению по налоговой декларации за </w:t>
                  </w:r>
                  <w:r w:rsidRPr="00E34494">
                    <w:rPr>
                      <w:lang w:val="en-US"/>
                    </w:rPr>
                    <w:t>III</w:t>
                  </w:r>
                  <w:r w:rsidRPr="00E34494">
                    <w:t xml:space="preserve"> квартал 2020 года, за III квартал 2021 года, за III квартал 2022 года</w:t>
                  </w:r>
                </w:p>
                <w:bookmarkEnd w:id="8"/>
                <w:p w:rsidR="002F18BA" w:rsidRDefault="002F18BA" w:rsidP="002F18BA">
                  <w:pPr>
                    <w:jc w:val="both"/>
                  </w:pPr>
                </w:p>
                <w:p w:rsidR="002F18BA" w:rsidRPr="00E6127B" w:rsidRDefault="002F18BA" w:rsidP="005C2245">
                  <w:pPr>
                    <w:ind w:firstLine="815"/>
                    <w:jc w:val="both"/>
                    <w:rPr>
                      <w:i/>
                      <w:sz w:val="28"/>
                      <w:szCs w:val="28"/>
                    </w:rPr>
                  </w:pPr>
                </w:p>
              </w:tc>
            </w:tr>
            <w:tr w:rsidR="00587E59" w:rsidRPr="00E6127B" w:rsidTr="00A03A77">
              <w:tc>
                <w:tcPr>
                  <w:tcW w:w="992" w:type="pct"/>
                  <w:vMerge/>
                </w:tcPr>
                <w:p w:rsidR="00587E59" w:rsidRPr="00E6127B" w:rsidRDefault="00587E59" w:rsidP="009B5554">
                  <w:pPr>
                    <w:jc w:val="both"/>
                    <w:rPr>
                      <w:i/>
                      <w:sz w:val="28"/>
                      <w:szCs w:val="28"/>
                    </w:rPr>
                  </w:pPr>
                </w:p>
              </w:tc>
              <w:tc>
                <w:tcPr>
                  <w:tcW w:w="999" w:type="pct"/>
                  <w:gridSpan w:val="2"/>
                </w:tcPr>
                <w:p w:rsidR="00587E59" w:rsidRDefault="00587E59" w:rsidP="009B5554">
                  <w:pPr>
                    <w:jc w:val="both"/>
                    <w:rPr>
                      <w:bCs/>
                    </w:rPr>
                  </w:pPr>
                  <w:r w:rsidRPr="00E6127B">
                    <w:rPr>
                      <w:bCs/>
                    </w:rPr>
                    <w:t>Требования к безопасности услуги</w:t>
                  </w:r>
                </w:p>
                <w:p w:rsidR="00821E94" w:rsidRPr="00E6127B" w:rsidRDefault="00821E94" w:rsidP="009B5554">
                  <w:pPr>
                    <w:jc w:val="both"/>
                    <w:rPr>
                      <w:i/>
                    </w:rPr>
                  </w:pPr>
                </w:p>
              </w:tc>
              <w:tc>
                <w:tcPr>
                  <w:tcW w:w="3009" w:type="pct"/>
                  <w:gridSpan w:val="3"/>
                </w:tcPr>
                <w:p w:rsidR="00587E59" w:rsidRPr="00E6127B" w:rsidRDefault="00E81785" w:rsidP="009B5554">
                  <w:pPr>
                    <w:jc w:val="both"/>
                    <w:rPr>
                      <w:i/>
                    </w:rPr>
                  </w:pPr>
                  <w:r>
                    <w:rPr>
                      <w:bCs/>
                      <w:i/>
                    </w:rPr>
                    <w:t>Не установлены.</w:t>
                  </w:r>
                </w:p>
              </w:tc>
            </w:tr>
            <w:tr w:rsidR="00587E59" w:rsidRPr="00E6127B" w:rsidTr="00A03A77">
              <w:tc>
                <w:tcPr>
                  <w:tcW w:w="992" w:type="pct"/>
                  <w:vMerge/>
                </w:tcPr>
                <w:p w:rsidR="00587E59" w:rsidRPr="00E6127B" w:rsidRDefault="00587E59" w:rsidP="009B5554">
                  <w:pPr>
                    <w:jc w:val="both"/>
                    <w:rPr>
                      <w:i/>
                      <w:sz w:val="28"/>
                      <w:szCs w:val="28"/>
                    </w:rPr>
                  </w:pPr>
                </w:p>
              </w:tc>
              <w:tc>
                <w:tcPr>
                  <w:tcW w:w="999" w:type="pct"/>
                  <w:gridSpan w:val="2"/>
                </w:tcPr>
                <w:p w:rsidR="00587E59" w:rsidRPr="00E6127B" w:rsidRDefault="00587E59" w:rsidP="009B5554">
                  <w:pPr>
                    <w:jc w:val="both"/>
                    <w:rPr>
                      <w:i/>
                    </w:rPr>
                  </w:pPr>
                  <w:r w:rsidRPr="00E6127B">
                    <w:rPr>
                      <w:bCs/>
                    </w:rPr>
                    <w:t>Требования к качеству услуги</w:t>
                  </w:r>
                </w:p>
              </w:tc>
              <w:tc>
                <w:tcPr>
                  <w:tcW w:w="3009" w:type="pct"/>
                  <w:gridSpan w:val="3"/>
                </w:tcPr>
                <w:p w:rsidR="00E81785" w:rsidRPr="00D90E05" w:rsidRDefault="00E81785" w:rsidP="00E81785">
                  <w:pPr>
                    <w:jc w:val="both"/>
                  </w:pPr>
                  <w:r w:rsidRPr="00D90E05">
                    <w:t>Услуги должны быть оказаны в полном объеме, в установленные сроки, в соответствии с требованиями настоящего технического задания и проекта договора.</w:t>
                  </w:r>
                </w:p>
                <w:p w:rsidR="00587E59" w:rsidRPr="00E6127B" w:rsidRDefault="00587E59" w:rsidP="009B5554">
                  <w:pPr>
                    <w:jc w:val="both"/>
                    <w:rPr>
                      <w:i/>
                    </w:rPr>
                  </w:pPr>
                </w:p>
              </w:tc>
            </w:tr>
            <w:tr w:rsidR="00587E59" w:rsidRPr="00E6127B" w:rsidTr="00A03A77">
              <w:tc>
                <w:tcPr>
                  <w:tcW w:w="992" w:type="pct"/>
                  <w:vMerge/>
                </w:tcPr>
                <w:p w:rsidR="00587E59" w:rsidRPr="00E6127B" w:rsidRDefault="00587E59" w:rsidP="009B5554">
                  <w:pPr>
                    <w:jc w:val="both"/>
                    <w:rPr>
                      <w:i/>
                      <w:sz w:val="28"/>
                      <w:szCs w:val="28"/>
                    </w:rPr>
                  </w:pPr>
                </w:p>
              </w:tc>
              <w:tc>
                <w:tcPr>
                  <w:tcW w:w="999" w:type="pct"/>
                  <w:gridSpan w:val="2"/>
                </w:tcPr>
                <w:p w:rsidR="00587E59" w:rsidRDefault="00587E59" w:rsidP="009B5554">
                  <w:pPr>
                    <w:jc w:val="both"/>
                    <w:rPr>
                      <w:bCs/>
                    </w:rPr>
                  </w:pPr>
                  <w:r w:rsidRPr="00E6127B">
                    <w:rPr>
                      <w:bCs/>
                    </w:rPr>
                    <w:t>Сведения о возможности предоставить эквивалентные услуг. Параметры эквивалентности</w:t>
                  </w:r>
                </w:p>
                <w:p w:rsidR="00821E94" w:rsidRPr="00E6127B" w:rsidRDefault="00821E94" w:rsidP="009B5554">
                  <w:pPr>
                    <w:jc w:val="both"/>
                    <w:rPr>
                      <w:i/>
                    </w:rPr>
                  </w:pPr>
                </w:p>
              </w:tc>
              <w:tc>
                <w:tcPr>
                  <w:tcW w:w="3009" w:type="pct"/>
                  <w:gridSpan w:val="3"/>
                </w:tcPr>
                <w:p w:rsidR="00587E59" w:rsidRPr="00E6127B" w:rsidRDefault="00E81785" w:rsidP="009B5554">
                  <w:pPr>
                    <w:jc w:val="both"/>
                    <w:rPr>
                      <w:i/>
                      <w:sz w:val="28"/>
                      <w:szCs w:val="28"/>
                    </w:rPr>
                  </w:pPr>
                  <w:r>
                    <w:rPr>
                      <w:bCs/>
                      <w:i/>
                    </w:rPr>
                    <w:t>Не установлены</w:t>
                  </w:r>
                </w:p>
              </w:tc>
            </w:tr>
            <w:tr w:rsidR="00587E59" w:rsidRPr="00E6127B" w:rsidTr="00A03A77">
              <w:tc>
                <w:tcPr>
                  <w:tcW w:w="992" w:type="pct"/>
                  <w:vMerge/>
                </w:tcPr>
                <w:p w:rsidR="00587E59" w:rsidRPr="00E6127B" w:rsidRDefault="00587E59" w:rsidP="009B5554">
                  <w:pPr>
                    <w:jc w:val="both"/>
                    <w:rPr>
                      <w:i/>
                      <w:sz w:val="28"/>
                      <w:szCs w:val="28"/>
                    </w:rPr>
                  </w:pPr>
                </w:p>
              </w:tc>
              <w:tc>
                <w:tcPr>
                  <w:tcW w:w="999" w:type="pct"/>
                  <w:gridSpan w:val="2"/>
                </w:tcPr>
                <w:p w:rsidR="00587E59" w:rsidRDefault="00587E59" w:rsidP="009B5554">
                  <w:pPr>
                    <w:jc w:val="both"/>
                  </w:pPr>
                  <w:r w:rsidRPr="00E6127B">
                    <w:t>Иные требования</w:t>
                  </w:r>
                  <w:r w:rsidRPr="00E6127B">
                    <w:rPr>
                      <w:bCs/>
                      <w:sz w:val="28"/>
                      <w:szCs w:val="28"/>
                    </w:rPr>
                    <w:t xml:space="preserve"> </w:t>
                  </w:r>
                  <w:r w:rsidRPr="00E6127B">
                    <w:rPr>
                      <w:bCs/>
                    </w:rPr>
                    <w:t>связанные с определением соответствия поставляемого товара, выполняемой работы, оказываемой услуги потребностям заказчика</w:t>
                  </w:r>
                  <w:r w:rsidRPr="00E6127B">
                    <w:t xml:space="preserve"> </w:t>
                  </w:r>
                </w:p>
                <w:p w:rsidR="00821E94" w:rsidRPr="00E6127B" w:rsidRDefault="00821E94" w:rsidP="009B5554">
                  <w:pPr>
                    <w:jc w:val="both"/>
                  </w:pPr>
                </w:p>
              </w:tc>
              <w:tc>
                <w:tcPr>
                  <w:tcW w:w="3009" w:type="pct"/>
                  <w:gridSpan w:val="3"/>
                </w:tcPr>
                <w:p w:rsidR="005C2245" w:rsidRPr="006B4CEF" w:rsidRDefault="005C2245" w:rsidP="005C2245">
                  <w:pPr>
                    <w:ind w:firstLine="815"/>
                    <w:jc w:val="both"/>
                  </w:pPr>
                  <w:r w:rsidRPr="005C2245">
                    <w:t>Принципалу не предъявляется требование по открытию расчетного счет у Гаранта и размещения депозита у Гаранта;</w:t>
                  </w:r>
                  <w:r w:rsidR="006B4CEF" w:rsidRPr="00B315DA">
                    <w:rPr>
                      <w:bCs/>
                      <w:color w:val="FF0000"/>
                      <w:sz w:val="28"/>
                      <w:szCs w:val="28"/>
                    </w:rPr>
                    <w:t xml:space="preserve"> </w:t>
                  </w:r>
                  <w:r w:rsidR="006B4CEF" w:rsidRPr="006B4CEF">
                    <w:t>Принципалу не предъявляется требование</w:t>
                  </w:r>
                  <w:r w:rsidR="006B4CEF" w:rsidRPr="006B4CEF">
                    <w:rPr>
                      <w:bCs/>
                    </w:rPr>
                    <w:t xml:space="preserve"> о необходимости проведения оборотов по счетам Принципала, открытым у Гаранта</w:t>
                  </w:r>
                  <w:r w:rsidR="006B4CEF">
                    <w:rPr>
                      <w:bCs/>
                    </w:rPr>
                    <w:t>.</w:t>
                  </w:r>
                </w:p>
                <w:p w:rsidR="00587E59" w:rsidRPr="005C2245" w:rsidRDefault="005C2245" w:rsidP="005C2245">
                  <w:pPr>
                    <w:jc w:val="both"/>
                    <w:rPr>
                      <w:i/>
                      <w:sz w:val="28"/>
                      <w:szCs w:val="28"/>
                    </w:rPr>
                  </w:pPr>
                  <w:r w:rsidRPr="005C2245">
                    <w:t>Гаранту не предоставляется право на списание средств без акцепта со счетов Принципала, открытых у Гаранта и в других банках.</w:t>
                  </w:r>
                </w:p>
              </w:tc>
            </w:tr>
            <w:tr w:rsidR="00587E59" w:rsidRPr="00E6127B" w:rsidTr="009B5554">
              <w:tc>
                <w:tcPr>
                  <w:tcW w:w="5000" w:type="pct"/>
                  <w:gridSpan w:val="6"/>
                </w:tcPr>
                <w:p w:rsidR="00587E59" w:rsidRDefault="00587E59" w:rsidP="009B5554">
                  <w:pPr>
                    <w:jc w:val="both"/>
                    <w:rPr>
                      <w:b/>
                      <w:sz w:val="28"/>
                      <w:szCs w:val="28"/>
                    </w:rPr>
                  </w:pPr>
                  <w:r w:rsidRPr="00E6127B">
                    <w:rPr>
                      <w:b/>
                      <w:sz w:val="28"/>
                      <w:szCs w:val="28"/>
                    </w:rPr>
                    <w:t>3. Требования к результатам</w:t>
                  </w:r>
                </w:p>
                <w:p w:rsidR="00821E94" w:rsidRPr="00E6127B" w:rsidRDefault="00821E94" w:rsidP="009B5554">
                  <w:pPr>
                    <w:jc w:val="both"/>
                    <w:rPr>
                      <w:b/>
                      <w:i/>
                      <w:sz w:val="28"/>
                      <w:szCs w:val="28"/>
                    </w:rPr>
                  </w:pPr>
                </w:p>
              </w:tc>
            </w:tr>
            <w:tr w:rsidR="00587E59" w:rsidRPr="00E6127B" w:rsidTr="009B5554">
              <w:tc>
                <w:tcPr>
                  <w:tcW w:w="5000" w:type="pct"/>
                  <w:gridSpan w:val="6"/>
                </w:tcPr>
                <w:p w:rsidR="00E81785" w:rsidRDefault="00E81785" w:rsidP="00E81785">
                  <w:pPr>
                    <w:jc w:val="both"/>
                    <w:rPr>
                      <w:color w:val="000000" w:themeColor="text1"/>
                    </w:rPr>
                  </w:pPr>
                  <w:r w:rsidRPr="00D90E05">
                    <w:rPr>
                      <w:color w:val="000000" w:themeColor="text1"/>
                    </w:rPr>
                    <w:t>Результатом оказанных услуг явля</w:t>
                  </w:r>
                  <w:r w:rsidR="001B1658">
                    <w:rPr>
                      <w:color w:val="000000" w:themeColor="text1"/>
                    </w:rPr>
                    <w:t>ю</w:t>
                  </w:r>
                  <w:r w:rsidRPr="00D90E05">
                    <w:rPr>
                      <w:color w:val="000000" w:themeColor="text1"/>
                    </w:rPr>
                    <w:t>тся выданная Гарантом Принципалу банковская гарантия, соответствующая требованиям конкурсной документации и проекта договора, выданная в порядке, в сроки и на условиях, предусмотренных конкурсной документацией и проектом договора.</w:t>
                  </w:r>
                </w:p>
                <w:p w:rsidR="00587E59" w:rsidRPr="00E6127B" w:rsidRDefault="00587E59" w:rsidP="009B5554">
                  <w:pPr>
                    <w:jc w:val="both"/>
                    <w:rPr>
                      <w:b/>
                    </w:rPr>
                  </w:pPr>
                </w:p>
              </w:tc>
            </w:tr>
            <w:tr w:rsidR="00587E59" w:rsidRPr="00E6127B" w:rsidTr="009B5554">
              <w:tc>
                <w:tcPr>
                  <w:tcW w:w="5000" w:type="pct"/>
                  <w:gridSpan w:val="6"/>
                </w:tcPr>
                <w:p w:rsidR="00587E59" w:rsidRPr="00E6127B" w:rsidRDefault="00587E59" w:rsidP="009B5554">
                  <w:pPr>
                    <w:jc w:val="both"/>
                    <w:rPr>
                      <w:i/>
                      <w:sz w:val="28"/>
                      <w:szCs w:val="28"/>
                    </w:rPr>
                  </w:pPr>
                  <w:r w:rsidRPr="00E6127B">
                    <w:rPr>
                      <w:b/>
                      <w:sz w:val="28"/>
                      <w:szCs w:val="28"/>
                    </w:rPr>
                    <w:lastRenderedPageBreak/>
                    <w:t>4.</w:t>
                  </w:r>
                  <w:r w:rsidRPr="00E6127B">
                    <w:rPr>
                      <w:i/>
                      <w:sz w:val="28"/>
                      <w:szCs w:val="28"/>
                    </w:rPr>
                    <w:t xml:space="preserve"> </w:t>
                  </w:r>
                  <w:r w:rsidRPr="00E6127B">
                    <w:rPr>
                      <w:b/>
                      <w:bCs/>
                      <w:sz w:val="28"/>
                      <w:szCs w:val="28"/>
                    </w:rPr>
                    <w:t>Место, условия и порядок оказания услуг</w:t>
                  </w:r>
                </w:p>
              </w:tc>
            </w:tr>
            <w:tr w:rsidR="00587E59" w:rsidRPr="00E6127B" w:rsidTr="009B5554">
              <w:tc>
                <w:tcPr>
                  <w:tcW w:w="992" w:type="pct"/>
                </w:tcPr>
                <w:p w:rsidR="00587E59" w:rsidRPr="00E6127B" w:rsidRDefault="00587E59" w:rsidP="009B5554">
                  <w:pPr>
                    <w:jc w:val="both"/>
                  </w:pPr>
                  <w:r w:rsidRPr="00E6127B">
                    <w:t>Место</w:t>
                  </w:r>
                  <w:r w:rsidRPr="00E6127B">
                    <w:rPr>
                      <w:bCs/>
                    </w:rPr>
                    <w:t xml:space="preserve"> оказания услуг</w:t>
                  </w:r>
                </w:p>
              </w:tc>
              <w:tc>
                <w:tcPr>
                  <w:tcW w:w="4008" w:type="pct"/>
                  <w:gridSpan w:val="5"/>
                </w:tcPr>
                <w:p w:rsidR="001B1658" w:rsidRDefault="001B1658" w:rsidP="001B1658">
                  <w:pPr>
                    <w:jc w:val="both"/>
                  </w:pPr>
                  <w:r w:rsidRPr="002C3E95">
                    <w:t xml:space="preserve">г. Воронежская область, </w:t>
                  </w:r>
                  <w:proofErr w:type="spellStart"/>
                  <w:r w:rsidRPr="002C3E95">
                    <w:t>г.Воронеж</w:t>
                  </w:r>
                  <w:proofErr w:type="spellEnd"/>
                </w:p>
                <w:p w:rsidR="00821E94" w:rsidRPr="00D90E05" w:rsidRDefault="00821E94" w:rsidP="001B1658">
                  <w:pPr>
                    <w:jc w:val="both"/>
                  </w:pPr>
                </w:p>
                <w:p w:rsidR="00587E59" w:rsidRPr="00E6127B" w:rsidRDefault="00587E59" w:rsidP="009713EC">
                  <w:pPr>
                    <w:jc w:val="both"/>
                    <w:rPr>
                      <w:i/>
                    </w:rPr>
                  </w:pPr>
                </w:p>
              </w:tc>
            </w:tr>
            <w:tr w:rsidR="00587E59" w:rsidRPr="00E6127B" w:rsidTr="009B5554">
              <w:tc>
                <w:tcPr>
                  <w:tcW w:w="992" w:type="pct"/>
                </w:tcPr>
                <w:p w:rsidR="00587E59" w:rsidRPr="00E6127B" w:rsidRDefault="00587E59" w:rsidP="009B5554">
                  <w:pPr>
                    <w:jc w:val="both"/>
                    <w:rPr>
                      <w:i/>
                      <w:sz w:val="28"/>
                      <w:szCs w:val="28"/>
                    </w:rPr>
                  </w:pPr>
                  <w:r w:rsidRPr="00E6127B">
                    <w:t xml:space="preserve">Условия </w:t>
                  </w:r>
                  <w:r w:rsidRPr="00E6127B">
                    <w:rPr>
                      <w:bCs/>
                    </w:rPr>
                    <w:t>оказания услуг</w:t>
                  </w:r>
                </w:p>
              </w:tc>
              <w:tc>
                <w:tcPr>
                  <w:tcW w:w="4008" w:type="pct"/>
                  <w:gridSpan w:val="5"/>
                </w:tcPr>
                <w:p w:rsidR="005C2245" w:rsidRDefault="00497DA4" w:rsidP="00497DA4">
                  <w:pPr>
                    <w:autoSpaceDE w:val="0"/>
                    <w:autoSpaceDN w:val="0"/>
                    <w:adjustRightInd w:val="0"/>
                    <w:contextualSpacing/>
                    <w:mirrorIndents/>
                    <w:jc w:val="both"/>
                  </w:pPr>
                  <w:r w:rsidRPr="00291A4A">
                    <w:t xml:space="preserve">Банковская гарантия может быть выдана как на бумажном носителе, так и в электронной форме с соблюдением требований действующего законодательства Российской Федерации к электронной цифровой подписи для указанного вида банковского продукта. </w:t>
                  </w:r>
                </w:p>
                <w:p w:rsidR="00497DA4" w:rsidRDefault="00497DA4" w:rsidP="00497DA4">
                  <w:pPr>
                    <w:autoSpaceDE w:val="0"/>
                    <w:autoSpaceDN w:val="0"/>
                    <w:adjustRightInd w:val="0"/>
                    <w:contextualSpacing/>
                    <w:mirrorIndents/>
                    <w:jc w:val="both"/>
                  </w:pPr>
                  <w:r w:rsidRPr="00291A4A">
                    <w:t>Предоставление банковской гарантии производится в течение периода действия договора о предоставлении банковской гарантии</w:t>
                  </w:r>
                </w:p>
                <w:p w:rsidR="00497DA4" w:rsidRPr="00D90E05" w:rsidRDefault="00497DA4" w:rsidP="00497DA4">
                  <w:pPr>
                    <w:autoSpaceDE w:val="0"/>
                    <w:autoSpaceDN w:val="0"/>
                    <w:adjustRightInd w:val="0"/>
                    <w:contextualSpacing/>
                    <w:mirrorIndents/>
                    <w:jc w:val="both"/>
                    <w:rPr>
                      <w:rFonts w:eastAsia="Calibri"/>
                    </w:rPr>
                  </w:pPr>
                  <w:r w:rsidRPr="00D90E05">
                    <w:t>Услуги оказываются в соответствии с условиями проекта договора.</w:t>
                  </w:r>
                </w:p>
                <w:p w:rsidR="00497DA4" w:rsidRPr="00D90E05" w:rsidRDefault="00497DA4" w:rsidP="00497DA4">
                  <w:pPr>
                    <w:autoSpaceDE w:val="0"/>
                    <w:autoSpaceDN w:val="0"/>
                    <w:adjustRightInd w:val="0"/>
                    <w:contextualSpacing/>
                    <w:mirrorIndents/>
                    <w:jc w:val="both"/>
                    <w:rPr>
                      <w:rFonts w:eastAsia="Calibri"/>
                    </w:rPr>
                  </w:pPr>
                  <w:r w:rsidRPr="00D90E05">
                    <w:rPr>
                      <w:rFonts w:eastAsia="Calibri"/>
                    </w:rPr>
                    <w:t>Вознаграждение за выдачу гарантии</w:t>
                  </w:r>
                  <w:r>
                    <w:rPr>
                      <w:rFonts w:eastAsia="Calibri"/>
                    </w:rPr>
                    <w:t xml:space="preserve"> в 2020, 2021, 2022 годах</w:t>
                  </w:r>
                  <w:r w:rsidRPr="00D90E05">
                    <w:rPr>
                      <w:rFonts w:eastAsia="Calibri"/>
                    </w:rPr>
                    <w:t xml:space="preserve"> рассчитывается за фактическое количество календарных дней действия Гарантии. </w:t>
                  </w:r>
                  <w:r w:rsidRPr="00D90E05">
                    <w:t>Вознаграждение начисляется со дня, на который приходится дата выдачи гарантии.</w:t>
                  </w:r>
                </w:p>
                <w:p w:rsidR="00587E59" w:rsidRPr="00E6127B" w:rsidRDefault="00587E59" w:rsidP="00961D01">
                  <w:pPr>
                    <w:jc w:val="both"/>
                    <w:rPr>
                      <w:i/>
                      <w:sz w:val="28"/>
                      <w:szCs w:val="28"/>
                    </w:rPr>
                  </w:pPr>
                </w:p>
              </w:tc>
            </w:tr>
            <w:tr w:rsidR="00587E59" w:rsidRPr="00E6127B" w:rsidTr="009B5554">
              <w:tc>
                <w:tcPr>
                  <w:tcW w:w="992" w:type="pct"/>
                </w:tcPr>
                <w:p w:rsidR="00587E59" w:rsidRPr="00E6127B" w:rsidRDefault="00587E59" w:rsidP="009B5554">
                  <w:pPr>
                    <w:jc w:val="both"/>
                    <w:rPr>
                      <w:i/>
                      <w:sz w:val="28"/>
                      <w:szCs w:val="28"/>
                    </w:rPr>
                  </w:pPr>
                  <w:r w:rsidRPr="00E6127B">
                    <w:t>Сроки</w:t>
                  </w:r>
                  <w:r w:rsidRPr="00E6127B">
                    <w:rPr>
                      <w:bCs/>
                    </w:rPr>
                    <w:t xml:space="preserve"> оказания услуг</w:t>
                  </w:r>
                </w:p>
              </w:tc>
              <w:tc>
                <w:tcPr>
                  <w:tcW w:w="4008" w:type="pct"/>
                  <w:gridSpan w:val="5"/>
                </w:tcPr>
                <w:p w:rsidR="001B1658" w:rsidRDefault="001B1658" w:rsidP="009713EC">
                  <w:pPr>
                    <w:jc w:val="both"/>
                  </w:pPr>
                  <w:r w:rsidRPr="009F32E7">
                    <w:t xml:space="preserve">Гарантия </w:t>
                  </w:r>
                  <w:r w:rsidRPr="005C2245">
                    <w:t>предоставляется в 2020, 2021, 2022 гг</w:t>
                  </w:r>
                  <w:r w:rsidRPr="009C19F8">
                    <w:t xml:space="preserve">. на срок </w:t>
                  </w:r>
                  <w:r w:rsidR="005C2245" w:rsidRPr="009C19F8">
                    <w:t>не более 1</w:t>
                  </w:r>
                  <w:r w:rsidR="009C19F8" w:rsidRPr="009C19F8">
                    <w:t>2</w:t>
                  </w:r>
                  <w:r w:rsidRPr="009C19F8">
                    <w:t xml:space="preserve"> (</w:t>
                  </w:r>
                  <w:r w:rsidR="009C19F8" w:rsidRPr="009C19F8">
                    <w:t>двенадцати</w:t>
                  </w:r>
                  <w:r w:rsidRPr="009C19F8">
                    <w:t>) месяцев. При</w:t>
                  </w:r>
                  <w:r w:rsidRPr="009F32E7">
                    <w:t xml:space="preserve"> этом срок действия гарантии не должен превышать срок действия договор</w:t>
                  </w:r>
                  <w:r>
                    <w:t>а.</w:t>
                  </w:r>
                </w:p>
                <w:p w:rsidR="00821E94" w:rsidRDefault="00821E94" w:rsidP="009713EC">
                  <w:pPr>
                    <w:jc w:val="both"/>
                  </w:pPr>
                </w:p>
                <w:p w:rsidR="00587E59" w:rsidRDefault="001B1658" w:rsidP="009713EC">
                  <w:pPr>
                    <w:jc w:val="both"/>
                  </w:pPr>
                  <w:r w:rsidRPr="009F32E7">
                    <w:t xml:space="preserve"> </w:t>
                  </w:r>
                  <w:r>
                    <w:t xml:space="preserve">Срок действия договора с момента подписания </w:t>
                  </w:r>
                  <w:r w:rsidRPr="009C19F8">
                    <w:t>по 31</w:t>
                  </w:r>
                  <w:r w:rsidRPr="002C3E95">
                    <w:t>.</w:t>
                  </w:r>
                  <w:r w:rsidR="009C19F8" w:rsidRPr="002C3E95">
                    <w:t>12</w:t>
                  </w:r>
                  <w:r w:rsidRPr="002C3E95">
                    <w:t>.2023 года включительно.</w:t>
                  </w:r>
                </w:p>
                <w:p w:rsidR="00821E94" w:rsidRPr="00E6127B" w:rsidRDefault="00821E94" w:rsidP="009713EC">
                  <w:pPr>
                    <w:jc w:val="both"/>
                    <w:rPr>
                      <w:i/>
                      <w:sz w:val="28"/>
                      <w:szCs w:val="28"/>
                    </w:rPr>
                  </w:pPr>
                </w:p>
              </w:tc>
            </w:tr>
            <w:tr w:rsidR="00587E59" w:rsidRPr="00E6127B" w:rsidTr="009B5554">
              <w:tc>
                <w:tcPr>
                  <w:tcW w:w="5000" w:type="pct"/>
                  <w:gridSpan w:val="6"/>
                </w:tcPr>
                <w:p w:rsidR="00587E59" w:rsidRDefault="00587E59" w:rsidP="009B5554">
                  <w:pPr>
                    <w:jc w:val="both"/>
                    <w:rPr>
                      <w:b/>
                      <w:bCs/>
                      <w:sz w:val="28"/>
                      <w:szCs w:val="28"/>
                    </w:rPr>
                  </w:pPr>
                  <w:r w:rsidRPr="00E6127B">
                    <w:rPr>
                      <w:b/>
                      <w:bCs/>
                      <w:sz w:val="28"/>
                      <w:szCs w:val="28"/>
                    </w:rPr>
                    <w:t>5. Форма, сроки и порядок оплаты</w:t>
                  </w:r>
                </w:p>
                <w:p w:rsidR="00821E94" w:rsidRPr="00E6127B" w:rsidRDefault="00821E94" w:rsidP="009B5554">
                  <w:pPr>
                    <w:jc w:val="both"/>
                    <w:rPr>
                      <w:i/>
                      <w:sz w:val="28"/>
                      <w:szCs w:val="28"/>
                    </w:rPr>
                  </w:pPr>
                </w:p>
              </w:tc>
            </w:tr>
            <w:tr w:rsidR="00587E59" w:rsidRPr="00E6127B" w:rsidTr="009B5554">
              <w:tc>
                <w:tcPr>
                  <w:tcW w:w="992" w:type="pct"/>
                </w:tcPr>
                <w:p w:rsidR="00587E59" w:rsidRPr="00E6127B" w:rsidRDefault="00587E59" w:rsidP="009B5554">
                  <w:pPr>
                    <w:jc w:val="both"/>
                    <w:rPr>
                      <w:i/>
                    </w:rPr>
                  </w:pPr>
                  <w:r w:rsidRPr="00E6127B">
                    <w:rPr>
                      <w:bCs/>
                    </w:rPr>
                    <w:t>Форма оплаты</w:t>
                  </w:r>
                </w:p>
              </w:tc>
              <w:tc>
                <w:tcPr>
                  <w:tcW w:w="4008" w:type="pct"/>
                  <w:gridSpan w:val="5"/>
                </w:tcPr>
                <w:p w:rsidR="00587E59" w:rsidRDefault="00587E59" w:rsidP="009B5554">
                  <w:pPr>
                    <w:jc w:val="both"/>
                    <w:rPr>
                      <w:bCs/>
                      <w:iCs/>
                    </w:rPr>
                  </w:pPr>
                  <w:r w:rsidRPr="00497DA4">
                    <w:rPr>
                      <w:bCs/>
                      <w:iCs/>
                    </w:rPr>
                    <w:t xml:space="preserve">оплата осуществляется в безналичной форме путем перечисления </w:t>
                  </w:r>
                  <w:r w:rsidR="009713EC" w:rsidRPr="00497DA4">
                    <w:rPr>
                      <w:bCs/>
                      <w:iCs/>
                    </w:rPr>
                    <w:t xml:space="preserve">денежных </w:t>
                  </w:r>
                  <w:r w:rsidRPr="00497DA4">
                    <w:rPr>
                      <w:bCs/>
                      <w:iCs/>
                    </w:rPr>
                    <w:t>средств на счет контрагента.</w:t>
                  </w:r>
                </w:p>
                <w:p w:rsidR="00821E94" w:rsidRPr="00497DA4" w:rsidRDefault="00821E94" w:rsidP="009B5554">
                  <w:pPr>
                    <w:jc w:val="both"/>
                    <w:rPr>
                      <w:iCs/>
                    </w:rPr>
                  </w:pPr>
                </w:p>
              </w:tc>
            </w:tr>
            <w:tr w:rsidR="00587E59" w:rsidRPr="00E6127B" w:rsidTr="009B5554">
              <w:tc>
                <w:tcPr>
                  <w:tcW w:w="992" w:type="pct"/>
                </w:tcPr>
                <w:p w:rsidR="00587E59" w:rsidRPr="00E6127B" w:rsidRDefault="00587E59" w:rsidP="009B5554">
                  <w:pPr>
                    <w:jc w:val="both"/>
                    <w:rPr>
                      <w:i/>
                    </w:rPr>
                  </w:pPr>
                  <w:r w:rsidRPr="00E6127B">
                    <w:rPr>
                      <w:bCs/>
                    </w:rPr>
                    <w:t>Авансирование</w:t>
                  </w:r>
                </w:p>
              </w:tc>
              <w:tc>
                <w:tcPr>
                  <w:tcW w:w="4008" w:type="pct"/>
                  <w:gridSpan w:val="5"/>
                </w:tcPr>
                <w:p w:rsidR="00CB17FE" w:rsidRDefault="00497DA4" w:rsidP="00D63FF8">
                  <w:pPr>
                    <w:jc w:val="both"/>
                    <w:rPr>
                      <w:iCs/>
                    </w:rPr>
                  </w:pPr>
                  <w:r w:rsidRPr="00497DA4">
                    <w:rPr>
                      <w:iCs/>
                    </w:rPr>
                    <w:t>Авансирование не предусмотрено.</w:t>
                  </w:r>
                </w:p>
                <w:p w:rsidR="00821E94" w:rsidRPr="00497DA4" w:rsidRDefault="00821E94" w:rsidP="00D63FF8">
                  <w:pPr>
                    <w:jc w:val="both"/>
                    <w:rPr>
                      <w:iCs/>
                    </w:rPr>
                  </w:pPr>
                </w:p>
              </w:tc>
            </w:tr>
            <w:tr w:rsidR="00587E59" w:rsidRPr="00E6127B" w:rsidTr="009B5554">
              <w:tc>
                <w:tcPr>
                  <w:tcW w:w="992" w:type="pct"/>
                </w:tcPr>
                <w:p w:rsidR="00587E59" w:rsidRPr="00E6127B" w:rsidRDefault="00587E59" w:rsidP="009B5554">
                  <w:pPr>
                    <w:jc w:val="both"/>
                    <w:rPr>
                      <w:i/>
                    </w:rPr>
                  </w:pPr>
                  <w:r w:rsidRPr="00E6127B">
                    <w:rPr>
                      <w:bCs/>
                    </w:rPr>
                    <w:t>Срок и порядок оплаты</w:t>
                  </w:r>
                </w:p>
              </w:tc>
              <w:tc>
                <w:tcPr>
                  <w:tcW w:w="4008" w:type="pct"/>
                  <w:gridSpan w:val="5"/>
                </w:tcPr>
                <w:p w:rsidR="00497DA4" w:rsidRPr="00121B99" w:rsidRDefault="00497DA4" w:rsidP="00497DA4">
                  <w:pPr>
                    <w:keepNext/>
                    <w:shd w:val="clear" w:color="auto" w:fill="FFFFFF"/>
                    <w:tabs>
                      <w:tab w:val="left" w:pos="532"/>
                      <w:tab w:val="left" w:pos="2310"/>
                    </w:tabs>
                    <w:ind w:right="21"/>
                    <w:jc w:val="both"/>
                  </w:pPr>
                  <w:r w:rsidRPr="00291A4A">
                    <w:t>Вознаграждение за предоставление Банковской гарантии начисляется на фактическую сумму гарантии за период</w:t>
                  </w:r>
                  <w:r w:rsidRPr="00121B99">
                    <w:t xml:space="preserve">, начиная с даты предоставления гарантии, указанной в реквизитах гарантии (включительно), и заканчивая датой истечения срока действия гарантии (включительно), указанной в тексте гарантии, или датой осуществления </w:t>
                  </w:r>
                  <w:r w:rsidRPr="00121B99">
                    <w:lastRenderedPageBreak/>
                    <w:t>Гарантом платежа Бенефициару на полную сумму гарантии (включительно) (в зависимости от того, какое из перечисленных событий произойдет ранее).</w:t>
                  </w:r>
                </w:p>
                <w:p w:rsidR="00383757" w:rsidRPr="00383757" w:rsidRDefault="00383757" w:rsidP="00497DA4">
                  <w:pPr>
                    <w:jc w:val="both"/>
                  </w:pPr>
                  <w:r w:rsidRPr="00121B99">
                    <w:t>Вознаграждение за предоставление банковской гарантии выплачивается ежеквартально с момента предоставления банковской гарантии.</w:t>
                  </w:r>
                </w:p>
                <w:p w:rsidR="00587E59" w:rsidRDefault="00497DA4" w:rsidP="00497DA4">
                  <w:pPr>
                    <w:jc w:val="both"/>
                  </w:pPr>
                  <w:r w:rsidRPr="00291A4A">
                    <w:t xml:space="preserve">В случае возврата Принципалом или Бенефициаром </w:t>
                  </w:r>
                  <w:r w:rsidRPr="00291A4A">
                    <w:rPr>
                      <w:vertAlign w:val="superscript"/>
                    </w:rPr>
                    <w:t xml:space="preserve"> </w:t>
                  </w:r>
                  <w:r w:rsidRPr="00291A4A">
                    <w:t>Гаранту оригинального экземпляра Гарантии, Гарантия прекращает свое действие, а начисление вознаграждения прекращается с  календарного  дня, следующего за датой оформления акта приема-передачи оригинального экземпляра Гарантии, подписанного Гарантом и Принципалом.</w:t>
                  </w:r>
                </w:p>
                <w:p w:rsidR="00821E94" w:rsidRPr="00E6127B" w:rsidRDefault="00821E94" w:rsidP="00497DA4">
                  <w:pPr>
                    <w:jc w:val="both"/>
                    <w:rPr>
                      <w:i/>
                      <w:sz w:val="28"/>
                      <w:szCs w:val="28"/>
                    </w:rPr>
                  </w:pPr>
                </w:p>
              </w:tc>
            </w:tr>
            <w:tr w:rsidR="00587E59" w:rsidRPr="00E6127B" w:rsidTr="009B5554">
              <w:tc>
                <w:tcPr>
                  <w:tcW w:w="5000" w:type="pct"/>
                  <w:gridSpan w:val="6"/>
                </w:tcPr>
                <w:p w:rsidR="00587E59" w:rsidRDefault="00587E59" w:rsidP="009713EC">
                  <w:pPr>
                    <w:jc w:val="both"/>
                    <w:rPr>
                      <w:b/>
                      <w:bCs/>
                      <w:sz w:val="28"/>
                      <w:szCs w:val="28"/>
                    </w:rPr>
                  </w:pPr>
                  <w:r w:rsidRPr="00E6127B">
                    <w:rPr>
                      <w:b/>
                      <w:bCs/>
                      <w:sz w:val="28"/>
                      <w:szCs w:val="28"/>
                    </w:rPr>
                    <w:lastRenderedPageBreak/>
                    <w:t xml:space="preserve">6. </w:t>
                  </w:r>
                  <w:r w:rsidR="009713EC" w:rsidRPr="00E6127B">
                    <w:rPr>
                      <w:b/>
                      <w:bCs/>
                      <w:sz w:val="28"/>
                      <w:szCs w:val="28"/>
                    </w:rPr>
                    <w:t>Иные требования</w:t>
                  </w:r>
                </w:p>
                <w:p w:rsidR="00821E94" w:rsidRPr="00E6127B" w:rsidRDefault="00821E94" w:rsidP="009713EC">
                  <w:pPr>
                    <w:jc w:val="both"/>
                    <w:rPr>
                      <w:i/>
                      <w:sz w:val="28"/>
                      <w:szCs w:val="28"/>
                    </w:rPr>
                  </w:pPr>
                </w:p>
              </w:tc>
            </w:tr>
            <w:tr w:rsidR="00587E59" w:rsidRPr="00E6127B" w:rsidTr="009B5554">
              <w:tc>
                <w:tcPr>
                  <w:tcW w:w="5000" w:type="pct"/>
                  <w:gridSpan w:val="6"/>
                </w:tcPr>
                <w:p w:rsidR="009713EC" w:rsidRPr="00FB41F3" w:rsidRDefault="009713EC" w:rsidP="009B5554">
                  <w:pPr>
                    <w:jc w:val="both"/>
                    <w:rPr>
                      <w:bCs/>
                      <w:i/>
                    </w:rPr>
                  </w:pPr>
                </w:p>
                <w:p w:rsidR="00587E59" w:rsidRPr="00FB41F3" w:rsidRDefault="00497DA4" w:rsidP="004E5DB9">
                  <w:pPr>
                    <w:pStyle w:val="a6"/>
                    <w:numPr>
                      <w:ilvl w:val="0"/>
                      <w:numId w:val="6"/>
                    </w:numPr>
                    <w:jc w:val="both"/>
                    <w:rPr>
                      <w:bCs/>
                    </w:rPr>
                  </w:pPr>
                  <w:r w:rsidRPr="00FB41F3">
                    <w:rPr>
                      <w:bCs/>
                    </w:rPr>
                    <w:t>В соответствии с требованием Налогового кодекса Российской Федерации Гарант должен быть включен в Перечень банков, соответствующих требованиям статьи 74.1 Налогового кодекса Российской Федерации</w:t>
                  </w:r>
                </w:p>
                <w:p w:rsidR="00FB41F3" w:rsidRPr="00FB41F3" w:rsidRDefault="00FB41F3" w:rsidP="00FB41F3">
                  <w:pPr>
                    <w:autoSpaceDE w:val="0"/>
                    <w:autoSpaceDN w:val="0"/>
                    <w:adjustRightInd w:val="0"/>
                    <w:ind w:firstLine="742"/>
                    <w:jc w:val="both"/>
                    <w:rPr>
                      <w:rFonts w:eastAsia="Calibri"/>
                      <w:lang w:eastAsia="en-US"/>
                    </w:rPr>
                  </w:pPr>
                  <w:r w:rsidRPr="00FB41F3">
                    <w:rPr>
                      <w:rFonts w:eastAsia="Calibri"/>
                      <w:lang w:eastAsia="en-US"/>
                    </w:rPr>
                    <w:t>В подтверждение наличия в перечне банков,</w:t>
                  </w:r>
                  <w:r w:rsidRPr="00FB41F3">
                    <w:rPr>
                      <w:rFonts w:eastAsia="Calibri"/>
                      <w:color w:val="000000"/>
                      <w:lang w:eastAsia="en-US"/>
                    </w:rPr>
                    <w:t xml:space="preserve"> соответствующих требованиям пункта 3 статьи 74.1 Налогового кодекса Российской Федерации</w:t>
                  </w:r>
                  <w:r w:rsidRPr="00FB41F3">
                    <w:rPr>
                      <w:rFonts w:eastAsia="Calibri"/>
                      <w:lang w:eastAsia="en-US"/>
                    </w:rPr>
                    <w:t xml:space="preserve"> участник в составе заявки представляет:</w:t>
                  </w:r>
                </w:p>
                <w:p w:rsidR="00FB41F3" w:rsidRPr="00FB41F3" w:rsidRDefault="00FB41F3" w:rsidP="00FB41F3">
                  <w:pPr>
                    <w:autoSpaceDE w:val="0"/>
                    <w:autoSpaceDN w:val="0"/>
                    <w:adjustRightInd w:val="0"/>
                    <w:ind w:firstLine="709"/>
                    <w:jc w:val="both"/>
                  </w:pPr>
                  <w:r w:rsidRPr="00FB41F3">
                    <w:t>- информационное письмо, оформленное в свободной форме</w:t>
                  </w:r>
                </w:p>
                <w:p w:rsidR="00FB41F3" w:rsidRPr="00FB41F3" w:rsidRDefault="00FB41F3" w:rsidP="00FB41F3">
                  <w:pPr>
                    <w:autoSpaceDE w:val="0"/>
                    <w:autoSpaceDN w:val="0"/>
                    <w:adjustRightInd w:val="0"/>
                    <w:ind w:firstLine="709"/>
                    <w:jc w:val="both"/>
                  </w:pPr>
                  <w:r w:rsidRPr="00FB41F3">
                    <w:t xml:space="preserve"> и/или  </w:t>
                  </w:r>
                </w:p>
                <w:p w:rsidR="00FB41F3" w:rsidRPr="00FB41F3" w:rsidRDefault="00FB41F3" w:rsidP="00FB41F3">
                  <w:pPr>
                    <w:autoSpaceDE w:val="0"/>
                    <w:autoSpaceDN w:val="0"/>
                    <w:adjustRightInd w:val="0"/>
                    <w:ind w:firstLine="709"/>
                    <w:jc w:val="both"/>
                    <w:rPr>
                      <w:color w:val="000000" w:themeColor="text1"/>
                    </w:rPr>
                  </w:pPr>
                  <w:r w:rsidRPr="00FB41F3">
                    <w:rPr>
                      <w:b/>
                      <w:color w:val="000000" w:themeColor="text1"/>
                    </w:rPr>
                    <w:t> </w:t>
                  </w:r>
                  <w:r w:rsidRPr="00FB41F3">
                    <w:rPr>
                      <w:color w:val="000000" w:themeColor="text1"/>
                    </w:rPr>
                    <w:t xml:space="preserve"> </w:t>
                  </w:r>
                  <w:r w:rsidRPr="00FB41F3">
                    <w:rPr>
                      <w:color w:val="000000" w:themeColor="text1"/>
                    </w:rPr>
                    <w:noBreakHyphen/>
                    <w:t xml:space="preserve"> сведения из Перечня, опубликованного на официальном сайте Министерства финансов Российской Федерации по адресу: </w:t>
                  </w:r>
                  <w:hyperlink r:id="rId8" w:history="1">
                    <w:r w:rsidRPr="00FB41F3">
                      <w:rPr>
                        <w:rStyle w:val="a8"/>
                        <w:rFonts w:eastAsiaTheme="minorHAnsi"/>
                        <w:color w:val="000000" w:themeColor="text1"/>
                        <w:lang w:eastAsia="en-US"/>
                      </w:rPr>
                      <w:t>http://www.minfin.ru/ru/perfomance/tax_relations/policy/bankwarranty/</w:t>
                    </w:r>
                  </w:hyperlink>
                  <w:r w:rsidRPr="00FB41F3">
                    <w:rPr>
                      <w:rFonts w:eastAsiaTheme="minorHAnsi"/>
                      <w:color w:val="000000" w:themeColor="text1"/>
                      <w:lang w:eastAsia="en-US"/>
                    </w:rPr>
                    <w:t xml:space="preserve"> </w:t>
                  </w:r>
                  <w:r w:rsidRPr="00FB41F3">
                    <w:rPr>
                      <w:color w:val="000000" w:themeColor="text1"/>
                    </w:rPr>
                    <w:t xml:space="preserve">(в виде распечатанной </w:t>
                  </w:r>
                  <w:r w:rsidRPr="00FB41F3">
                    <w:rPr>
                      <w:color w:val="000000" w:themeColor="text1"/>
                      <w:lang w:val="en-US"/>
                    </w:rPr>
                    <w:t>web</w:t>
                  </w:r>
                  <w:r w:rsidRPr="00FB41F3">
                    <w:rPr>
                      <w:color w:val="000000" w:themeColor="text1"/>
                    </w:rPr>
                    <w:t>-страницы либо в ином виде на усмотрение участника конкурса).</w:t>
                  </w:r>
                </w:p>
                <w:p w:rsidR="00FB41F3" w:rsidRPr="00FB41F3" w:rsidRDefault="00FB41F3" w:rsidP="00FB41F3">
                  <w:pPr>
                    <w:pStyle w:val="a9"/>
                    <w:tabs>
                      <w:tab w:val="left" w:pos="1080"/>
                    </w:tabs>
                    <w:rPr>
                      <w:rFonts w:eastAsiaTheme="minorHAnsi"/>
                      <w:color w:val="000000" w:themeColor="text1"/>
                      <w:sz w:val="24"/>
                      <w:lang w:eastAsia="en-US"/>
                    </w:rPr>
                  </w:pPr>
                  <w:r w:rsidRPr="00FB41F3">
                    <w:rPr>
                      <w:b/>
                      <w:i/>
                      <w:color w:val="000000" w:themeColor="text1"/>
                      <w:sz w:val="24"/>
                    </w:rPr>
                    <w:t xml:space="preserve">Примечание: </w:t>
                  </w:r>
                  <w:r w:rsidRPr="00FB41F3">
                    <w:rPr>
                      <w:i/>
                      <w:color w:val="000000" w:themeColor="text1"/>
                      <w:sz w:val="24"/>
                    </w:rPr>
                    <w:t>в соответствии с требованием части 4.1 статьи 74.1 Налогового кодекса Российской Федерации,</w:t>
                  </w:r>
                  <w:r w:rsidRPr="00FB41F3">
                    <w:rPr>
                      <w:b/>
                      <w:i/>
                      <w:color w:val="000000" w:themeColor="text1"/>
                      <w:sz w:val="24"/>
                    </w:rPr>
                    <w:t xml:space="preserve"> </w:t>
                  </w:r>
                  <w:r w:rsidRPr="00FB41F3">
                    <w:rPr>
                      <w:i/>
                      <w:color w:val="000000" w:themeColor="text1"/>
                      <w:sz w:val="24"/>
                    </w:rPr>
                    <w:t xml:space="preserve">указанное требование не распространяется на государственную корпорацию "Банк развития и внешнеэкономической деятельности (Внешэкономбанк)". В случае подачи заявки на участие в конкурсе государственной корпорацией "Банк развития и внешнеэкономической деятельности (Внешэкономбанк)", подтверждение указанным лицом соответствия </w:t>
                  </w:r>
                  <w:r>
                    <w:rPr>
                      <w:i/>
                      <w:color w:val="000000" w:themeColor="text1"/>
                      <w:sz w:val="24"/>
                    </w:rPr>
                    <w:t xml:space="preserve">данному </w:t>
                  </w:r>
                  <w:r w:rsidRPr="00FB41F3">
                    <w:rPr>
                      <w:i/>
                      <w:color w:val="000000" w:themeColor="text1"/>
                      <w:sz w:val="24"/>
                    </w:rPr>
                    <w:t>требованию, не требуется.</w:t>
                  </w:r>
                </w:p>
                <w:p w:rsidR="00FB41F3" w:rsidRDefault="00FB41F3" w:rsidP="00FB41F3">
                  <w:pPr>
                    <w:jc w:val="both"/>
                    <w:rPr>
                      <w:bCs/>
                    </w:rPr>
                  </w:pPr>
                </w:p>
                <w:p w:rsidR="00FB41F3" w:rsidRPr="00FB41F3" w:rsidRDefault="00FB41F3" w:rsidP="004E5DB9">
                  <w:pPr>
                    <w:pStyle w:val="a6"/>
                    <w:numPr>
                      <w:ilvl w:val="0"/>
                      <w:numId w:val="6"/>
                    </w:numPr>
                    <w:ind w:left="143" w:firstLine="568"/>
                    <w:jc w:val="both"/>
                    <w:rPr>
                      <w:bCs/>
                    </w:rPr>
                  </w:pPr>
                  <w:r w:rsidRPr="00FB41F3">
                    <w:rPr>
                      <w:bCs/>
                    </w:rPr>
                    <w:t xml:space="preserve">У Гаранта не должен быть превышен максимальный размер единовременной ссудной задолженности, что соответствует </w:t>
                  </w:r>
                  <w:r w:rsidRPr="00FB41F3">
                    <w:t>инструкция Банка России от 29.11.2019 N 199-И (ред. от 26.03.2020) «Об обязательных нормативах и надбавках к нормативам достаточности капитала банков с универсальной лицензией»</w:t>
                  </w:r>
                  <w:r w:rsidRPr="00FB41F3">
                    <w:rPr>
                      <w:bCs/>
                    </w:rPr>
                    <w:t>.</w:t>
                  </w:r>
                </w:p>
                <w:p w:rsidR="00FB41F3" w:rsidRDefault="00FB41F3" w:rsidP="00FB41F3">
                  <w:pPr>
                    <w:ind w:firstLine="711"/>
                    <w:jc w:val="both"/>
                  </w:pPr>
                  <w:r w:rsidRPr="00FB41F3">
                    <w:rPr>
                      <w:rFonts w:eastAsia="Calibri"/>
                      <w:lang w:eastAsia="en-US"/>
                    </w:rPr>
                    <w:t xml:space="preserve">В подтверждение </w:t>
                  </w:r>
                  <w:r>
                    <w:rPr>
                      <w:rFonts w:eastAsia="Calibri"/>
                      <w:lang w:eastAsia="en-US"/>
                    </w:rPr>
                    <w:t>данного требования</w:t>
                  </w:r>
                  <w:r w:rsidRPr="00FB41F3">
                    <w:rPr>
                      <w:rFonts w:eastAsia="Calibri"/>
                      <w:lang w:eastAsia="en-US"/>
                    </w:rPr>
                    <w:t xml:space="preserve"> участник в составе заявки представляет</w:t>
                  </w:r>
                  <w:r w:rsidRPr="00FB41F3">
                    <w:t xml:space="preserve"> информационное письмо, оформленное в свободной форме</w:t>
                  </w:r>
                  <w:r>
                    <w:t>.</w:t>
                  </w:r>
                </w:p>
                <w:p w:rsidR="00821E94" w:rsidRDefault="00821E94" w:rsidP="00FB41F3">
                  <w:pPr>
                    <w:ind w:firstLine="711"/>
                    <w:jc w:val="both"/>
                  </w:pPr>
                </w:p>
                <w:p w:rsidR="005C2245" w:rsidRPr="00FB41F3" w:rsidRDefault="005C2245" w:rsidP="009713EC">
                  <w:pPr>
                    <w:jc w:val="both"/>
                    <w:rPr>
                      <w:i/>
                    </w:rPr>
                  </w:pPr>
                </w:p>
              </w:tc>
            </w:tr>
            <w:tr w:rsidR="00587E59" w:rsidRPr="00E6127B" w:rsidTr="009B5554">
              <w:tc>
                <w:tcPr>
                  <w:tcW w:w="5000" w:type="pct"/>
                  <w:gridSpan w:val="6"/>
                </w:tcPr>
                <w:p w:rsidR="00587E59" w:rsidRDefault="00587E59" w:rsidP="009B5554">
                  <w:pPr>
                    <w:jc w:val="both"/>
                    <w:rPr>
                      <w:b/>
                      <w:sz w:val="28"/>
                      <w:szCs w:val="28"/>
                    </w:rPr>
                  </w:pPr>
                  <w:r w:rsidRPr="00E6127B">
                    <w:rPr>
                      <w:b/>
                      <w:sz w:val="28"/>
                      <w:szCs w:val="28"/>
                    </w:rPr>
                    <w:lastRenderedPageBreak/>
                    <w:t>7. Расчет стоимости услуг за единицу</w:t>
                  </w:r>
                </w:p>
                <w:p w:rsidR="00821E94" w:rsidRPr="00E6127B" w:rsidRDefault="00821E94" w:rsidP="009B5554">
                  <w:pPr>
                    <w:jc w:val="both"/>
                    <w:rPr>
                      <w:b/>
                      <w:sz w:val="28"/>
                      <w:szCs w:val="28"/>
                    </w:rPr>
                  </w:pPr>
                </w:p>
              </w:tc>
            </w:tr>
            <w:tr w:rsidR="00587E59" w:rsidRPr="00E6127B" w:rsidTr="009B5554">
              <w:tc>
                <w:tcPr>
                  <w:tcW w:w="5000" w:type="pct"/>
                  <w:gridSpan w:val="6"/>
                </w:tcPr>
                <w:p w:rsidR="00587E59" w:rsidRPr="00E6127B" w:rsidRDefault="009713EC" w:rsidP="009B5554">
                  <w:pPr>
                    <w:jc w:val="both"/>
                    <w:rPr>
                      <w:i/>
                      <w:sz w:val="28"/>
                      <w:szCs w:val="28"/>
                    </w:rPr>
                  </w:pPr>
                  <w:r w:rsidRPr="00E6127B">
                    <w:t>Цена за единицу каждого наименования услуг указывается участником в техническом предложении,</w:t>
                  </w:r>
                  <w:r w:rsidRPr="00E6127B">
                    <w:rPr>
                      <w:b/>
                      <w:i/>
                    </w:rPr>
                    <w:t xml:space="preserve"> </w:t>
                  </w:r>
                  <w:r w:rsidRPr="00E6127B">
                    <w:t>подготовленном по Форме технического предложения участника, представленной в приложении № 1.3 конкурсной документации.</w:t>
                  </w:r>
                  <w:r w:rsidR="00E628E4" w:rsidRPr="00E6127B">
                    <w:t>.</w:t>
                  </w:r>
                </w:p>
              </w:tc>
            </w:tr>
          </w:tbl>
          <w:p w:rsidR="00B44E9E" w:rsidRPr="00E6127B"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B44E9E" w:rsidRPr="00E6127B" w:rsidRDefault="00B44E9E" w:rsidP="00B315DA">
            <w:pPr>
              <w:pStyle w:val="2"/>
              <w:suppressAutoHyphens/>
              <w:spacing w:before="0" w:after="0"/>
              <w:ind w:left="615"/>
              <w:rPr>
                <w:rFonts w:ascii="Times New Roman" w:eastAsia="MS Mincho" w:hAnsi="Times New Roman"/>
                <w:b w:val="0"/>
                <w:bCs w:val="0"/>
                <w:iCs w:val="0"/>
                <w:sz w:val="24"/>
                <w:szCs w:val="24"/>
              </w:rPr>
            </w:pPr>
          </w:p>
          <w:p w:rsidR="00B44E9E" w:rsidRPr="00E6127B"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B44E9E" w:rsidRPr="00E6127B"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9D5695" w:rsidRPr="00E6127B" w:rsidRDefault="009D5695" w:rsidP="009D5695">
            <w:pPr>
              <w:rPr>
                <w:rFonts w:eastAsia="MS Mincho"/>
              </w:rPr>
            </w:pPr>
          </w:p>
          <w:p w:rsidR="00B44E9E" w:rsidRPr="00E6127B"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B315DA" w:rsidRDefault="00B315DA" w:rsidP="009D5695">
            <w:pPr>
              <w:pStyle w:val="a9"/>
              <w:ind w:firstLine="9154"/>
              <w:rPr>
                <w:sz w:val="28"/>
                <w:szCs w:val="28"/>
              </w:rPr>
            </w:pPr>
          </w:p>
          <w:p w:rsidR="00B315DA" w:rsidRDefault="00B315DA" w:rsidP="009D5695">
            <w:pPr>
              <w:pStyle w:val="a9"/>
              <w:ind w:firstLine="9154"/>
              <w:rPr>
                <w:sz w:val="28"/>
                <w:szCs w:val="28"/>
              </w:rPr>
            </w:pPr>
          </w:p>
          <w:p w:rsidR="00DE5F31" w:rsidRDefault="00DE5F31" w:rsidP="009D5695">
            <w:pPr>
              <w:pStyle w:val="a9"/>
              <w:ind w:firstLine="9154"/>
              <w:rPr>
                <w:sz w:val="28"/>
                <w:szCs w:val="28"/>
              </w:rPr>
            </w:pPr>
          </w:p>
          <w:p w:rsidR="00821E94" w:rsidRDefault="00821E94" w:rsidP="009D5695">
            <w:pPr>
              <w:pStyle w:val="a9"/>
              <w:ind w:firstLine="9154"/>
              <w:rPr>
                <w:sz w:val="28"/>
                <w:szCs w:val="28"/>
              </w:rPr>
            </w:pPr>
          </w:p>
          <w:p w:rsidR="00821E94" w:rsidRDefault="00821E94" w:rsidP="009D5695">
            <w:pPr>
              <w:pStyle w:val="a9"/>
              <w:ind w:firstLine="9154"/>
              <w:rPr>
                <w:sz w:val="28"/>
                <w:szCs w:val="28"/>
              </w:rPr>
            </w:pPr>
          </w:p>
          <w:p w:rsidR="00821E94" w:rsidRDefault="00821E94" w:rsidP="009D5695">
            <w:pPr>
              <w:pStyle w:val="a9"/>
              <w:ind w:firstLine="9154"/>
              <w:rPr>
                <w:sz w:val="28"/>
                <w:szCs w:val="28"/>
              </w:rPr>
            </w:pPr>
          </w:p>
          <w:p w:rsidR="00821E94" w:rsidRDefault="00821E94" w:rsidP="009D5695">
            <w:pPr>
              <w:pStyle w:val="a9"/>
              <w:ind w:firstLine="9154"/>
              <w:rPr>
                <w:sz w:val="28"/>
                <w:szCs w:val="28"/>
              </w:rPr>
            </w:pPr>
          </w:p>
          <w:p w:rsidR="00F10B2E" w:rsidRDefault="00F10B2E" w:rsidP="009D5695">
            <w:pPr>
              <w:pStyle w:val="a9"/>
              <w:ind w:firstLine="9154"/>
              <w:rPr>
                <w:sz w:val="28"/>
                <w:szCs w:val="28"/>
              </w:rPr>
            </w:pPr>
          </w:p>
          <w:p w:rsidR="00F10B2E" w:rsidRDefault="00F10B2E" w:rsidP="009D5695">
            <w:pPr>
              <w:pStyle w:val="a9"/>
              <w:ind w:firstLine="9154"/>
              <w:rPr>
                <w:sz w:val="28"/>
                <w:szCs w:val="28"/>
              </w:rPr>
            </w:pPr>
          </w:p>
          <w:p w:rsidR="00F10B2E" w:rsidRDefault="00F10B2E" w:rsidP="009D5695">
            <w:pPr>
              <w:pStyle w:val="a9"/>
              <w:ind w:firstLine="9154"/>
              <w:rPr>
                <w:sz w:val="28"/>
                <w:szCs w:val="28"/>
              </w:rPr>
            </w:pPr>
          </w:p>
          <w:p w:rsidR="00F10B2E" w:rsidRDefault="00F10B2E" w:rsidP="009D5695">
            <w:pPr>
              <w:pStyle w:val="a9"/>
              <w:ind w:firstLine="9154"/>
              <w:rPr>
                <w:sz w:val="28"/>
                <w:szCs w:val="28"/>
              </w:rPr>
            </w:pPr>
          </w:p>
          <w:p w:rsidR="00F10B2E" w:rsidRDefault="00F10B2E" w:rsidP="009D5695">
            <w:pPr>
              <w:pStyle w:val="a9"/>
              <w:ind w:firstLine="9154"/>
              <w:rPr>
                <w:sz w:val="28"/>
                <w:szCs w:val="28"/>
              </w:rPr>
            </w:pPr>
          </w:p>
          <w:p w:rsidR="00F10B2E" w:rsidRDefault="00F10B2E" w:rsidP="009D5695">
            <w:pPr>
              <w:pStyle w:val="a9"/>
              <w:ind w:firstLine="9154"/>
              <w:rPr>
                <w:sz w:val="28"/>
                <w:szCs w:val="28"/>
              </w:rPr>
            </w:pPr>
          </w:p>
          <w:p w:rsidR="00F10B2E" w:rsidRDefault="00F10B2E" w:rsidP="009D5695">
            <w:pPr>
              <w:pStyle w:val="a9"/>
              <w:ind w:firstLine="9154"/>
              <w:rPr>
                <w:sz w:val="28"/>
                <w:szCs w:val="28"/>
              </w:rPr>
            </w:pPr>
          </w:p>
          <w:p w:rsidR="00F10B2E" w:rsidRDefault="00F10B2E" w:rsidP="009D5695">
            <w:pPr>
              <w:pStyle w:val="a9"/>
              <w:ind w:firstLine="9154"/>
              <w:rPr>
                <w:sz w:val="28"/>
                <w:szCs w:val="28"/>
              </w:rPr>
            </w:pPr>
          </w:p>
          <w:p w:rsidR="00F10B2E" w:rsidRDefault="00F10B2E" w:rsidP="009D5695">
            <w:pPr>
              <w:pStyle w:val="a9"/>
              <w:ind w:firstLine="9154"/>
              <w:rPr>
                <w:sz w:val="28"/>
                <w:szCs w:val="28"/>
              </w:rPr>
            </w:pPr>
          </w:p>
          <w:p w:rsidR="00F10B2E" w:rsidRDefault="00F10B2E" w:rsidP="009D5695">
            <w:pPr>
              <w:pStyle w:val="a9"/>
              <w:ind w:firstLine="9154"/>
              <w:rPr>
                <w:sz w:val="28"/>
                <w:szCs w:val="28"/>
              </w:rPr>
            </w:pPr>
          </w:p>
          <w:p w:rsidR="00F10B2E" w:rsidRDefault="00F10B2E" w:rsidP="009D5695">
            <w:pPr>
              <w:pStyle w:val="a9"/>
              <w:ind w:firstLine="9154"/>
              <w:rPr>
                <w:sz w:val="28"/>
                <w:szCs w:val="28"/>
              </w:rPr>
            </w:pPr>
          </w:p>
          <w:p w:rsidR="00F10B2E" w:rsidRDefault="00F10B2E" w:rsidP="009D5695">
            <w:pPr>
              <w:pStyle w:val="a9"/>
              <w:ind w:firstLine="9154"/>
              <w:rPr>
                <w:sz w:val="28"/>
                <w:szCs w:val="28"/>
              </w:rPr>
            </w:pPr>
          </w:p>
          <w:p w:rsidR="00F10B2E" w:rsidRDefault="00F10B2E" w:rsidP="009D5695">
            <w:pPr>
              <w:pStyle w:val="a9"/>
              <w:ind w:firstLine="9154"/>
              <w:rPr>
                <w:sz w:val="28"/>
                <w:szCs w:val="28"/>
              </w:rPr>
            </w:pPr>
          </w:p>
          <w:p w:rsidR="00E628E4" w:rsidRPr="00E6127B" w:rsidRDefault="00E628E4" w:rsidP="009D5695">
            <w:pPr>
              <w:pStyle w:val="a9"/>
              <w:ind w:firstLine="9154"/>
              <w:rPr>
                <w:sz w:val="28"/>
                <w:szCs w:val="28"/>
              </w:rPr>
            </w:pPr>
            <w:r w:rsidRPr="00E6127B">
              <w:rPr>
                <w:sz w:val="28"/>
                <w:szCs w:val="28"/>
              </w:rPr>
              <w:lastRenderedPageBreak/>
              <w:t>Приложение № 1.2</w:t>
            </w:r>
          </w:p>
          <w:p w:rsidR="00E628E4" w:rsidRPr="00E6127B" w:rsidRDefault="00E628E4" w:rsidP="009D5695">
            <w:pPr>
              <w:pStyle w:val="a9"/>
              <w:ind w:firstLine="9154"/>
              <w:rPr>
                <w:sz w:val="28"/>
                <w:szCs w:val="28"/>
              </w:rPr>
            </w:pPr>
            <w:r w:rsidRPr="00E6127B">
              <w:rPr>
                <w:sz w:val="28"/>
                <w:szCs w:val="28"/>
              </w:rPr>
              <w:t>к конкурсной документации</w:t>
            </w:r>
          </w:p>
          <w:p w:rsidR="00E628E4" w:rsidRPr="00E6127B" w:rsidRDefault="00E628E4" w:rsidP="00E628E4">
            <w:pPr>
              <w:pStyle w:val="a9"/>
              <w:rPr>
                <w:sz w:val="28"/>
                <w:szCs w:val="28"/>
              </w:rPr>
            </w:pPr>
          </w:p>
          <w:p w:rsidR="0052211D" w:rsidRPr="00CB6936" w:rsidRDefault="0052211D" w:rsidP="0052211D">
            <w:pPr>
              <w:widowControl w:val="0"/>
              <w:shd w:val="clear" w:color="auto" w:fill="FFFFFF"/>
              <w:tabs>
                <w:tab w:val="left" w:pos="532"/>
                <w:tab w:val="left" w:pos="2310"/>
                <w:tab w:val="left" w:pos="6862"/>
              </w:tabs>
              <w:suppressAutoHyphens/>
              <w:jc w:val="both"/>
              <w:rPr>
                <w:sz w:val="28"/>
                <w:szCs w:val="28"/>
              </w:rPr>
            </w:pPr>
            <w:r w:rsidRPr="006A6082">
              <w:rPr>
                <w:sz w:val="28"/>
                <w:szCs w:val="28"/>
              </w:rPr>
              <w:t>ПРОЕКТ</w:t>
            </w:r>
          </w:p>
          <w:p w:rsidR="0052211D" w:rsidRPr="006A6082" w:rsidRDefault="0052211D" w:rsidP="0052211D">
            <w:pPr>
              <w:widowControl w:val="0"/>
              <w:suppressAutoHyphens/>
              <w:ind w:firstLine="710"/>
              <w:jc w:val="center"/>
              <w:rPr>
                <w:b/>
                <w:bCs/>
                <w:sz w:val="28"/>
                <w:szCs w:val="28"/>
              </w:rPr>
            </w:pPr>
            <w:r w:rsidRPr="006A6082">
              <w:rPr>
                <w:b/>
                <w:bCs/>
                <w:sz w:val="28"/>
                <w:szCs w:val="28"/>
              </w:rPr>
              <w:t>ДОГОВОР № _____</w:t>
            </w:r>
          </w:p>
          <w:p w:rsidR="0052211D" w:rsidRPr="006A6082" w:rsidRDefault="0052211D" w:rsidP="0052211D">
            <w:pPr>
              <w:widowControl w:val="0"/>
              <w:suppressAutoHyphens/>
              <w:ind w:firstLine="710"/>
              <w:jc w:val="right"/>
              <w:rPr>
                <w:bCs/>
                <w:sz w:val="28"/>
                <w:szCs w:val="28"/>
              </w:rPr>
            </w:pPr>
            <w:r w:rsidRPr="006A6082">
              <w:rPr>
                <w:bCs/>
                <w:sz w:val="28"/>
                <w:szCs w:val="28"/>
              </w:rPr>
              <w:t>(дата)</w:t>
            </w:r>
          </w:p>
          <w:p w:rsidR="0052211D" w:rsidRPr="006A6082" w:rsidRDefault="0052211D" w:rsidP="0052211D">
            <w:pPr>
              <w:widowControl w:val="0"/>
              <w:suppressAutoHyphens/>
              <w:ind w:firstLine="710"/>
              <w:jc w:val="both"/>
              <w:rPr>
                <w:bCs/>
                <w:sz w:val="28"/>
                <w:szCs w:val="28"/>
              </w:rPr>
            </w:pPr>
            <w:r w:rsidRPr="006A6082">
              <w:rPr>
                <w:bCs/>
                <w:sz w:val="28"/>
                <w:szCs w:val="28"/>
              </w:rPr>
              <w:t xml:space="preserve">_____________________________________________________________, именуемое в дальнейшем </w:t>
            </w:r>
            <w:r w:rsidRPr="0052211D">
              <w:rPr>
                <w:b/>
                <w:sz w:val="28"/>
                <w:szCs w:val="28"/>
              </w:rPr>
              <w:t>«Гарант»</w:t>
            </w:r>
            <w:r w:rsidRPr="006A6082">
              <w:rPr>
                <w:bCs/>
                <w:sz w:val="28"/>
                <w:szCs w:val="28"/>
              </w:rPr>
              <w:t xml:space="preserve">, в лице ___________, действующего на основании ___________, с одной стороны, и </w:t>
            </w:r>
            <w:r w:rsidRPr="00BC638D">
              <w:rPr>
                <w:b/>
                <w:bCs/>
                <w:sz w:val="28"/>
                <w:szCs w:val="28"/>
              </w:rPr>
              <w:t>Акционерное общество «</w:t>
            </w:r>
            <w:r>
              <w:rPr>
                <w:b/>
                <w:bCs/>
                <w:sz w:val="28"/>
                <w:szCs w:val="28"/>
              </w:rPr>
              <w:t>П</w:t>
            </w:r>
            <w:r w:rsidRPr="00BC638D">
              <w:rPr>
                <w:b/>
                <w:bCs/>
                <w:sz w:val="28"/>
                <w:szCs w:val="28"/>
              </w:rPr>
              <w:t>ригородная пассажирская компания</w:t>
            </w:r>
            <w:r>
              <w:rPr>
                <w:b/>
                <w:bCs/>
                <w:sz w:val="28"/>
                <w:szCs w:val="28"/>
              </w:rPr>
              <w:t xml:space="preserve"> «Черноземье» (АО «ППК «Черноземье»)</w:t>
            </w:r>
            <w:r w:rsidRPr="006A6082">
              <w:rPr>
                <w:bCs/>
                <w:sz w:val="28"/>
                <w:szCs w:val="28"/>
              </w:rPr>
              <w:t xml:space="preserve">, именуемое в дальнейшем </w:t>
            </w:r>
            <w:r w:rsidRPr="00BC638D">
              <w:rPr>
                <w:b/>
                <w:bCs/>
                <w:sz w:val="28"/>
                <w:szCs w:val="28"/>
              </w:rPr>
              <w:t>«Принципал»</w:t>
            </w:r>
            <w:r w:rsidRPr="006A6082">
              <w:rPr>
                <w:bCs/>
                <w:sz w:val="28"/>
                <w:szCs w:val="28"/>
              </w:rPr>
              <w:t xml:space="preserve">, в лице </w:t>
            </w:r>
            <w:r>
              <w:rPr>
                <w:bCs/>
                <w:sz w:val="28"/>
                <w:szCs w:val="28"/>
              </w:rPr>
              <w:t>______</w:t>
            </w:r>
            <w:r w:rsidRPr="006A6082">
              <w:rPr>
                <w:bCs/>
                <w:sz w:val="28"/>
                <w:szCs w:val="28"/>
              </w:rPr>
              <w:t xml:space="preserve">, действующего на основании </w:t>
            </w:r>
            <w:r>
              <w:rPr>
                <w:bCs/>
                <w:sz w:val="28"/>
                <w:szCs w:val="28"/>
              </w:rPr>
              <w:t>______</w:t>
            </w:r>
            <w:r w:rsidRPr="006A6082">
              <w:rPr>
                <w:bCs/>
                <w:sz w:val="28"/>
                <w:szCs w:val="28"/>
              </w:rPr>
              <w:t>, с другой стороны, в дальнейшем именуемые «Стороны», на основании результатов проведения конкурса по лоту № _____ (Протокол конкурсной комиссии № ______ от «___» _________ 20</w:t>
            </w:r>
            <w:r w:rsidRPr="00C93DC1">
              <w:rPr>
                <w:bCs/>
                <w:sz w:val="28"/>
                <w:szCs w:val="28"/>
              </w:rPr>
              <w:t>___</w:t>
            </w:r>
            <w:r w:rsidRPr="006A6082">
              <w:rPr>
                <w:bCs/>
                <w:sz w:val="28"/>
                <w:szCs w:val="28"/>
              </w:rPr>
              <w:t xml:space="preserve"> года) заключили настоящий Договор о нижеследующем.</w:t>
            </w:r>
          </w:p>
          <w:p w:rsidR="0052211D" w:rsidRPr="006A6082" w:rsidRDefault="0052211D" w:rsidP="0052211D">
            <w:pPr>
              <w:widowControl w:val="0"/>
              <w:suppressAutoHyphens/>
              <w:ind w:firstLine="710"/>
              <w:jc w:val="both"/>
              <w:rPr>
                <w:b/>
                <w:bCs/>
                <w:sz w:val="28"/>
                <w:szCs w:val="28"/>
              </w:rPr>
            </w:pPr>
          </w:p>
          <w:p w:rsidR="0052211D" w:rsidRPr="006A6082" w:rsidRDefault="0052211D" w:rsidP="0052211D">
            <w:pPr>
              <w:widowControl w:val="0"/>
              <w:suppressAutoHyphens/>
              <w:ind w:firstLine="710"/>
              <w:jc w:val="center"/>
              <w:rPr>
                <w:b/>
                <w:bCs/>
                <w:sz w:val="28"/>
                <w:szCs w:val="28"/>
              </w:rPr>
            </w:pPr>
            <w:r w:rsidRPr="006A6082">
              <w:rPr>
                <w:b/>
                <w:bCs/>
                <w:sz w:val="28"/>
                <w:szCs w:val="28"/>
              </w:rPr>
              <w:t>Статья 1. Предмет Договора</w:t>
            </w:r>
          </w:p>
          <w:p w:rsidR="0052211D" w:rsidRPr="006A6082" w:rsidRDefault="0052211D" w:rsidP="0052211D">
            <w:pPr>
              <w:widowControl w:val="0"/>
              <w:suppressAutoHyphens/>
              <w:ind w:firstLine="710"/>
              <w:jc w:val="both"/>
              <w:rPr>
                <w:bCs/>
                <w:sz w:val="28"/>
                <w:szCs w:val="28"/>
              </w:rPr>
            </w:pPr>
          </w:p>
          <w:p w:rsidR="00AC09B3" w:rsidRPr="00B315DA" w:rsidRDefault="0052211D" w:rsidP="00B315DA">
            <w:pPr>
              <w:autoSpaceDE w:val="0"/>
              <w:autoSpaceDN w:val="0"/>
              <w:adjustRightInd w:val="0"/>
              <w:ind w:firstLine="831"/>
              <w:contextualSpacing/>
              <w:mirrorIndents/>
              <w:jc w:val="both"/>
              <w:rPr>
                <w:sz w:val="28"/>
                <w:szCs w:val="28"/>
              </w:rPr>
            </w:pPr>
            <w:r w:rsidRPr="00192ABB">
              <w:rPr>
                <w:bCs/>
                <w:sz w:val="28"/>
                <w:szCs w:val="28"/>
              </w:rPr>
              <w:t>1.1</w:t>
            </w:r>
            <w:r w:rsidRPr="00B315DA">
              <w:rPr>
                <w:bCs/>
                <w:sz w:val="28"/>
                <w:szCs w:val="28"/>
              </w:rPr>
              <w:t xml:space="preserve">. </w:t>
            </w:r>
            <w:bookmarkStart w:id="9" w:name="_Hlk55563371"/>
            <w:r w:rsidRPr="00B315DA">
              <w:rPr>
                <w:bCs/>
                <w:sz w:val="28"/>
                <w:szCs w:val="28"/>
              </w:rPr>
              <w:t>Принципал имеет право обратиться к Гаранту с запросом о предоставлении банковской гарантии в течение 2020-202</w:t>
            </w:r>
            <w:r w:rsidR="00511DBD">
              <w:rPr>
                <w:bCs/>
                <w:sz w:val="28"/>
                <w:szCs w:val="28"/>
              </w:rPr>
              <w:t>2</w:t>
            </w:r>
            <w:r w:rsidRPr="00B315DA">
              <w:rPr>
                <w:bCs/>
                <w:sz w:val="28"/>
                <w:szCs w:val="28"/>
              </w:rPr>
              <w:t xml:space="preserve"> года на </w:t>
            </w:r>
            <w:bookmarkStart w:id="10" w:name="_Hlk55563350"/>
            <w:r w:rsidRPr="00B315DA">
              <w:rPr>
                <w:bCs/>
                <w:sz w:val="28"/>
                <w:szCs w:val="28"/>
              </w:rPr>
              <w:t xml:space="preserve">общую сумму не более </w:t>
            </w:r>
            <w:r w:rsidR="00B315DA" w:rsidRPr="00B315DA">
              <w:rPr>
                <w:bCs/>
                <w:sz w:val="28"/>
                <w:szCs w:val="28"/>
              </w:rPr>
              <w:t xml:space="preserve">211 318 000,00 </w:t>
            </w:r>
            <w:bookmarkEnd w:id="9"/>
            <w:r w:rsidRPr="00B315DA">
              <w:rPr>
                <w:bCs/>
                <w:sz w:val="28"/>
                <w:szCs w:val="28"/>
              </w:rPr>
              <w:t xml:space="preserve">(Двести </w:t>
            </w:r>
            <w:r w:rsidR="00B315DA" w:rsidRPr="00B315DA">
              <w:rPr>
                <w:bCs/>
                <w:sz w:val="28"/>
                <w:szCs w:val="28"/>
              </w:rPr>
              <w:t>одиннадцать</w:t>
            </w:r>
            <w:r w:rsidRPr="00B315DA">
              <w:rPr>
                <w:bCs/>
                <w:sz w:val="28"/>
                <w:szCs w:val="28"/>
              </w:rPr>
              <w:t xml:space="preserve"> миллионов</w:t>
            </w:r>
            <w:r w:rsidR="00B315DA" w:rsidRPr="00B315DA">
              <w:rPr>
                <w:bCs/>
                <w:sz w:val="28"/>
                <w:szCs w:val="28"/>
              </w:rPr>
              <w:t xml:space="preserve"> триста восемнадцать</w:t>
            </w:r>
            <w:r w:rsidRPr="00B315DA">
              <w:rPr>
                <w:bCs/>
                <w:sz w:val="28"/>
                <w:szCs w:val="28"/>
              </w:rPr>
              <w:t xml:space="preserve">) рублей 00 копеек. </w:t>
            </w:r>
            <w:bookmarkStart w:id="11" w:name="_Hlk55563303"/>
            <w:bookmarkEnd w:id="10"/>
            <w:r w:rsidR="00AC09B3" w:rsidRPr="00B315DA">
              <w:rPr>
                <w:rFonts w:eastAsia="Calibri"/>
                <w:sz w:val="28"/>
                <w:szCs w:val="28"/>
              </w:rPr>
              <w:t xml:space="preserve">Гарантия выпускается </w:t>
            </w:r>
            <w:r w:rsidR="00AC09B3" w:rsidRPr="009C19F8">
              <w:rPr>
                <w:rFonts w:eastAsia="Calibri"/>
                <w:sz w:val="28"/>
                <w:szCs w:val="28"/>
              </w:rPr>
              <w:t xml:space="preserve">на срок </w:t>
            </w:r>
            <w:r w:rsidR="009C19F8" w:rsidRPr="009C19F8">
              <w:rPr>
                <w:rFonts w:eastAsia="Calibri"/>
                <w:sz w:val="28"/>
                <w:szCs w:val="28"/>
              </w:rPr>
              <w:t>не более</w:t>
            </w:r>
            <w:r w:rsidR="00AC09B3" w:rsidRPr="009C19F8">
              <w:rPr>
                <w:rFonts w:eastAsia="Calibri"/>
                <w:sz w:val="28"/>
                <w:szCs w:val="28"/>
              </w:rPr>
              <w:t xml:space="preserve"> </w:t>
            </w:r>
            <w:r w:rsidR="009C19F8" w:rsidRPr="009C19F8">
              <w:rPr>
                <w:rFonts w:eastAsia="Calibri"/>
                <w:sz w:val="28"/>
                <w:szCs w:val="28"/>
              </w:rPr>
              <w:t>12</w:t>
            </w:r>
            <w:r w:rsidR="00AC09B3" w:rsidRPr="009C19F8">
              <w:rPr>
                <w:rFonts w:eastAsia="Calibri"/>
                <w:sz w:val="28"/>
                <w:szCs w:val="28"/>
              </w:rPr>
              <w:t xml:space="preserve"> (</w:t>
            </w:r>
            <w:r w:rsidR="009C19F8" w:rsidRPr="009C19F8">
              <w:rPr>
                <w:rFonts w:eastAsia="Calibri"/>
                <w:sz w:val="28"/>
                <w:szCs w:val="28"/>
              </w:rPr>
              <w:t>двенадцати</w:t>
            </w:r>
            <w:r w:rsidR="00AC09B3" w:rsidRPr="009C19F8">
              <w:rPr>
                <w:rFonts w:eastAsia="Calibri"/>
                <w:sz w:val="28"/>
                <w:szCs w:val="28"/>
              </w:rPr>
              <w:t>) месяцев в</w:t>
            </w:r>
            <w:r w:rsidR="00AC09B3" w:rsidRPr="00B315DA">
              <w:rPr>
                <w:rFonts w:eastAsia="Calibri"/>
                <w:sz w:val="28"/>
                <w:szCs w:val="28"/>
              </w:rPr>
              <w:t xml:space="preserve"> 2020, 2021, 2022 гг. </w:t>
            </w:r>
            <w:bookmarkEnd w:id="11"/>
            <w:r w:rsidR="00AC09B3" w:rsidRPr="00B315DA">
              <w:rPr>
                <w:sz w:val="28"/>
                <w:szCs w:val="28"/>
              </w:rPr>
              <w:t xml:space="preserve">При этом срок действия гарантии не должен превышать срока действия Договора, указанного </w:t>
            </w:r>
            <w:r w:rsidR="00AC09B3" w:rsidRPr="00B315DA">
              <w:rPr>
                <w:rFonts w:eastAsia="Calibri"/>
                <w:sz w:val="28"/>
                <w:szCs w:val="28"/>
              </w:rPr>
              <w:t xml:space="preserve">в пункте </w:t>
            </w:r>
            <w:r w:rsidR="00B315DA" w:rsidRPr="00B315DA">
              <w:rPr>
                <w:rFonts w:eastAsia="Calibri"/>
                <w:sz w:val="28"/>
                <w:szCs w:val="28"/>
              </w:rPr>
              <w:t>9</w:t>
            </w:r>
            <w:r w:rsidR="00AC09B3" w:rsidRPr="00B315DA">
              <w:rPr>
                <w:rFonts w:eastAsia="Calibri"/>
                <w:sz w:val="28"/>
                <w:szCs w:val="28"/>
              </w:rPr>
              <w:t>.2. настоящего Договора.</w:t>
            </w:r>
          </w:p>
          <w:p w:rsidR="00B315DA" w:rsidRPr="00B315DA" w:rsidRDefault="0052211D" w:rsidP="0052211D">
            <w:pPr>
              <w:widowControl w:val="0"/>
              <w:suppressAutoHyphens/>
              <w:ind w:firstLine="710"/>
              <w:jc w:val="both"/>
              <w:rPr>
                <w:bCs/>
                <w:sz w:val="28"/>
                <w:szCs w:val="28"/>
              </w:rPr>
            </w:pPr>
            <w:r w:rsidRPr="00192ABB">
              <w:rPr>
                <w:bCs/>
                <w:sz w:val="28"/>
                <w:szCs w:val="28"/>
              </w:rPr>
              <w:t xml:space="preserve">1.2. </w:t>
            </w:r>
            <w:r w:rsidRPr="00B315DA">
              <w:rPr>
                <w:bCs/>
                <w:sz w:val="28"/>
                <w:szCs w:val="28"/>
              </w:rPr>
              <w:t>В рамках настоящего Договора Гарант заключает с Принципалом отдельное соглашение/договор о предоставлении банковской гарантии</w:t>
            </w:r>
            <w:r w:rsidRPr="00B315DA">
              <w:rPr>
                <w:sz w:val="28"/>
                <w:szCs w:val="28"/>
              </w:rPr>
              <w:t xml:space="preserve"> </w:t>
            </w:r>
            <w:r w:rsidRPr="00B315DA">
              <w:rPr>
                <w:bCs/>
                <w:sz w:val="28"/>
                <w:szCs w:val="28"/>
              </w:rPr>
              <w:t>в рамках заявительного порядка возмещения налога на добавленную</w:t>
            </w:r>
            <w:r w:rsidR="006B4CEF">
              <w:rPr>
                <w:bCs/>
                <w:sz w:val="28"/>
                <w:szCs w:val="28"/>
              </w:rPr>
              <w:t xml:space="preserve"> </w:t>
            </w:r>
            <w:r w:rsidRPr="00B315DA">
              <w:rPr>
                <w:bCs/>
                <w:sz w:val="28"/>
                <w:szCs w:val="28"/>
              </w:rPr>
              <w:t>стоимость (далее – «Соглашение»)</w:t>
            </w:r>
            <w:r w:rsidR="00B315DA" w:rsidRPr="00B315DA">
              <w:rPr>
                <w:rFonts w:eastAsia="Calibri"/>
                <w:sz w:val="28"/>
                <w:szCs w:val="28"/>
              </w:rPr>
              <w:t xml:space="preserve"> в 2020, 2021, 2022 гг.</w:t>
            </w:r>
            <w:r w:rsidRPr="00B315DA">
              <w:rPr>
                <w:bCs/>
                <w:sz w:val="28"/>
                <w:szCs w:val="28"/>
              </w:rPr>
              <w:t>, котор</w:t>
            </w:r>
            <w:r w:rsidR="00B315DA" w:rsidRPr="00B315DA">
              <w:rPr>
                <w:bCs/>
                <w:sz w:val="28"/>
                <w:szCs w:val="28"/>
              </w:rPr>
              <w:t>ые</w:t>
            </w:r>
            <w:r w:rsidRPr="00B315DA">
              <w:rPr>
                <w:bCs/>
                <w:sz w:val="28"/>
                <w:szCs w:val="28"/>
              </w:rPr>
              <w:t xml:space="preserve"> явля</w:t>
            </w:r>
            <w:r w:rsidR="00B315DA" w:rsidRPr="00B315DA">
              <w:rPr>
                <w:bCs/>
                <w:sz w:val="28"/>
                <w:szCs w:val="28"/>
              </w:rPr>
              <w:t>ю</w:t>
            </w:r>
            <w:r w:rsidRPr="00B315DA">
              <w:rPr>
                <w:bCs/>
                <w:sz w:val="28"/>
                <w:szCs w:val="28"/>
              </w:rPr>
              <w:t xml:space="preserve">тся неотъемлемой частью настоящего Договора. </w:t>
            </w:r>
          </w:p>
          <w:p w:rsidR="0052211D" w:rsidRPr="006A6082" w:rsidRDefault="0052211D" w:rsidP="0052211D">
            <w:pPr>
              <w:widowControl w:val="0"/>
              <w:suppressAutoHyphens/>
              <w:ind w:firstLine="710"/>
              <w:jc w:val="both"/>
              <w:rPr>
                <w:bCs/>
                <w:sz w:val="28"/>
                <w:szCs w:val="28"/>
              </w:rPr>
            </w:pPr>
            <w:r w:rsidRPr="006A6082">
              <w:rPr>
                <w:bCs/>
                <w:sz w:val="28"/>
                <w:szCs w:val="28"/>
              </w:rPr>
              <w:t xml:space="preserve">1.3. Гарант обязуется предоставить банковскую гарантию Принципалу в соответствии с условиями, изложенными в настоящем Договоре и </w:t>
            </w:r>
            <w:r>
              <w:rPr>
                <w:bCs/>
                <w:sz w:val="28"/>
                <w:szCs w:val="28"/>
              </w:rPr>
              <w:t>согласованными в соответствующем Соглашении</w:t>
            </w:r>
            <w:r w:rsidRPr="006A6082">
              <w:rPr>
                <w:bCs/>
                <w:sz w:val="28"/>
                <w:szCs w:val="28"/>
              </w:rPr>
              <w:t>.</w:t>
            </w:r>
          </w:p>
          <w:p w:rsidR="0052211D" w:rsidRPr="006A6082" w:rsidRDefault="0052211D" w:rsidP="0052211D">
            <w:pPr>
              <w:widowControl w:val="0"/>
              <w:suppressAutoHyphens/>
              <w:ind w:firstLine="710"/>
              <w:jc w:val="both"/>
              <w:rPr>
                <w:bCs/>
                <w:sz w:val="28"/>
                <w:szCs w:val="28"/>
              </w:rPr>
            </w:pPr>
            <w:r>
              <w:rPr>
                <w:bCs/>
                <w:sz w:val="28"/>
                <w:szCs w:val="28"/>
              </w:rPr>
              <w:t>1.4. В Соглашении</w:t>
            </w:r>
            <w:r w:rsidRPr="006A6082">
              <w:rPr>
                <w:bCs/>
                <w:sz w:val="28"/>
                <w:szCs w:val="28"/>
              </w:rPr>
              <w:t xml:space="preserve"> Стороны согласовывают следующие условия:</w:t>
            </w:r>
          </w:p>
          <w:p w:rsidR="0052211D" w:rsidRPr="006A6082" w:rsidRDefault="0052211D" w:rsidP="0052211D">
            <w:pPr>
              <w:widowControl w:val="0"/>
              <w:suppressAutoHyphens/>
              <w:ind w:firstLine="710"/>
              <w:jc w:val="both"/>
              <w:rPr>
                <w:bCs/>
                <w:sz w:val="28"/>
                <w:szCs w:val="28"/>
              </w:rPr>
            </w:pPr>
            <w:r w:rsidRPr="006A6082">
              <w:rPr>
                <w:bCs/>
                <w:sz w:val="28"/>
                <w:szCs w:val="28"/>
              </w:rPr>
              <w:t>- цель предоставления банковской гарантии;</w:t>
            </w:r>
          </w:p>
          <w:p w:rsidR="0052211D" w:rsidRPr="006A6082" w:rsidRDefault="0052211D" w:rsidP="0052211D">
            <w:pPr>
              <w:widowControl w:val="0"/>
              <w:suppressAutoHyphens/>
              <w:ind w:firstLine="710"/>
              <w:jc w:val="both"/>
              <w:rPr>
                <w:bCs/>
                <w:sz w:val="28"/>
                <w:szCs w:val="28"/>
              </w:rPr>
            </w:pPr>
            <w:r w:rsidRPr="006A6082">
              <w:rPr>
                <w:bCs/>
                <w:sz w:val="28"/>
                <w:szCs w:val="28"/>
              </w:rPr>
              <w:t>- валюта банковской гарантии;</w:t>
            </w:r>
          </w:p>
          <w:p w:rsidR="0052211D" w:rsidRPr="006A6082" w:rsidRDefault="0052211D" w:rsidP="0052211D">
            <w:pPr>
              <w:widowControl w:val="0"/>
              <w:suppressAutoHyphens/>
              <w:ind w:firstLine="710"/>
              <w:jc w:val="both"/>
              <w:rPr>
                <w:bCs/>
                <w:sz w:val="28"/>
                <w:szCs w:val="28"/>
              </w:rPr>
            </w:pPr>
            <w:r w:rsidRPr="006A6082">
              <w:rPr>
                <w:bCs/>
                <w:sz w:val="28"/>
                <w:szCs w:val="28"/>
              </w:rPr>
              <w:t>- сумма банковской гарантии;</w:t>
            </w:r>
          </w:p>
          <w:p w:rsidR="0052211D" w:rsidRPr="006A6082" w:rsidRDefault="0052211D" w:rsidP="0052211D">
            <w:pPr>
              <w:widowControl w:val="0"/>
              <w:suppressAutoHyphens/>
              <w:ind w:firstLine="710"/>
              <w:jc w:val="both"/>
              <w:rPr>
                <w:bCs/>
                <w:sz w:val="28"/>
                <w:szCs w:val="28"/>
              </w:rPr>
            </w:pPr>
            <w:r w:rsidRPr="006A6082">
              <w:rPr>
                <w:bCs/>
                <w:sz w:val="28"/>
                <w:szCs w:val="28"/>
              </w:rPr>
              <w:t>- порядок выдачи банковской гарантии;</w:t>
            </w:r>
          </w:p>
          <w:p w:rsidR="0052211D" w:rsidRPr="006A6082" w:rsidRDefault="0052211D" w:rsidP="0052211D">
            <w:pPr>
              <w:widowControl w:val="0"/>
              <w:suppressAutoHyphens/>
              <w:ind w:firstLine="710"/>
              <w:jc w:val="both"/>
              <w:rPr>
                <w:bCs/>
                <w:sz w:val="28"/>
                <w:szCs w:val="28"/>
              </w:rPr>
            </w:pPr>
            <w:r w:rsidRPr="006A6082">
              <w:rPr>
                <w:bCs/>
                <w:sz w:val="28"/>
                <w:szCs w:val="28"/>
              </w:rPr>
              <w:lastRenderedPageBreak/>
              <w:t>- срок действия банковской гарантии;</w:t>
            </w:r>
          </w:p>
          <w:p w:rsidR="0052211D" w:rsidRPr="006A6082" w:rsidRDefault="0052211D" w:rsidP="0052211D">
            <w:pPr>
              <w:widowControl w:val="0"/>
              <w:suppressAutoHyphens/>
              <w:ind w:firstLine="710"/>
              <w:jc w:val="both"/>
              <w:rPr>
                <w:bCs/>
                <w:sz w:val="28"/>
                <w:szCs w:val="28"/>
              </w:rPr>
            </w:pPr>
            <w:r w:rsidRPr="006A6082">
              <w:rPr>
                <w:bCs/>
                <w:sz w:val="28"/>
                <w:szCs w:val="28"/>
              </w:rPr>
              <w:t>- сведения о Бенефициаре;</w:t>
            </w:r>
          </w:p>
          <w:p w:rsidR="0052211D" w:rsidRPr="006A6082" w:rsidRDefault="0052211D" w:rsidP="0052211D">
            <w:pPr>
              <w:widowControl w:val="0"/>
              <w:suppressAutoHyphens/>
              <w:ind w:firstLine="710"/>
              <w:jc w:val="both"/>
              <w:rPr>
                <w:bCs/>
                <w:sz w:val="28"/>
                <w:szCs w:val="28"/>
              </w:rPr>
            </w:pPr>
            <w:r w:rsidRPr="006A6082">
              <w:rPr>
                <w:bCs/>
                <w:sz w:val="28"/>
                <w:szCs w:val="28"/>
              </w:rPr>
              <w:t>- размер и порядок уплаты вознаграждения Гаранта;</w:t>
            </w:r>
          </w:p>
          <w:p w:rsidR="0052211D" w:rsidRPr="006A6082" w:rsidRDefault="0052211D" w:rsidP="0052211D">
            <w:pPr>
              <w:widowControl w:val="0"/>
              <w:suppressAutoHyphens/>
              <w:ind w:firstLine="710"/>
              <w:jc w:val="both"/>
              <w:rPr>
                <w:bCs/>
                <w:sz w:val="28"/>
                <w:szCs w:val="28"/>
              </w:rPr>
            </w:pPr>
            <w:r w:rsidRPr="006A6082">
              <w:rPr>
                <w:bCs/>
                <w:sz w:val="28"/>
                <w:szCs w:val="28"/>
              </w:rPr>
              <w:t>- штрафные санкции;</w:t>
            </w:r>
          </w:p>
          <w:p w:rsidR="0052211D" w:rsidRPr="006A6082" w:rsidRDefault="0052211D" w:rsidP="0052211D">
            <w:pPr>
              <w:widowControl w:val="0"/>
              <w:suppressAutoHyphens/>
              <w:ind w:firstLine="710"/>
              <w:jc w:val="both"/>
              <w:rPr>
                <w:bCs/>
                <w:sz w:val="28"/>
                <w:szCs w:val="28"/>
              </w:rPr>
            </w:pPr>
            <w:r w:rsidRPr="006A6082">
              <w:rPr>
                <w:bCs/>
                <w:sz w:val="28"/>
                <w:szCs w:val="28"/>
              </w:rPr>
              <w:t>- права, полномочия и обязательства Сторон;</w:t>
            </w:r>
          </w:p>
          <w:p w:rsidR="0052211D" w:rsidRPr="006A6082" w:rsidRDefault="0052211D" w:rsidP="0052211D">
            <w:pPr>
              <w:widowControl w:val="0"/>
              <w:suppressAutoHyphens/>
              <w:ind w:firstLine="710"/>
              <w:jc w:val="both"/>
              <w:rPr>
                <w:bCs/>
                <w:sz w:val="28"/>
                <w:szCs w:val="28"/>
              </w:rPr>
            </w:pPr>
            <w:r w:rsidRPr="006A6082">
              <w:rPr>
                <w:bCs/>
                <w:sz w:val="28"/>
                <w:szCs w:val="28"/>
              </w:rPr>
              <w:t>- платежные инструкции;</w:t>
            </w:r>
          </w:p>
          <w:p w:rsidR="0052211D" w:rsidRPr="006A6082" w:rsidRDefault="0052211D" w:rsidP="0052211D">
            <w:pPr>
              <w:widowControl w:val="0"/>
              <w:suppressAutoHyphens/>
              <w:ind w:firstLine="710"/>
              <w:jc w:val="both"/>
              <w:rPr>
                <w:bCs/>
                <w:sz w:val="28"/>
                <w:szCs w:val="28"/>
              </w:rPr>
            </w:pPr>
            <w:r w:rsidRPr="006A6082">
              <w:rPr>
                <w:bCs/>
                <w:sz w:val="28"/>
                <w:szCs w:val="28"/>
              </w:rPr>
              <w:t>- иные условия.</w:t>
            </w:r>
          </w:p>
          <w:p w:rsidR="0052211D" w:rsidRPr="006A6082" w:rsidRDefault="0052211D" w:rsidP="0052211D">
            <w:pPr>
              <w:widowControl w:val="0"/>
              <w:suppressAutoHyphens/>
              <w:ind w:firstLine="710"/>
              <w:jc w:val="both"/>
              <w:rPr>
                <w:bCs/>
                <w:sz w:val="28"/>
                <w:szCs w:val="28"/>
              </w:rPr>
            </w:pPr>
            <w:r>
              <w:rPr>
                <w:bCs/>
                <w:sz w:val="28"/>
                <w:szCs w:val="28"/>
              </w:rPr>
              <w:t>Условия Соглашения</w:t>
            </w:r>
            <w:r w:rsidRPr="006A6082">
              <w:rPr>
                <w:bCs/>
                <w:sz w:val="28"/>
                <w:szCs w:val="28"/>
              </w:rPr>
              <w:t xml:space="preserve"> не должны противоречить настоящему Договору.</w:t>
            </w:r>
          </w:p>
          <w:p w:rsidR="0052211D" w:rsidRPr="006A6082" w:rsidRDefault="0052211D" w:rsidP="0052211D">
            <w:pPr>
              <w:widowControl w:val="0"/>
              <w:suppressAutoHyphens/>
              <w:ind w:firstLine="710"/>
              <w:jc w:val="both"/>
              <w:rPr>
                <w:bCs/>
                <w:sz w:val="28"/>
                <w:szCs w:val="28"/>
              </w:rPr>
            </w:pPr>
            <w:r>
              <w:rPr>
                <w:bCs/>
                <w:sz w:val="28"/>
                <w:szCs w:val="28"/>
              </w:rPr>
              <w:t>1.5. Банковская гарантия, предоставляемая по Соглашению</w:t>
            </w:r>
            <w:r w:rsidRPr="006A6082">
              <w:rPr>
                <w:bCs/>
                <w:sz w:val="28"/>
                <w:szCs w:val="28"/>
              </w:rPr>
              <w:t xml:space="preserve"> в ра</w:t>
            </w:r>
            <w:r>
              <w:rPr>
                <w:bCs/>
                <w:sz w:val="28"/>
                <w:szCs w:val="28"/>
              </w:rPr>
              <w:t>мках настоящего Договора, должна</w:t>
            </w:r>
            <w:r w:rsidRPr="006A6082">
              <w:rPr>
                <w:bCs/>
                <w:sz w:val="28"/>
                <w:szCs w:val="28"/>
              </w:rPr>
              <w:t xml:space="preserve"> быть </w:t>
            </w:r>
            <w:r>
              <w:rPr>
                <w:bCs/>
                <w:sz w:val="28"/>
                <w:szCs w:val="28"/>
              </w:rPr>
              <w:t>необеспеченной (непокрытой</w:t>
            </w:r>
            <w:r w:rsidRPr="006A6082">
              <w:rPr>
                <w:bCs/>
                <w:sz w:val="28"/>
                <w:szCs w:val="28"/>
              </w:rPr>
              <w:t>) (Принципал не предоставляет Гаранту обеспечение, которое можно использовать для исполнения банковских гарантий, выдаваемых Гарантом).</w:t>
            </w:r>
          </w:p>
          <w:p w:rsidR="0052211D" w:rsidRPr="006A6082" w:rsidRDefault="0052211D" w:rsidP="0052211D">
            <w:pPr>
              <w:widowControl w:val="0"/>
              <w:suppressAutoHyphens/>
              <w:ind w:firstLine="710"/>
              <w:jc w:val="both"/>
              <w:rPr>
                <w:bCs/>
                <w:sz w:val="28"/>
                <w:szCs w:val="28"/>
              </w:rPr>
            </w:pPr>
            <w:r w:rsidRPr="006A6082">
              <w:rPr>
                <w:bCs/>
                <w:sz w:val="28"/>
                <w:szCs w:val="28"/>
              </w:rPr>
              <w:t>1.6. Банковская гарантия, выданная в рамках настоящего Договора, не может быть отозвана.</w:t>
            </w:r>
          </w:p>
          <w:p w:rsidR="0052211D" w:rsidRPr="006A6082" w:rsidRDefault="0052211D" w:rsidP="0052211D">
            <w:pPr>
              <w:widowControl w:val="0"/>
              <w:suppressAutoHyphens/>
              <w:ind w:firstLine="710"/>
              <w:jc w:val="both"/>
              <w:rPr>
                <w:bCs/>
                <w:sz w:val="28"/>
                <w:szCs w:val="28"/>
              </w:rPr>
            </w:pPr>
            <w:r>
              <w:rPr>
                <w:bCs/>
                <w:sz w:val="28"/>
                <w:szCs w:val="28"/>
              </w:rPr>
              <w:t xml:space="preserve">1.7. </w:t>
            </w:r>
            <w:r w:rsidRPr="006B4CEF">
              <w:rPr>
                <w:bCs/>
                <w:sz w:val="28"/>
                <w:szCs w:val="28"/>
              </w:rPr>
              <w:t xml:space="preserve">Соглашение не должно включать обязательства о необходимости проведения оборотов по счетам Принципала, открытым у Гаранта, или </w:t>
            </w:r>
            <w:r w:rsidRPr="006A6082">
              <w:rPr>
                <w:bCs/>
                <w:sz w:val="28"/>
                <w:szCs w:val="28"/>
              </w:rPr>
              <w:t>накладывать на Принципала иные обязательства, за исключением обязательств, согла</w:t>
            </w:r>
            <w:r>
              <w:rPr>
                <w:bCs/>
                <w:sz w:val="28"/>
                <w:szCs w:val="28"/>
              </w:rPr>
              <w:t>сованных Сторонами в Соглашение</w:t>
            </w:r>
            <w:r w:rsidRPr="006A6082">
              <w:rPr>
                <w:bCs/>
                <w:sz w:val="28"/>
                <w:szCs w:val="28"/>
              </w:rPr>
              <w:t>.</w:t>
            </w:r>
          </w:p>
          <w:p w:rsidR="0052211D" w:rsidRDefault="0052211D" w:rsidP="0052211D">
            <w:pPr>
              <w:widowControl w:val="0"/>
              <w:suppressAutoHyphens/>
              <w:ind w:firstLine="710"/>
              <w:jc w:val="both"/>
              <w:rPr>
                <w:bCs/>
                <w:sz w:val="28"/>
                <w:szCs w:val="28"/>
              </w:rPr>
            </w:pPr>
            <w:r w:rsidRPr="006A6082">
              <w:rPr>
                <w:bCs/>
                <w:sz w:val="28"/>
                <w:szCs w:val="28"/>
              </w:rPr>
              <w:t xml:space="preserve">1.8. Общая сумма </w:t>
            </w:r>
            <w:r>
              <w:rPr>
                <w:bCs/>
                <w:sz w:val="28"/>
                <w:szCs w:val="28"/>
              </w:rPr>
              <w:t>выпущенных</w:t>
            </w:r>
            <w:r w:rsidRPr="006A6082">
              <w:rPr>
                <w:bCs/>
                <w:sz w:val="28"/>
                <w:szCs w:val="28"/>
              </w:rPr>
              <w:t xml:space="preserve"> в рам</w:t>
            </w:r>
            <w:r>
              <w:rPr>
                <w:bCs/>
                <w:sz w:val="28"/>
                <w:szCs w:val="28"/>
              </w:rPr>
              <w:t>ках настоящего Договора гарантий</w:t>
            </w:r>
            <w:r w:rsidRPr="006A6082">
              <w:rPr>
                <w:bCs/>
                <w:sz w:val="28"/>
                <w:szCs w:val="28"/>
              </w:rPr>
              <w:t xml:space="preserve"> на каждый день действия настоящего Договора не должна превышать сумму, указанную в пункте 1.1 настоящего Договора.</w:t>
            </w:r>
          </w:p>
          <w:p w:rsidR="0052211D" w:rsidRPr="007F7149" w:rsidRDefault="0052211D" w:rsidP="0052211D">
            <w:pPr>
              <w:widowControl w:val="0"/>
              <w:suppressAutoHyphens/>
              <w:ind w:firstLine="710"/>
              <w:jc w:val="both"/>
              <w:rPr>
                <w:bCs/>
                <w:sz w:val="28"/>
                <w:szCs w:val="28"/>
              </w:rPr>
            </w:pPr>
            <w:r w:rsidRPr="007F7149">
              <w:rPr>
                <w:bCs/>
                <w:sz w:val="28"/>
                <w:szCs w:val="28"/>
              </w:rPr>
              <w:t xml:space="preserve">1.9. </w:t>
            </w:r>
            <w:r w:rsidRPr="007F7149">
              <w:rPr>
                <w:sz w:val="28"/>
                <w:szCs w:val="28"/>
              </w:rPr>
              <w:t>Банковская гарантия может быть выдана как на бумажном носителе, так и в электронной форме с соблюдением требований действующего законодательства Российской Федерации к электронной цифровой подписи для указанного вида банковского продукта.</w:t>
            </w:r>
          </w:p>
          <w:p w:rsidR="0052211D" w:rsidRPr="006A6082" w:rsidRDefault="0052211D" w:rsidP="0052211D">
            <w:pPr>
              <w:widowControl w:val="0"/>
              <w:suppressAutoHyphens/>
              <w:ind w:firstLine="710"/>
              <w:jc w:val="both"/>
              <w:rPr>
                <w:bCs/>
                <w:sz w:val="28"/>
                <w:szCs w:val="28"/>
              </w:rPr>
            </w:pPr>
          </w:p>
          <w:p w:rsidR="0052211D" w:rsidRPr="006A6082" w:rsidRDefault="0052211D" w:rsidP="0052211D">
            <w:pPr>
              <w:widowControl w:val="0"/>
              <w:suppressAutoHyphens/>
              <w:ind w:firstLine="710"/>
              <w:jc w:val="center"/>
              <w:rPr>
                <w:b/>
                <w:bCs/>
                <w:sz w:val="28"/>
                <w:szCs w:val="28"/>
              </w:rPr>
            </w:pPr>
            <w:r w:rsidRPr="006A6082">
              <w:rPr>
                <w:b/>
                <w:bCs/>
                <w:sz w:val="28"/>
                <w:szCs w:val="28"/>
              </w:rPr>
              <w:t>Статья 2. Размер вознаграждения Гаранта</w:t>
            </w:r>
          </w:p>
          <w:p w:rsidR="0052211D" w:rsidRPr="006A6082" w:rsidRDefault="0052211D" w:rsidP="0052211D">
            <w:pPr>
              <w:widowControl w:val="0"/>
              <w:suppressAutoHyphens/>
              <w:ind w:firstLine="710"/>
              <w:jc w:val="both"/>
              <w:rPr>
                <w:bCs/>
                <w:sz w:val="28"/>
                <w:szCs w:val="28"/>
              </w:rPr>
            </w:pPr>
          </w:p>
          <w:p w:rsidR="0052211D" w:rsidRPr="00340947" w:rsidRDefault="0052211D" w:rsidP="0052211D">
            <w:pPr>
              <w:widowControl w:val="0"/>
              <w:suppressAutoHyphens/>
              <w:ind w:firstLine="710"/>
              <w:jc w:val="both"/>
              <w:rPr>
                <w:bCs/>
                <w:sz w:val="28"/>
                <w:szCs w:val="28"/>
              </w:rPr>
            </w:pPr>
            <w:r>
              <w:rPr>
                <w:bCs/>
                <w:sz w:val="28"/>
                <w:szCs w:val="28"/>
              </w:rPr>
              <w:t>2.1. При заключении Соглашения</w:t>
            </w:r>
            <w:r w:rsidRPr="006A6082">
              <w:rPr>
                <w:bCs/>
                <w:sz w:val="28"/>
                <w:szCs w:val="28"/>
              </w:rPr>
              <w:t xml:space="preserve"> в рамках настоящего Договора, размер вознаграждения Гаранта будет определяться по согласованию Сторон, </w:t>
            </w:r>
            <w:r w:rsidRPr="00340947">
              <w:rPr>
                <w:bCs/>
                <w:sz w:val="28"/>
                <w:szCs w:val="28"/>
              </w:rPr>
              <w:t>исходя из срока действия банковской гарантии, валюты и суммы предоставляемой банковской гарантии. Размер вознаграждения Гаранта по Соглашению может быть меньше, но не может быть больше, чем максимальный размер вознаграждения, указанный в пункте 2.2 настоящего Договора.</w:t>
            </w:r>
          </w:p>
          <w:p w:rsidR="0052211D" w:rsidRPr="00340947" w:rsidRDefault="0052211D" w:rsidP="0052211D">
            <w:pPr>
              <w:widowControl w:val="0"/>
              <w:suppressAutoHyphens/>
              <w:ind w:firstLine="710"/>
              <w:jc w:val="both"/>
              <w:rPr>
                <w:bCs/>
                <w:sz w:val="28"/>
                <w:szCs w:val="28"/>
              </w:rPr>
            </w:pPr>
            <w:r w:rsidRPr="00340947">
              <w:rPr>
                <w:bCs/>
                <w:sz w:val="28"/>
                <w:szCs w:val="28"/>
              </w:rPr>
              <w:t>2.2. Максимальный размер вознаграждения Гаранта не может превышать ___ (__ 00/100) процента годовых от суммы предоставляемой банковской гарантии.</w:t>
            </w:r>
          </w:p>
          <w:p w:rsidR="0052211D" w:rsidRPr="00340947" w:rsidRDefault="0052211D" w:rsidP="0052211D">
            <w:pPr>
              <w:widowControl w:val="0"/>
              <w:suppressAutoHyphens/>
              <w:ind w:firstLine="710"/>
              <w:jc w:val="both"/>
              <w:rPr>
                <w:bCs/>
                <w:sz w:val="28"/>
                <w:szCs w:val="28"/>
              </w:rPr>
            </w:pPr>
          </w:p>
          <w:p w:rsidR="0052211D" w:rsidRPr="006A6082" w:rsidRDefault="0052211D" w:rsidP="0052211D">
            <w:pPr>
              <w:widowControl w:val="0"/>
              <w:suppressAutoHyphens/>
              <w:ind w:firstLine="710"/>
              <w:jc w:val="center"/>
              <w:rPr>
                <w:b/>
                <w:bCs/>
                <w:sz w:val="28"/>
                <w:szCs w:val="28"/>
              </w:rPr>
            </w:pPr>
            <w:r w:rsidRPr="00340947">
              <w:rPr>
                <w:b/>
                <w:bCs/>
                <w:sz w:val="28"/>
                <w:szCs w:val="28"/>
              </w:rPr>
              <w:t>Статья</w:t>
            </w:r>
            <w:r w:rsidRPr="006A6082">
              <w:rPr>
                <w:b/>
                <w:bCs/>
                <w:sz w:val="28"/>
                <w:szCs w:val="28"/>
              </w:rPr>
              <w:t xml:space="preserve"> 3.</w:t>
            </w:r>
            <w:r>
              <w:rPr>
                <w:b/>
                <w:bCs/>
                <w:sz w:val="28"/>
                <w:szCs w:val="28"/>
              </w:rPr>
              <w:t xml:space="preserve"> Условия расчетов по Соглашению</w:t>
            </w:r>
          </w:p>
          <w:p w:rsidR="0052211D" w:rsidRPr="006A6082" w:rsidRDefault="0052211D" w:rsidP="0052211D">
            <w:pPr>
              <w:widowControl w:val="0"/>
              <w:suppressAutoHyphens/>
              <w:ind w:firstLine="710"/>
              <w:jc w:val="both"/>
              <w:rPr>
                <w:bCs/>
                <w:sz w:val="28"/>
                <w:szCs w:val="28"/>
              </w:rPr>
            </w:pPr>
          </w:p>
          <w:p w:rsidR="0052211D" w:rsidRDefault="0052211D" w:rsidP="0052211D">
            <w:pPr>
              <w:widowControl w:val="0"/>
              <w:suppressAutoHyphens/>
              <w:ind w:firstLine="710"/>
              <w:jc w:val="both"/>
              <w:rPr>
                <w:bCs/>
                <w:sz w:val="28"/>
                <w:szCs w:val="28"/>
              </w:rPr>
            </w:pPr>
            <w:r w:rsidRPr="006A6082">
              <w:rPr>
                <w:bCs/>
                <w:sz w:val="28"/>
                <w:szCs w:val="28"/>
              </w:rPr>
              <w:t>3.1. Принципал обязуется уплатить вознаграждение Гаранту в размере и согласно условиям, указанным в соответствующем Соглашении. Принципал обязуется возместить Гаранту в порядке регресса в полном объеме суммы, уплаченные последним по Гарантии в пользу Бенефициара.</w:t>
            </w:r>
          </w:p>
          <w:p w:rsidR="0052211D" w:rsidRPr="006A6082" w:rsidRDefault="0052211D" w:rsidP="0052211D">
            <w:pPr>
              <w:widowControl w:val="0"/>
              <w:shd w:val="clear" w:color="auto" w:fill="FFFFFF"/>
              <w:tabs>
                <w:tab w:val="left" w:pos="532"/>
                <w:tab w:val="left" w:pos="2310"/>
              </w:tabs>
              <w:suppressAutoHyphens/>
              <w:ind w:right="21" w:firstLine="709"/>
              <w:jc w:val="both"/>
              <w:rPr>
                <w:sz w:val="28"/>
                <w:szCs w:val="28"/>
              </w:rPr>
            </w:pPr>
            <w:r>
              <w:rPr>
                <w:bCs/>
                <w:sz w:val="28"/>
                <w:szCs w:val="28"/>
              </w:rPr>
              <w:t xml:space="preserve">3.2. </w:t>
            </w:r>
            <w:r w:rsidRPr="006A6082">
              <w:rPr>
                <w:sz w:val="28"/>
                <w:szCs w:val="28"/>
              </w:rPr>
              <w:t>Вознаграждени</w:t>
            </w:r>
            <w:r>
              <w:rPr>
                <w:sz w:val="28"/>
                <w:szCs w:val="28"/>
              </w:rPr>
              <w:t>е за предоставление Г</w:t>
            </w:r>
            <w:r w:rsidRPr="006A6082">
              <w:rPr>
                <w:sz w:val="28"/>
                <w:szCs w:val="28"/>
              </w:rPr>
              <w:t>арантии на</w:t>
            </w:r>
            <w:r>
              <w:rPr>
                <w:sz w:val="28"/>
                <w:szCs w:val="28"/>
              </w:rPr>
              <w:t>числяется на фактическую сумму Г</w:t>
            </w:r>
            <w:r w:rsidRPr="006A6082">
              <w:rPr>
                <w:sz w:val="28"/>
                <w:szCs w:val="28"/>
              </w:rPr>
              <w:t>арантии за период,</w:t>
            </w:r>
            <w:r>
              <w:rPr>
                <w:sz w:val="28"/>
                <w:szCs w:val="28"/>
              </w:rPr>
              <w:t xml:space="preserve"> начиная с даты предоставления Г</w:t>
            </w:r>
            <w:r w:rsidRPr="006A6082">
              <w:rPr>
                <w:sz w:val="28"/>
                <w:szCs w:val="28"/>
              </w:rPr>
              <w:t>а</w:t>
            </w:r>
            <w:r>
              <w:rPr>
                <w:sz w:val="28"/>
                <w:szCs w:val="28"/>
              </w:rPr>
              <w:t>рантии, указанн</w:t>
            </w:r>
            <w:r w:rsidRPr="00340947">
              <w:rPr>
                <w:sz w:val="28"/>
                <w:szCs w:val="28"/>
              </w:rPr>
              <w:t>ой в реквизитах Гарантии (включительно), и заканчивая датой истечения срока действия Гарантии (включительно), указанной в тексте Гарантии, или датой осуществления Гарантом платежа Бенефициару на полную сумму</w:t>
            </w:r>
            <w:r>
              <w:rPr>
                <w:sz w:val="28"/>
                <w:szCs w:val="28"/>
              </w:rPr>
              <w:t xml:space="preserve"> Г</w:t>
            </w:r>
            <w:r w:rsidRPr="006A6082">
              <w:rPr>
                <w:sz w:val="28"/>
                <w:szCs w:val="28"/>
              </w:rPr>
              <w:t>арантии (включительно) (в зависимости от того, какое из перечисленных событий произойдет ранее).</w:t>
            </w:r>
          </w:p>
          <w:p w:rsidR="0052211D" w:rsidRPr="006A6082" w:rsidRDefault="0052211D" w:rsidP="00044522">
            <w:pPr>
              <w:jc w:val="both"/>
              <w:rPr>
                <w:sz w:val="28"/>
                <w:szCs w:val="28"/>
              </w:rPr>
            </w:pPr>
            <w:r>
              <w:rPr>
                <w:sz w:val="28"/>
                <w:szCs w:val="28"/>
              </w:rPr>
              <w:tab/>
            </w:r>
            <w:bookmarkStart w:id="12" w:name="_Hlk55460973"/>
            <w:r w:rsidR="00044522" w:rsidRPr="00044522">
              <w:rPr>
                <w:sz w:val="28"/>
                <w:szCs w:val="28"/>
              </w:rPr>
              <w:t>Вознаграждение за предоставление банковской гарантии выплачивается ежеквартально с момента предоставления банковской гарантии.</w:t>
            </w:r>
            <w:bookmarkEnd w:id="12"/>
          </w:p>
          <w:p w:rsidR="0052211D" w:rsidRPr="006A6082" w:rsidRDefault="0052211D" w:rsidP="0052211D">
            <w:pPr>
              <w:widowControl w:val="0"/>
              <w:suppressAutoHyphens/>
              <w:ind w:firstLine="710"/>
              <w:jc w:val="both"/>
              <w:rPr>
                <w:bCs/>
                <w:sz w:val="28"/>
                <w:szCs w:val="28"/>
              </w:rPr>
            </w:pPr>
            <w:r w:rsidRPr="006A6082">
              <w:rPr>
                <w:sz w:val="28"/>
                <w:szCs w:val="28"/>
              </w:rPr>
              <w:t>В случае возврата Принципалом или Бенефициаром Гаранту оригинального экземпляра Гарантии, Гарантия прекращает свое действие, а начисление вознаграждения прекращается с календарного дня, следующего за датой оформления акта приема-передачи оригинального экземпляра Гарантии, подписанного Гарантом и Принципалом.</w:t>
            </w:r>
          </w:p>
          <w:p w:rsidR="0052211D" w:rsidRPr="006A6082" w:rsidRDefault="0052211D" w:rsidP="0052211D">
            <w:pPr>
              <w:widowControl w:val="0"/>
              <w:suppressAutoHyphens/>
              <w:ind w:firstLine="710"/>
              <w:jc w:val="both"/>
              <w:rPr>
                <w:bCs/>
                <w:sz w:val="28"/>
                <w:szCs w:val="28"/>
              </w:rPr>
            </w:pPr>
            <w:r w:rsidRPr="006A6082">
              <w:rPr>
                <w:bCs/>
                <w:sz w:val="28"/>
                <w:szCs w:val="28"/>
              </w:rPr>
              <w:t>3.2. Если какой-либо платеж по Соглашению в рамках настоящего Договора придется на день, не являющийся рабочим днем, то такой платеж будет осуществлен непосредственно в следующий после него рабочий день.</w:t>
            </w:r>
          </w:p>
          <w:p w:rsidR="0052211D" w:rsidRPr="006A6082" w:rsidRDefault="0052211D" w:rsidP="0052211D">
            <w:pPr>
              <w:widowControl w:val="0"/>
              <w:suppressAutoHyphens/>
              <w:ind w:firstLine="710"/>
              <w:jc w:val="both"/>
              <w:rPr>
                <w:bCs/>
                <w:sz w:val="28"/>
                <w:szCs w:val="28"/>
              </w:rPr>
            </w:pPr>
          </w:p>
          <w:p w:rsidR="0052211D" w:rsidRPr="006A6082" w:rsidRDefault="0052211D" w:rsidP="0052211D">
            <w:pPr>
              <w:widowControl w:val="0"/>
              <w:suppressAutoHyphens/>
              <w:ind w:firstLine="710"/>
              <w:jc w:val="center"/>
              <w:rPr>
                <w:b/>
                <w:bCs/>
                <w:sz w:val="28"/>
                <w:szCs w:val="28"/>
              </w:rPr>
            </w:pPr>
            <w:r w:rsidRPr="006A6082">
              <w:rPr>
                <w:b/>
                <w:bCs/>
                <w:sz w:val="28"/>
                <w:szCs w:val="28"/>
              </w:rPr>
              <w:t>Статья 4. Обязанности и права Гаранта</w:t>
            </w:r>
          </w:p>
          <w:p w:rsidR="0052211D" w:rsidRPr="006A6082" w:rsidRDefault="0052211D" w:rsidP="0052211D">
            <w:pPr>
              <w:widowControl w:val="0"/>
              <w:suppressAutoHyphens/>
              <w:ind w:firstLine="710"/>
              <w:jc w:val="both"/>
              <w:rPr>
                <w:bCs/>
                <w:sz w:val="28"/>
                <w:szCs w:val="28"/>
              </w:rPr>
            </w:pPr>
          </w:p>
          <w:p w:rsidR="0052211D" w:rsidRPr="00E062D9" w:rsidRDefault="0052211D" w:rsidP="0052211D">
            <w:pPr>
              <w:widowControl w:val="0"/>
              <w:suppressAutoHyphens/>
              <w:ind w:firstLine="710"/>
              <w:jc w:val="both"/>
              <w:rPr>
                <w:bCs/>
                <w:sz w:val="28"/>
                <w:szCs w:val="28"/>
              </w:rPr>
            </w:pPr>
            <w:r w:rsidRPr="006A6082">
              <w:rPr>
                <w:bCs/>
                <w:sz w:val="28"/>
                <w:szCs w:val="28"/>
              </w:rPr>
              <w:t xml:space="preserve">4.1. Гарант </w:t>
            </w:r>
            <w:r w:rsidRPr="00E062D9">
              <w:rPr>
                <w:bCs/>
                <w:sz w:val="28"/>
                <w:szCs w:val="28"/>
              </w:rPr>
              <w:t>обязуется предоставлять по запросу Принципала банковскую гарантию в сумме, в срок и на условиях, предусмотренных настоящим Договором и Соглашением;</w:t>
            </w:r>
          </w:p>
          <w:p w:rsidR="0052211D" w:rsidRPr="006A6082" w:rsidRDefault="0052211D" w:rsidP="0052211D">
            <w:pPr>
              <w:widowControl w:val="0"/>
              <w:suppressAutoHyphens/>
              <w:ind w:firstLine="710"/>
              <w:jc w:val="both"/>
              <w:rPr>
                <w:bCs/>
                <w:sz w:val="28"/>
                <w:szCs w:val="28"/>
              </w:rPr>
            </w:pPr>
            <w:r w:rsidRPr="00E062D9">
              <w:rPr>
                <w:bCs/>
                <w:sz w:val="28"/>
                <w:szCs w:val="28"/>
              </w:rPr>
              <w:t>4.2. Гарант вправе отказаться от</w:t>
            </w:r>
            <w:r w:rsidRPr="006A6082">
              <w:rPr>
                <w:bCs/>
                <w:sz w:val="28"/>
                <w:szCs w:val="28"/>
              </w:rPr>
              <w:t xml:space="preserve"> предоставления Принципалу банковской гарантии:</w:t>
            </w:r>
          </w:p>
          <w:p w:rsidR="0052211D" w:rsidRPr="006A6082" w:rsidRDefault="0052211D" w:rsidP="0052211D">
            <w:pPr>
              <w:widowControl w:val="0"/>
              <w:suppressAutoHyphens/>
              <w:ind w:firstLine="710"/>
              <w:jc w:val="both"/>
              <w:rPr>
                <w:bCs/>
                <w:sz w:val="28"/>
                <w:szCs w:val="28"/>
              </w:rPr>
            </w:pPr>
            <w:r w:rsidRPr="006A6082">
              <w:rPr>
                <w:bCs/>
                <w:sz w:val="28"/>
                <w:szCs w:val="28"/>
              </w:rPr>
              <w:t>4.2.1. При наличии обстоятельств, очевидно свидетельствующих о том, что Принципал не сможет исполнить свои обязательства по Соглашению;</w:t>
            </w:r>
          </w:p>
          <w:p w:rsidR="00282310" w:rsidRPr="00282310" w:rsidRDefault="0052211D" w:rsidP="0000094A">
            <w:pPr>
              <w:tabs>
                <w:tab w:val="num" w:pos="1004"/>
              </w:tabs>
              <w:suppressAutoHyphens/>
              <w:ind w:firstLine="567"/>
              <w:jc w:val="both"/>
              <w:rPr>
                <w:sz w:val="28"/>
                <w:szCs w:val="28"/>
              </w:rPr>
            </w:pPr>
            <w:r w:rsidRPr="006A6082">
              <w:rPr>
                <w:bCs/>
                <w:sz w:val="28"/>
                <w:szCs w:val="28"/>
              </w:rPr>
              <w:t xml:space="preserve">4.3. </w:t>
            </w:r>
            <w:r w:rsidR="00282310" w:rsidRPr="00282310">
              <w:rPr>
                <w:bCs/>
                <w:sz w:val="28"/>
                <w:szCs w:val="28"/>
              </w:rPr>
              <w:t>Гарант обязан н</w:t>
            </w:r>
            <w:r w:rsidR="00282310" w:rsidRPr="00282310">
              <w:rPr>
                <w:kern w:val="2"/>
                <w:sz w:val="28"/>
                <w:szCs w:val="28"/>
              </w:rPr>
              <w:t>е переуступать права требования</w:t>
            </w:r>
            <w:r w:rsidR="00282310" w:rsidRPr="00282310">
              <w:rPr>
                <w:iCs/>
                <w:sz w:val="28"/>
                <w:szCs w:val="28"/>
              </w:rPr>
              <w:t xml:space="preserve"> по настоящему Договору третьим лицам без письменного согласия Принципала.</w:t>
            </w:r>
            <w:r w:rsidR="00282310" w:rsidRPr="00282310">
              <w:rPr>
                <w:sz w:val="28"/>
                <w:szCs w:val="28"/>
              </w:rPr>
              <w:t xml:space="preserve"> В случае несоблюдения Гарантом условия о согласовании уступки прав требования (</w:t>
            </w:r>
            <w:r w:rsidR="00282310" w:rsidRPr="0000094A">
              <w:rPr>
                <w:sz w:val="28"/>
                <w:szCs w:val="28"/>
              </w:rPr>
              <w:t xml:space="preserve">факторинга), </w:t>
            </w:r>
            <w:r w:rsidR="0000094A" w:rsidRPr="0000094A">
              <w:rPr>
                <w:iCs/>
                <w:sz w:val="28"/>
                <w:szCs w:val="28"/>
              </w:rPr>
              <w:lastRenderedPageBreak/>
              <w:t xml:space="preserve">Принципал имеет право предъявить Гаранту штрафные санкции </w:t>
            </w:r>
            <w:r w:rsidR="0000094A" w:rsidRPr="0000094A">
              <w:rPr>
                <w:sz w:val="28"/>
                <w:szCs w:val="28"/>
              </w:rPr>
              <w:t xml:space="preserve">в размере не ниже величины убытков или упущенных выгод Заказчика, понесенных в результате данной уступки. </w:t>
            </w:r>
            <w:r w:rsidR="00282310" w:rsidRPr="00282310">
              <w:rPr>
                <w:sz w:val="28"/>
                <w:szCs w:val="28"/>
              </w:rPr>
              <w:t xml:space="preserve">  </w:t>
            </w:r>
          </w:p>
          <w:p w:rsidR="0052211D" w:rsidRPr="006A6082" w:rsidRDefault="0052211D" w:rsidP="0052211D">
            <w:pPr>
              <w:widowControl w:val="0"/>
              <w:suppressAutoHyphens/>
              <w:ind w:firstLine="710"/>
              <w:jc w:val="both"/>
              <w:rPr>
                <w:bCs/>
                <w:sz w:val="28"/>
                <w:szCs w:val="28"/>
              </w:rPr>
            </w:pPr>
            <w:r w:rsidRPr="006A6082">
              <w:rPr>
                <w:bCs/>
                <w:sz w:val="28"/>
                <w:szCs w:val="28"/>
              </w:rPr>
              <w:t xml:space="preserve">При намерении осуществить уступку прав и/или обязанностей Гарант направляет соответствующее уведомление Принципалу. В течение 14 дней с момента получения уведомления Принципал представляет Гаранту перечень документов и информацию, необходимые для оформления согласия на уступку. </w:t>
            </w:r>
          </w:p>
          <w:p w:rsidR="0052211D" w:rsidRPr="006A6082" w:rsidRDefault="0052211D" w:rsidP="0052211D">
            <w:pPr>
              <w:widowControl w:val="0"/>
              <w:suppressAutoHyphens/>
              <w:ind w:firstLine="710"/>
              <w:jc w:val="both"/>
              <w:rPr>
                <w:bCs/>
                <w:sz w:val="28"/>
                <w:szCs w:val="28"/>
              </w:rPr>
            </w:pPr>
            <w:r w:rsidRPr="006A6082">
              <w:rPr>
                <w:bCs/>
                <w:sz w:val="28"/>
                <w:szCs w:val="28"/>
              </w:rPr>
              <w:t xml:space="preserve"> Уступка Гарантом по настоящему Договору осуществляется в порядке и по основаниям, определенным законодательством Российской Федерации и по письменному согласию Принципала.</w:t>
            </w:r>
          </w:p>
          <w:p w:rsidR="0052211D" w:rsidRPr="00E34494" w:rsidRDefault="0052211D" w:rsidP="0052211D">
            <w:pPr>
              <w:widowControl w:val="0"/>
              <w:suppressAutoHyphens/>
              <w:ind w:firstLine="710"/>
              <w:jc w:val="both"/>
              <w:rPr>
                <w:bCs/>
                <w:sz w:val="28"/>
                <w:szCs w:val="28"/>
              </w:rPr>
            </w:pPr>
            <w:r w:rsidRPr="00E34494">
              <w:rPr>
                <w:bCs/>
                <w:sz w:val="28"/>
                <w:szCs w:val="28"/>
              </w:rPr>
              <w:t xml:space="preserve">4.4. </w:t>
            </w:r>
            <w:r w:rsidR="006B4CEF" w:rsidRPr="00E34494">
              <w:rPr>
                <w:bCs/>
                <w:sz w:val="28"/>
                <w:szCs w:val="28"/>
              </w:rPr>
              <w:t>Гарант обязуется п</w:t>
            </w:r>
            <w:r w:rsidR="006B4CEF" w:rsidRPr="00E34494">
              <w:rPr>
                <w:sz w:val="28"/>
                <w:szCs w:val="28"/>
              </w:rPr>
              <w:t>ри заключении настоящего Договора предоставить Принципалу информационную справку, содержащую сведения о своих владельцах, включая конечных бенефициаров</w:t>
            </w:r>
            <w:r w:rsidR="005A7265" w:rsidRPr="00E34494">
              <w:rPr>
                <w:sz w:val="28"/>
                <w:szCs w:val="28"/>
              </w:rPr>
              <w:t>.</w:t>
            </w:r>
            <w:r w:rsidR="006B4CEF" w:rsidRPr="00E34494">
              <w:rPr>
                <w:bCs/>
                <w:sz w:val="28"/>
                <w:szCs w:val="28"/>
              </w:rPr>
              <w:t xml:space="preserve"> </w:t>
            </w:r>
            <w:r w:rsidRPr="00E34494">
              <w:rPr>
                <w:bCs/>
                <w:sz w:val="28"/>
                <w:szCs w:val="28"/>
              </w:rPr>
              <w:t xml:space="preserve">Гарант обязуется предоставлять сведения об изменениях в составе  своих акционеров, включая конечных бенефициаров, и (или) исполнительных органов не позднее чем через 5 (пять) календарных дней после таких изменений. При этом надлежащим исполнением Гарантом своих обязательств по информированию Принципала об указанных изменениях в составе акционеров и исполнительных органов будет являться размещение соответствующей информации на официальном сайте Гаранта в сети «Интернет». </w:t>
            </w:r>
          </w:p>
          <w:p w:rsidR="0052211D" w:rsidRPr="00E34494" w:rsidRDefault="0052211D" w:rsidP="0052211D">
            <w:pPr>
              <w:widowControl w:val="0"/>
              <w:suppressAutoHyphens/>
              <w:ind w:firstLine="710"/>
              <w:jc w:val="both"/>
              <w:rPr>
                <w:bCs/>
                <w:sz w:val="28"/>
                <w:szCs w:val="28"/>
              </w:rPr>
            </w:pPr>
            <w:r w:rsidRPr="00E34494">
              <w:rPr>
                <w:bCs/>
                <w:sz w:val="28"/>
                <w:szCs w:val="28"/>
              </w:rPr>
              <w:t>В случае непредставления Гарантом указанной информации, Принципал вправе расторгнуть настоящий Договор в одностороннем порядке путем направления соответствующего уведомления Гаранту с указанием даты расторжения Договора.</w:t>
            </w:r>
          </w:p>
          <w:p w:rsidR="00282310" w:rsidRPr="00E34494" w:rsidRDefault="0052211D" w:rsidP="00282310">
            <w:pPr>
              <w:pStyle w:val="a6"/>
              <w:widowControl w:val="0"/>
              <w:tabs>
                <w:tab w:val="left" w:pos="426"/>
                <w:tab w:val="left" w:pos="993"/>
                <w:tab w:val="left" w:pos="1134"/>
                <w:tab w:val="left" w:pos="1276"/>
                <w:tab w:val="left" w:pos="1560"/>
              </w:tabs>
              <w:snapToGrid w:val="0"/>
              <w:ind w:left="0" w:right="60" w:firstLine="720"/>
              <w:contextualSpacing/>
              <w:jc w:val="both"/>
              <w:rPr>
                <w:sz w:val="28"/>
                <w:szCs w:val="28"/>
              </w:rPr>
            </w:pPr>
            <w:r w:rsidRPr="00E34494">
              <w:rPr>
                <w:bCs/>
                <w:sz w:val="28"/>
                <w:szCs w:val="28"/>
              </w:rPr>
              <w:t>4.5. Гарант обязуется соблюдать конфиденциальность информации о заключении, исполнении, условиях договора, а также информации, полученной в ходе исполнения договора.</w:t>
            </w:r>
            <w:r w:rsidR="00282310" w:rsidRPr="00E34494">
              <w:rPr>
                <w:bCs/>
                <w:sz w:val="28"/>
                <w:szCs w:val="28"/>
              </w:rPr>
              <w:t xml:space="preserve"> </w:t>
            </w:r>
            <w:r w:rsidR="00282310" w:rsidRPr="00E34494">
              <w:rPr>
                <w:sz w:val="28"/>
                <w:szCs w:val="28"/>
              </w:rPr>
              <w:t xml:space="preserve">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 июля 2006 г. № 152-ФЗ «О персональных данных». </w:t>
            </w:r>
          </w:p>
          <w:p w:rsidR="005A7265" w:rsidRPr="00E34494" w:rsidRDefault="005A7265" w:rsidP="004E5DB9">
            <w:pPr>
              <w:pStyle w:val="a6"/>
              <w:numPr>
                <w:ilvl w:val="1"/>
                <w:numId w:val="4"/>
              </w:numPr>
              <w:ind w:left="0" w:firstLine="689"/>
              <w:jc w:val="both"/>
              <w:rPr>
                <w:sz w:val="26"/>
                <w:szCs w:val="26"/>
              </w:rPr>
            </w:pPr>
            <w:r w:rsidRPr="00E34494">
              <w:rPr>
                <w:bCs/>
                <w:sz w:val="28"/>
                <w:szCs w:val="28"/>
              </w:rPr>
              <w:t>Гарант обязуется н</w:t>
            </w:r>
            <w:r w:rsidRPr="00E34494">
              <w:rPr>
                <w:sz w:val="28"/>
                <w:szCs w:val="28"/>
              </w:rPr>
              <w:t>е переуступать права и обязанности по настоящему Договору без письменного согласия Принципала</w:t>
            </w:r>
            <w:r w:rsidRPr="00E34494">
              <w:rPr>
                <w:sz w:val="26"/>
                <w:szCs w:val="26"/>
              </w:rPr>
              <w:t>.</w:t>
            </w:r>
          </w:p>
          <w:p w:rsidR="0052211D" w:rsidRPr="006A6082" w:rsidRDefault="0052211D" w:rsidP="0052211D">
            <w:pPr>
              <w:widowControl w:val="0"/>
              <w:suppressAutoHyphens/>
              <w:ind w:firstLine="710"/>
              <w:jc w:val="center"/>
              <w:rPr>
                <w:b/>
                <w:bCs/>
                <w:sz w:val="28"/>
                <w:szCs w:val="28"/>
              </w:rPr>
            </w:pPr>
            <w:r w:rsidRPr="006A6082">
              <w:rPr>
                <w:b/>
                <w:bCs/>
                <w:sz w:val="28"/>
                <w:szCs w:val="28"/>
              </w:rPr>
              <w:t>Статья 5. Обязанности Принципала</w:t>
            </w:r>
          </w:p>
          <w:p w:rsidR="0052211D" w:rsidRPr="006A6082" w:rsidRDefault="0052211D" w:rsidP="0052211D">
            <w:pPr>
              <w:widowControl w:val="0"/>
              <w:suppressAutoHyphens/>
              <w:ind w:firstLine="710"/>
              <w:jc w:val="both"/>
              <w:rPr>
                <w:bCs/>
                <w:sz w:val="28"/>
                <w:szCs w:val="28"/>
              </w:rPr>
            </w:pPr>
          </w:p>
          <w:p w:rsidR="0000094A" w:rsidRDefault="0052211D" w:rsidP="0000094A">
            <w:pPr>
              <w:widowControl w:val="0"/>
              <w:suppressAutoHyphens/>
              <w:ind w:firstLine="710"/>
              <w:jc w:val="both"/>
              <w:rPr>
                <w:bCs/>
                <w:sz w:val="28"/>
                <w:szCs w:val="28"/>
              </w:rPr>
            </w:pPr>
            <w:r w:rsidRPr="006A6082">
              <w:rPr>
                <w:bCs/>
                <w:sz w:val="28"/>
                <w:szCs w:val="28"/>
              </w:rPr>
              <w:t>Принципал обязуется в полном объеме исполнять обязательства,  предусмотренные положениями насто</w:t>
            </w:r>
            <w:r>
              <w:rPr>
                <w:bCs/>
                <w:sz w:val="28"/>
                <w:szCs w:val="28"/>
              </w:rPr>
              <w:t>ящего Договора и соответствующего   Соглашения</w:t>
            </w:r>
            <w:r w:rsidRPr="006A6082">
              <w:rPr>
                <w:bCs/>
                <w:sz w:val="28"/>
                <w:szCs w:val="28"/>
              </w:rPr>
              <w:t>.</w:t>
            </w:r>
          </w:p>
          <w:p w:rsidR="0052211D" w:rsidRPr="006A6082" w:rsidRDefault="0052211D" w:rsidP="0000094A">
            <w:pPr>
              <w:widowControl w:val="0"/>
              <w:suppressAutoHyphens/>
              <w:ind w:firstLine="710"/>
              <w:jc w:val="center"/>
              <w:rPr>
                <w:b/>
                <w:bCs/>
                <w:sz w:val="28"/>
                <w:szCs w:val="28"/>
              </w:rPr>
            </w:pPr>
            <w:r w:rsidRPr="006A6082">
              <w:rPr>
                <w:b/>
                <w:bCs/>
                <w:sz w:val="28"/>
                <w:szCs w:val="28"/>
              </w:rPr>
              <w:t>Статья 6. Споры и разногласия</w:t>
            </w:r>
          </w:p>
          <w:p w:rsidR="0052211D" w:rsidRPr="006A6082" w:rsidRDefault="0052211D" w:rsidP="0052211D">
            <w:pPr>
              <w:widowControl w:val="0"/>
              <w:suppressAutoHyphens/>
              <w:ind w:firstLine="710"/>
              <w:jc w:val="both"/>
              <w:rPr>
                <w:bCs/>
                <w:sz w:val="28"/>
                <w:szCs w:val="28"/>
              </w:rPr>
            </w:pPr>
          </w:p>
          <w:p w:rsidR="0052211D" w:rsidRPr="006A6082" w:rsidRDefault="0052211D" w:rsidP="0052211D">
            <w:pPr>
              <w:widowControl w:val="0"/>
              <w:suppressAutoHyphens/>
              <w:ind w:firstLine="710"/>
              <w:jc w:val="both"/>
              <w:rPr>
                <w:bCs/>
                <w:sz w:val="28"/>
                <w:szCs w:val="28"/>
              </w:rPr>
            </w:pPr>
            <w:r w:rsidRPr="006A6082">
              <w:rPr>
                <w:bCs/>
                <w:sz w:val="28"/>
                <w:szCs w:val="28"/>
              </w:rPr>
              <w:lastRenderedPageBreak/>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6A6082">
              <w:rPr>
                <w:bCs/>
                <w:sz w:val="28"/>
                <w:szCs w:val="28"/>
              </w:rPr>
              <w:t>незаключен</w:t>
            </w:r>
            <w:r w:rsidR="0000094A">
              <w:rPr>
                <w:bCs/>
                <w:sz w:val="28"/>
                <w:szCs w:val="28"/>
              </w:rPr>
              <w:t>н</w:t>
            </w:r>
            <w:r w:rsidRPr="006A6082">
              <w:rPr>
                <w:bCs/>
                <w:sz w:val="28"/>
                <w:szCs w:val="28"/>
              </w:rPr>
              <w:t>ости</w:t>
            </w:r>
            <w:proofErr w:type="spellEnd"/>
            <w:r w:rsidRPr="006A6082">
              <w:rPr>
                <w:bCs/>
                <w:sz w:val="28"/>
                <w:szCs w:val="28"/>
              </w:rPr>
              <w:t xml:space="preserve"> Стороны пытаются устранить путем направления претензий в письменной форме. При невозможности решения разногласий в течение 30 (тридцать) дней с момента их возникновения, все споры в связи с Договором подлежат передаче на рассмотрение в Арбитражный суд по месту нахождения ответчика. </w:t>
            </w:r>
          </w:p>
          <w:p w:rsidR="0052211D" w:rsidRPr="006A6082" w:rsidRDefault="0052211D" w:rsidP="0052211D">
            <w:pPr>
              <w:widowControl w:val="0"/>
              <w:suppressAutoHyphens/>
              <w:ind w:firstLine="710"/>
              <w:jc w:val="both"/>
              <w:rPr>
                <w:bCs/>
                <w:sz w:val="28"/>
                <w:szCs w:val="28"/>
              </w:rPr>
            </w:pPr>
          </w:p>
          <w:p w:rsidR="0052211D" w:rsidRDefault="0052211D" w:rsidP="0052211D">
            <w:pPr>
              <w:widowControl w:val="0"/>
              <w:suppressAutoHyphens/>
              <w:ind w:firstLine="710"/>
              <w:jc w:val="center"/>
              <w:rPr>
                <w:b/>
                <w:bCs/>
                <w:sz w:val="28"/>
                <w:szCs w:val="28"/>
              </w:rPr>
            </w:pPr>
            <w:r w:rsidRPr="006A6082">
              <w:rPr>
                <w:b/>
                <w:bCs/>
                <w:sz w:val="28"/>
                <w:szCs w:val="28"/>
              </w:rPr>
              <w:t>Статья 7. Антикоррупционная оговорка</w:t>
            </w:r>
          </w:p>
          <w:p w:rsidR="0000094A" w:rsidRPr="006A6082" w:rsidRDefault="0000094A" w:rsidP="0052211D">
            <w:pPr>
              <w:widowControl w:val="0"/>
              <w:suppressAutoHyphens/>
              <w:ind w:firstLine="710"/>
              <w:jc w:val="center"/>
              <w:rPr>
                <w:b/>
                <w:bCs/>
                <w:sz w:val="28"/>
                <w:szCs w:val="28"/>
              </w:rPr>
            </w:pPr>
          </w:p>
          <w:p w:rsidR="0000094A" w:rsidRPr="0000094A" w:rsidRDefault="0000094A" w:rsidP="004E5DB9">
            <w:pPr>
              <w:pStyle w:val="a6"/>
              <w:numPr>
                <w:ilvl w:val="1"/>
                <w:numId w:val="5"/>
              </w:numPr>
              <w:tabs>
                <w:tab w:val="left" w:pos="1276"/>
              </w:tabs>
              <w:ind w:left="0" w:firstLine="689"/>
              <w:jc w:val="both"/>
              <w:rPr>
                <w:sz w:val="28"/>
                <w:szCs w:val="28"/>
              </w:rPr>
            </w:pPr>
            <w:r w:rsidRPr="0000094A">
              <w:rPr>
                <w:sz w:val="28"/>
                <w:szCs w:val="28"/>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094A" w:rsidRPr="0000094A" w:rsidRDefault="0000094A" w:rsidP="004E5DB9">
            <w:pPr>
              <w:pStyle w:val="a6"/>
              <w:numPr>
                <w:ilvl w:val="1"/>
                <w:numId w:val="5"/>
              </w:numPr>
              <w:tabs>
                <w:tab w:val="left" w:pos="1276"/>
              </w:tabs>
              <w:ind w:left="0" w:firstLine="689"/>
              <w:jc w:val="both"/>
              <w:rPr>
                <w:sz w:val="28"/>
                <w:szCs w:val="28"/>
              </w:rPr>
            </w:pPr>
            <w:r w:rsidRPr="0000094A">
              <w:rPr>
                <w:sz w:val="28"/>
                <w:szCs w:val="28"/>
              </w:rPr>
              <w:t xml:space="preserve">В случае возникновения у Стороны подозрений, что произошло или может произойти нарушение каких-либо положений пункта </w:t>
            </w:r>
            <w:r>
              <w:rPr>
                <w:sz w:val="28"/>
                <w:szCs w:val="28"/>
              </w:rPr>
              <w:t>7</w:t>
            </w:r>
            <w:r w:rsidRPr="0000094A">
              <w:rPr>
                <w:sz w:val="28"/>
                <w:szCs w:val="28"/>
              </w:rPr>
              <w:t xml:space="preserve">.1.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sz w:val="28"/>
                <w:szCs w:val="28"/>
              </w:rPr>
              <w:t>7</w:t>
            </w:r>
            <w:r w:rsidRPr="0000094A">
              <w:rPr>
                <w:sz w:val="28"/>
                <w:szCs w:val="28"/>
              </w:rPr>
              <w:t xml:space="preserve">.1. настоящего Договора другой Стороной, ее аффилированными лицами, работниками или посредниками. </w:t>
            </w:r>
          </w:p>
          <w:p w:rsidR="0000094A" w:rsidRPr="0000094A" w:rsidRDefault="0000094A" w:rsidP="004E5DB9">
            <w:pPr>
              <w:pStyle w:val="a6"/>
              <w:numPr>
                <w:ilvl w:val="1"/>
                <w:numId w:val="5"/>
              </w:numPr>
              <w:ind w:left="0" w:firstLine="689"/>
              <w:jc w:val="both"/>
              <w:rPr>
                <w:bCs/>
                <w:sz w:val="28"/>
                <w:szCs w:val="28"/>
              </w:rPr>
            </w:pPr>
            <w:r w:rsidRPr="0000094A">
              <w:rPr>
                <w:bCs/>
                <w:sz w:val="28"/>
                <w:szCs w:val="28"/>
              </w:rPr>
              <w:t xml:space="preserve">Каналы уведомления Принципала о нарушениях каких-либо положений пункта </w:t>
            </w:r>
            <w:r>
              <w:rPr>
                <w:bCs/>
                <w:sz w:val="28"/>
                <w:szCs w:val="28"/>
              </w:rPr>
              <w:t>7</w:t>
            </w:r>
            <w:r w:rsidRPr="0000094A">
              <w:rPr>
                <w:bCs/>
                <w:sz w:val="28"/>
                <w:szCs w:val="28"/>
              </w:rPr>
              <w:t xml:space="preserve">.1 настоящего раздела: 8 (473) 265-16-46, </w:t>
            </w:r>
            <w:r w:rsidRPr="0000094A">
              <w:rPr>
                <w:bCs/>
                <w:color w:val="000000"/>
                <w:sz w:val="28"/>
                <w:szCs w:val="28"/>
              </w:rPr>
              <w:t>электронная почта:</w:t>
            </w:r>
            <w:r w:rsidRPr="0000094A">
              <w:rPr>
                <w:b/>
                <w:bCs/>
                <w:color w:val="000000"/>
                <w:sz w:val="28"/>
                <w:szCs w:val="28"/>
              </w:rPr>
              <w:t xml:space="preserve"> </w:t>
            </w:r>
            <w:hyperlink r:id="rId9" w:history="1">
              <w:r w:rsidRPr="0000094A">
                <w:rPr>
                  <w:sz w:val="28"/>
                  <w:szCs w:val="28"/>
                </w:rPr>
                <w:t xml:space="preserve"> </w:t>
              </w:r>
              <w:r w:rsidRPr="0000094A">
                <w:rPr>
                  <w:rStyle w:val="a8"/>
                  <w:sz w:val="28"/>
                  <w:szCs w:val="28"/>
                </w:rPr>
                <w:t>polyakovrg@ppkch.ru.</w:t>
              </w:r>
            </w:hyperlink>
          </w:p>
          <w:p w:rsidR="0000094A" w:rsidRPr="0000094A" w:rsidRDefault="0000094A" w:rsidP="0000094A">
            <w:pPr>
              <w:ind w:firstLine="689"/>
              <w:jc w:val="both"/>
              <w:rPr>
                <w:bCs/>
                <w:sz w:val="28"/>
                <w:szCs w:val="28"/>
              </w:rPr>
            </w:pPr>
            <w:r w:rsidRPr="0000094A">
              <w:rPr>
                <w:bCs/>
                <w:sz w:val="28"/>
                <w:szCs w:val="28"/>
              </w:rPr>
              <w:t>Каналы уведомления Гаранта о нарушениях каких-либо положений пункта 7.1. настоящего раздела: _____________________.</w:t>
            </w:r>
          </w:p>
          <w:p w:rsidR="0000094A" w:rsidRPr="0000094A" w:rsidRDefault="0000094A" w:rsidP="004E5DB9">
            <w:pPr>
              <w:pStyle w:val="a6"/>
              <w:numPr>
                <w:ilvl w:val="1"/>
                <w:numId w:val="5"/>
              </w:numPr>
              <w:tabs>
                <w:tab w:val="left" w:pos="1276"/>
              </w:tabs>
              <w:ind w:left="0" w:firstLine="689"/>
              <w:jc w:val="both"/>
              <w:rPr>
                <w:sz w:val="28"/>
                <w:szCs w:val="28"/>
              </w:rPr>
            </w:pPr>
            <w:r w:rsidRPr="0000094A">
              <w:rPr>
                <w:sz w:val="28"/>
                <w:szCs w:val="28"/>
              </w:rPr>
              <w:t>Сторона, получившая уведомление о нарушении каких-либо положений пункта 7.1. настоящего Договора, обязана рассмотреть уведомление и сообщить другой Стороне об итогах его рассмотрения в течение 10 (десять) рабочих дней с даты получения письменного уведомления.</w:t>
            </w:r>
          </w:p>
          <w:p w:rsidR="0000094A" w:rsidRPr="0000094A" w:rsidRDefault="0000094A" w:rsidP="004E5DB9">
            <w:pPr>
              <w:pStyle w:val="a6"/>
              <w:numPr>
                <w:ilvl w:val="1"/>
                <w:numId w:val="5"/>
              </w:numPr>
              <w:tabs>
                <w:tab w:val="left" w:pos="1276"/>
              </w:tabs>
              <w:ind w:left="0" w:firstLine="689"/>
              <w:jc w:val="both"/>
              <w:rPr>
                <w:sz w:val="28"/>
                <w:szCs w:val="28"/>
              </w:rPr>
            </w:pPr>
            <w:r w:rsidRPr="0000094A">
              <w:rPr>
                <w:sz w:val="28"/>
                <w:szCs w:val="28"/>
              </w:rPr>
              <w:lastRenderedPageBreak/>
              <w:t xml:space="preserve">Стороны гарантируют осуществление надлежащего разбирательства по фактам нарушения положений пункта 7.1. настоящего Договора </w:t>
            </w:r>
            <w:r w:rsidRPr="0000094A">
              <w:rPr>
                <w:sz w:val="28"/>
                <w:szCs w:val="28"/>
                <w:lang w:val="en-US"/>
              </w:rPr>
              <w:t>c</w:t>
            </w:r>
            <w:r w:rsidRPr="0000094A">
              <w:rPr>
                <w:sz w:val="28"/>
                <w:szCs w:val="28"/>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094A" w:rsidRPr="0000094A" w:rsidRDefault="0000094A" w:rsidP="004E5DB9">
            <w:pPr>
              <w:pStyle w:val="a6"/>
              <w:numPr>
                <w:ilvl w:val="1"/>
                <w:numId w:val="5"/>
              </w:numPr>
              <w:tabs>
                <w:tab w:val="left" w:pos="1276"/>
              </w:tabs>
              <w:ind w:left="0" w:firstLine="689"/>
              <w:jc w:val="both"/>
              <w:rPr>
                <w:sz w:val="28"/>
                <w:szCs w:val="28"/>
              </w:rPr>
            </w:pPr>
            <w:r w:rsidRPr="0000094A">
              <w:rPr>
                <w:sz w:val="28"/>
                <w:szCs w:val="28"/>
              </w:rPr>
              <w:t xml:space="preserve">В случае подтверждения факта нарушения одной Стороной положений пункта 7.1. настоящего Договора и/или неполучения другой Стороной информации об итогах рассмотрения уведомления о нарушении в соответствии с пунктом 7.2.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00094A">
              <w:rPr>
                <w:bCs/>
                <w:sz w:val="28"/>
                <w:szCs w:val="28"/>
              </w:rPr>
              <w:t>30 (тридцать) календарных дней</w:t>
            </w:r>
            <w:r w:rsidRPr="0000094A">
              <w:rPr>
                <w:sz w:val="28"/>
                <w:szCs w:val="28"/>
              </w:rPr>
              <w:t xml:space="preserve"> до даты прекращения действия настоящего Договора. </w:t>
            </w:r>
          </w:p>
          <w:p w:rsidR="0052211D" w:rsidRPr="006A6082" w:rsidRDefault="0052211D" w:rsidP="0052211D">
            <w:pPr>
              <w:widowControl w:val="0"/>
              <w:suppressAutoHyphens/>
              <w:ind w:firstLine="710"/>
              <w:jc w:val="both"/>
              <w:rPr>
                <w:bCs/>
                <w:sz w:val="28"/>
                <w:szCs w:val="28"/>
              </w:rPr>
            </w:pPr>
          </w:p>
          <w:p w:rsidR="0052211D" w:rsidRPr="006A6082" w:rsidRDefault="0052211D" w:rsidP="0052211D">
            <w:pPr>
              <w:widowControl w:val="0"/>
              <w:suppressAutoHyphens/>
              <w:jc w:val="center"/>
              <w:rPr>
                <w:b/>
                <w:bCs/>
                <w:sz w:val="28"/>
                <w:szCs w:val="28"/>
              </w:rPr>
            </w:pPr>
            <w:r w:rsidRPr="006A6082">
              <w:rPr>
                <w:b/>
                <w:bCs/>
                <w:sz w:val="28"/>
                <w:szCs w:val="28"/>
              </w:rPr>
              <w:t>Статья 8. Обстоятельства непреодолимой силы (форс-мажор)</w:t>
            </w:r>
          </w:p>
          <w:p w:rsidR="0052211D" w:rsidRPr="006A6082" w:rsidRDefault="0052211D" w:rsidP="0052211D">
            <w:pPr>
              <w:widowControl w:val="0"/>
              <w:suppressAutoHyphens/>
              <w:ind w:firstLine="709"/>
              <w:jc w:val="both"/>
              <w:rPr>
                <w:b/>
                <w:bCs/>
                <w:sz w:val="28"/>
                <w:szCs w:val="28"/>
              </w:rPr>
            </w:pPr>
          </w:p>
          <w:p w:rsidR="0052211D" w:rsidRPr="006A6082" w:rsidRDefault="0052211D" w:rsidP="0052211D">
            <w:pPr>
              <w:widowControl w:val="0"/>
              <w:suppressAutoHyphens/>
              <w:ind w:firstLine="710"/>
              <w:jc w:val="both"/>
              <w:rPr>
                <w:bCs/>
                <w:sz w:val="28"/>
                <w:szCs w:val="28"/>
              </w:rPr>
            </w:pPr>
            <w:r w:rsidRPr="006A6082">
              <w:rPr>
                <w:bCs/>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52211D" w:rsidRPr="006A6082" w:rsidRDefault="0052211D" w:rsidP="0052211D">
            <w:pPr>
              <w:widowControl w:val="0"/>
              <w:suppressAutoHyphens/>
              <w:ind w:firstLine="710"/>
              <w:jc w:val="both"/>
              <w:rPr>
                <w:bCs/>
                <w:sz w:val="28"/>
                <w:szCs w:val="28"/>
              </w:rPr>
            </w:pPr>
            <w:r w:rsidRPr="006A6082">
              <w:rPr>
                <w:bCs/>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211D" w:rsidRPr="006A6082" w:rsidRDefault="0052211D" w:rsidP="0052211D">
            <w:pPr>
              <w:widowControl w:val="0"/>
              <w:suppressAutoHyphens/>
              <w:ind w:firstLine="710"/>
              <w:jc w:val="both"/>
              <w:rPr>
                <w:bCs/>
                <w:sz w:val="28"/>
                <w:szCs w:val="28"/>
              </w:rPr>
            </w:pPr>
            <w:r w:rsidRPr="006A6082">
              <w:rPr>
                <w:bCs/>
                <w:sz w:val="28"/>
                <w:szCs w:val="28"/>
              </w:rPr>
              <w:t>8.3. Сторона, которая не исполняет свои обязательства вследствие действия обстоятельств непреодолимой силы, должна не позднее чем в течение 10 (десяти) календарных дней известить другую Сторону о таких обстоятельствах и их влиянии на исполнение обязательств по настоящему Договору.</w:t>
            </w:r>
          </w:p>
          <w:p w:rsidR="0052211D" w:rsidRPr="006A6082" w:rsidRDefault="0052211D" w:rsidP="0052211D">
            <w:pPr>
              <w:widowControl w:val="0"/>
              <w:suppressAutoHyphens/>
              <w:ind w:firstLine="710"/>
              <w:jc w:val="both"/>
              <w:rPr>
                <w:bCs/>
                <w:sz w:val="28"/>
                <w:szCs w:val="28"/>
              </w:rPr>
            </w:pPr>
            <w:r w:rsidRPr="006A6082">
              <w:rPr>
                <w:bCs/>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211D" w:rsidRDefault="0052211D" w:rsidP="0052211D">
            <w:pPr>
              <w:widowControl w:val="0"/>
              <w:suppressAutoHyphens/>
              <w:ind w:firstLine="710"/>
              <w:jc w:val="both"/>
              <w:rPr>
                <w:bCs/>
                <w:sz w:val="28"/>
                <w:szCs w:val="28"/>
              </w:rPr>
            </w:pPr>
          </w:p>
          <w:p w:rsidR="0052211D" w:rsidRPr="006A6082" w:rsidRDefault="0052211D" w:rsidP="0052211D">
            <w:pPr>
              <w:widowControl w:val="0"/>
              <w:suppressAutoHyphens/>
              <w:ind w:firstLine="710"/>
              <w:jc w:val="center"/>
              <w:rPr>
                <w:b/>
                <w:bCs/>
                <w:sz w:val="28"/>
                <w:szCs w:val="28"/>
              </w:rPr>
            </w:pPr>
            <w:r w:rsidRPr="006A6082">
              <w:rPr>
                <w:b/>
                <w:bCs/>
                <w:sz w:val="28"/>
                <w:szCs w:val="28"/>
              </w:rPr>
              <w:t>Статья 9. Заключительные положения</w:t>
            </w:r>
          </w:p>
          <w:p w:rsidR="0052211D" w:rsidRPr="006A6082" w:rsidRDefault="0052211D" w:rsidP="0052211D">
            <w:pPr>
              <w:widowControl w:val="0"/>
              <w:suppressAutoHyphens/>
              <w:ind w:firstLine="710"/>
              <w:jc w:val="both"/>
              <w:rPr>
                <w:b/>
                <w:bCs/>
                <w:sz w:val="28"/>
                <w:szCs w:val="28"/>
              </w:rPr>
            </w:pPr>
          </w:p>
          <w:p w:rsidR="0052211D" w:rsidRPr="00E062D9" w:rsidRDefault="0052211D" w:rsidP="0052211D">
            <w:pPr>
              <w:widowControl w:val="0"/>
              <w:suppressAutoHyphens/>
              <w:ind w:firstLine="710"/>
              <w:jc w:val="both"/>
              <w:rPr>
                <w:bCs/>
                <w:sz w:val="28"/>
                <w:szCs w:val="28"/>
              </w:rPr>
            </w:pPr>
            <w:r w:rsidRPr="006A6082">
              <w:rPr>
                <w:bCs/>
                <w:sz w:val="28"/>
                <w:szCs w:val="28"/>
              </w:rPr>
              <w:t xml:space="preserve">9.1. По взаимному согласию Сторон в настоящий Договор могут быть внесены изменения, которые будут оформлены путем заключения дополнительных соглашений к настоящему Договору, подписанных </w:t>
            </w:r>
            <w:r w:rsidRPr="00E062D9">
              <w:rPr>
                <w:bCs/>
                <w:sz w:val="28"/>
                <w:szCs w:val="28"/>
              </w:rPr>
              <w:t xml:space="preserve">уполномоченными </w:t>
            </w:r>
            <w:r w:rsidRPr="00E062D9">
              <w:rPr>
                <w:bCs/>
                <w:sz w:val="28"/>
                <w:szCs w:val="28"/>
              </w:rPr>
              <w:lastRenderedPageBreak/>
              <w:t>представителями Сторон.</w:t>
            </w:r>
          </w:p>
          <w:p w:rsidR="0052211D" w:rsidRPr="006A6082" w:rsidRDefault="0052211D" w:rsidP="0052211D">
            <w:pPr>
              <w:widowControl w:val="0"/>
              <w:suppressAutoHyphens/>
              <w:ind w:firstLine="710"/>
              <w:jc w:val="both"/>
              <w:rPr>
                <w:bCs/>
                <w:sz w:val="28"/>
                <w:szCs w:val="28"/>
              </w:rPr>
            </w:pPr>
            <w:r w:rsidRPr="00E062D9">
              <w:rPr>
                <w:bCs/>
                <w:sz w:val="28"/>
                <w:szCs w:val="28"/>
              </w:rPr>
              <w:t xml:space="preserve">9.2. Настоящий Договор вступает в силу с даты его </w:t>
            </w:r>
            <w:r w:rsidRPr="009C19F8">
              <w:rPr>
                <w:bCs/>
                <w:sz w:val="28"/>
                <w:szCs w:val="28"/>
              </w:rPr>
              <w:t xml:space="preserve">подписания Сторонами и действует до </w:t>
            </w:r>
            <w:r w:rsidRPr="009C19F8">
              <w:rPr>
                <w:sz w:val="28"/>
                <w:szCs w:val="28"/>
              </w:rPr>
              <w:t xml:space="preserve">«31» </w:t>
            </w:r>
            <w:r w:rsidR="009C19F8" w:rsidRPr="009C19F8">
              <w:rPr>
                <w:sz w:val="28"/>
                <w:szCs w:val="28"/>
              </w:rPr>
              <w:t>декабря</w:t>
            </w:r>
            <w:r w:rsidRPr="009C19F8">
              <w:rPr>
                <w:sz w:val="28"/>
                <w:szCs w:val="28"/>
              </w:rPr>
              <w:t xml:space="preserve"> 2023г.</w:t>
            </w:r>
            <w:r w:rsidRPr="00E062D9">
              <w:rPr>
                <w:sz w:val="28"/>
                <w:szCs w:val="28"/>
              </w:rPr>
              <w:t xml:space="preserve"> (</w:t>
            </w:r>
            <w:r w:rsidRPr="00E062D9">
              <w:rPr>
                <w:bCs/>
                <w:sz w:val="28"/>
                <w:szCs w:val="28"/>
              </w:rPr>
              <w:t>включительно).</w:t>
            </w:r>
          </w:p>
          <w:p w:rsidR="0052211D" w:rsidRPr="006A6082" w:rsidRDefault="0052211D" w:rsidP="0052211D">
            <w:pPr>
              <w:widowControl w:val="0"/>
              <w:suppressAutoHyphens/>
              <w:ind w:firstLine="710"/>
              <w:jc w:val="both"/>
              <w:rPr>
                <w:bCs/>
                <w:sz w:val="28"/>
                <w:szCs w:val="28"/>
              </w:rPr>
            </w:pPr>
            <w:r w:rsidRPr="006A6082">
              <w:rPr>
                <w:bCs/>
                <w:sz w:val="28"/>
                <w:szCs w:val="28"/>
              </w:rPr>
              <w:t>9.3. Настоящий Договор составлен в двух экземплярах, имеющих одинаковую силу, по одному экземпляру для каждой из Сторон.</w:t>
            </w:r>
          </w:p>
          <w:p w:rsidR="0052211D" w:rsidRPr="00C93DC1" w:rsidRDefault="0052211D" w:rsidP="0052211D">
            <w:pPr>
              <w:widowControl w:val="0"/>
              <w:suppressAutoHyphens/>
              <w:ind w:firstLine="710"/>
              <w:jc w:val="both"/>
              <w:rPr>
                <w:bCs/>
                <w:sz w:val="28"/>
                <w:szCs w:val="28"/>
              </w:rPr>
            </w:pPr>
          </w:p>
          <w:p w:rsidR="0052211D" w:rsidRDefault="0052211D" w:rsidP="0052211D">
            <w:pPr>
              <w:pStyle w:val="ConsPlusNormal"/>
              <w:widowControl w:val="0"/>
              <w:suppressAutoHyphens/>
              <w:spacing w:line="360" w:lineRule="exact"/>
              <w:ind w:firstLine="540"/>
              <w:jc w:val="center"/>
              <w:rPr>
                <w:b/>
                <w:bCs/>
              </w:rPr>
            </w:pPr>
            <w:r w:rsidRPr="006A6082">
              <w:rPr>
                <w:b/>
                <w:bCs/>
              </w:rPr>
              <w:t>Статья 10. Подписи и реквизиты Сторон</w:t>
            </w:r>
          </w:p>
          <w:p w:rsidR="0052211D" w:rsidRDefault="0052211D" w:rsidP="0052211D">
            <w:pPr>
              <w:pStyle w:val="ConsPlusNormal"/>
              <w:widowControl w:val="0"/>
              <w:suppressAutoHyphens/>
              <w:spacing w:line="360" w:lineRule="exact"/>
              <w:ind w:firstLine="540"/>
              <w:jc w:val="center"/>
              <w:rPr>
                <w:b/>
                <w:bCs/>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26"/>
              <w:gridCol w:w="7513"/>
            </w:tblGrid>
            <w:tr w:rsidR="0052211D" w:rsidTr="0000094A">
              <w:tc>
                <w:tcPr>
                  <w:tcW w:w="6926" w:type="dxa"/>
                </w:tcPr>
                <w:p w:rsidR="0052211D" w:rsidRPr="005E4E01" w:rsidRDefault="0052211D" w:rsidP="0052211D">
                  <w:pPr>
                    <w:pStyle w:val="ConsPlusNormal"/>
                    <w:widowControl w:val="0"/>
                    <w:suppressAutoHyphens/>
                    <w:jc w:val="center"/>
                    <w:rPr>
                      <w:b/>
                      <w:bCs/>
                    </w:rPr>
                  </w:pPr>
                  <w:r w:rsidRPr="005E4E01">
                    <w:rPr>
                      <w:b/>
                      <w:bCs/>
                    </w:rPr>
                    <w:t>Гарант</w:t>
                  </w:r>
                </w:p>
                <w:p w:rsidR="0052211D" w:rsidRDefault="0052211D" w:rsidP="0052211D">
                  <w:pPr>
                    <w:pStyle w:val="ConsPlusNormal"/>
                    <w:widowControl w:val="0"/>
                    <w:suppressAutoHyphens/>
                    <w:rPr>
                      <w:bCs/>
                    </w:rPr>
                  </w:pPr>
                  <w:r w:rsidRPr="005E4E01">
                    <w:rPr>
                      <w:bCs/>
                    </w:rPr>
                    <w:t>Реквизиты</w:t>
                  </w:r>
                </w:p>
                <w:p w:rsidR="0052211D" w:rsidRDefault="0052211D" w:rsidP="0052211D">
                  <w:pPr>
                    <w:pStyle w:val="ConsPlusNormal"/>
                    <w:widowControl w:val="0"/>
                    <w:suppressAutoHyphens/>
                    <w:jc w:val="center"/>
                    <w:rPr>
                      <w:bCs/>
                    </w:rPr>
                  </w:pPr>
                </w:p>
                <w:p w:rsidR="0052211D" w:rsidRDefault="0052211D" w:rsidP="0052211D">
                  <w:pPr>
                    <w:pStyle w:val="ConsPlusNormal"/>
                    <w:widowControl w:val="0"/>
                    <w:suppressAutoHyphens/>
                    <w:jc w:val="center"/>
                    <w:rPr>
                      <w:bCs/>
                    </w:rPr>
                  </w:pPr>
                </w:p>
                <w:p w:rsidR="0052211D" w:rsidRDefault="0052211D" w:rsidP="0052211D">
                  <w:pPr>
                    <w:pStyle w:val="ConsPlusNormal"/>
                    <w:widowControl w:val="0"/>
                    <w:suppressAutoHyphens/>
                    <w:jc w:val="center"/>
                    <w:rPr>
                      <w:bCs/>
                    </w:rPr>
                  </w:pPr>
                </w:p>
                <w:p w:rsidR="0052211D" w:rsidRDefault="0052211D" w:rsidP="0052211D">
                  <w:pPr>
                    <w:pStyle w:val="ConsPlusNormal"/>
                    <w:widowControl w:val="0"/>
                    <w:suppressAutoHyphens/>
                    <w:jc w:val="center"/>
                    <w:rPr>
                      <w:bCs/>
                    </w:rPr>
                  </w:pPr>
                </w:p>
                <w:p w:rsidR="0052211D" w:rsidRDefault="0052211D" w:rsidP="0052211D">
                  <w:pPr>
                    <w:pStyle w:val="ConsPlusNormal"/>
                    <w:widowControl w:val="0"/>
                    <w:suppressAutoHyphens/>
                    <w:jc w:val="center"/>
                    <w:rPr>
                      <w:bCs/>
                    </w:rPr>
                  </w:pPr>
                </w:p>
                <w:p w:rsidR="0052211D" w:rsidRDefault="0052211D" w:rsidP="0052211D">
                  <w:pPr>
                    <w:pStyle w:val="ConsPlusNormal"/>
                    <w:widowControl w:val="0"/>
                    <w:suppressAutoHyphens/>
                    <w:jc w:val="center"/>
                    <w:rPr>
                      <w:bCs/>
                    </w:rPr>
                  </w:pPr>
                </w:p>
                <w:p w:rsidR="0052211D" w:rsidRDefault="0052211D" w:rsidP="0052211D">
                  <w:pPr>
                    <w:pStyle w:val="ConsPlusNormal"/>
                    <w:widowControl w:val="0"/>
                    <w:suppressAutoHyphens/>
                    <w:jc w:val="center"/>
                    <w:rPr>
                      <w:bCs/>
                    </w:rPr>
                  </w:pPr>
                </w:p>
                <w:p w:rsidR="0052211D" w:rsidRDefault="0052211D" w:rsidP="0052211D">
                  <w:pPr>
                    <w:pStyle w:val="ConsPlusNormal"/>
                    <w:widowControl w:val="0"/>
                    <w:suppressAutoHyphens/>
                    <w:jc w:val="center"/>
                    <w:rPr>
                      <w:bCs/>
                    </w:rPr>
                  </w:pPr>
                </w:p>
                <w:p w:rsidR="0052211D" w:rsidRDefault="0052211D" w:rsidP="0052211D">
                  <w:pPr>
                    <w:pStyle w:val="ConsPlusNormal"/>
                    <w:widowControl w:val="0"/>
                    <w:suppressAutoHyphens/>
                    <w:jc w:val="center"/>
                    <w:rPr>
                      <w:bCs/>
                    </w:rPr>
                  </w:pPr>
                </w:p>
                <w:p w:rsidR="0052211D" w:rsidRDefault="0052211D" w:rsidP="0052211D">
                  <w:pPr>
                    <w:pStyle w:val="ConsPlusNormal"/>
                    <w:widowControl w:val="0"/>
                    <w:suppressAutoHyphens/>
                    <w:jc w:val="center"/>
                    <w:rPr>
                      <w:bCs/>
                    </w:rPr>
                  </w:pPr>
                </w:p>
                <w:p w:rsidR="0052211D" w:rsidRDefault="0052211D" w:rsidP="0052211D">
                  <w:pPr>
                    <w:pStyle w:val="ConsPlusNormal"/>
                    <w:widowControl w:val="0"/>
                    <w:suppressAutoHyphens/>
                    <w:jc w:val="center"/>
                    <w:rPr>
                      <w:bCs/>
                    </w:rPr>
                  </w:pPr>
                </w:p>
                <w:p w:rsidR="0052211D" w:rsidRDefault="0052211D" w:rsidP="0052211D">
                  <w:pPr>
                    <w:pStyle w:val="ConsPlusNormal"/>
                    <w:widowControl w:val="0"/>
                    <w:suppressAutoHyphens/>
                    <w:jc w:val="center"/>
                    <w:rPr>
                      <w:bCs/>
                    </w:rPr>
                  </w:pPr>
                </w:p>
                <w:p w:rsidR="00DE6EC2" w:rsidRDefault="00DE6EC2" w:rsidP="00AC09B3">
                  <w:pPr>
                    <w:pStyle w:val="ConsPlusNormal"/>
                    <w:widowControl w:val="0"/>
                    <w:suppressAutoHyphens/>
                    <w:jc w:val="center"/>
                    <w:rPr>
                      <w:bCs/>
                    </w:rPr>
                  </w:pPr>
                </w:p>
                <w:p w:rsidR="00DE6EC2" w:rsidRDefault="00DE6EC2" w:rsidP="00AC09B3">
                  <w:pPr>
                    <w:pStyle w:val="ConsPlusNormal"/>
                    <w:widowControl w:val="0"/>
                    <w:suppressAutoHyphens/>
                    <w:jc w:val="center"/>
                    <w:rPr>
                      <w:bCs/>
                    </w:rPr>
                  </w:pPr>
                </w:p>
                <w:p w:rsidR="00DE6EC2" w:rsidRDefault="00DE6EC2" w:rsidP="00DE6EC2">
                  <w:pPr>
                    <w:widowControl w:val="0"/>
                    <w:suppressAutoHyphens/>
                    <w:rPr>
                      <w:rFonts w:eastAsia="Calibri"/>
                      <w:sz w:val="28"/>
                      <w:szCs w:val="28"/>
                      <w:lang w:val="en-US"/>
                    </w:rPr>
                  </w:pPr>
                  <w:r w:rsidRPr="00AC09B3">
                    <w:rPr>
                      <w:bCs/>
                      <w:sz w:val="28"/>
                      <w:szCs w:val="28"/>
                      <w:lang w:val="en-US"/>
                    </w:rPr>
                    <w:t>____</w:t>
                  </w:r>
                  <w:r w:rsidRPr="00AC09B3">
                    <w:rPr>
                      <w:rFonts w:eastAsia="Calibri"/>
                      <w:sz w:val="28"/>
                      <w:szCs w:val="28"/>
                      <w:lang w:val="en-US"/>
                    </w:rPr>
                    <w:t xml:space="preserve">__________/ </w:t>
                  </w:r>
                  <w:r>
                    <w:rPr>
                      <w:rFonts w:eastAsia="Calibri"/>
                      <w:sz w:val="28"/>
                      <w:szCs w:val="28"/>
                    </w:rPr>
                    <w:t xml:space="preserve">                     </w:t>
                  </w:r>
                  <w:r w:rsidRPr="00AC09B3">
                    <w:rPr>
                      <w:rFonts w:eastAsia="Calibri"/>
                      <w:sz w:val="28"/>
                      <w:szCs w:val="28"/>
                      <w:lang w:val="en-US"/>
                    </w:rPr>
                    <w:t>/</w:t>
                  </w:r>
                </w:p>
                <w:p w:rsidR="0052211D" w:rsidRDefault="0052211D" w:rsidP="00DE6EC2">
                  <w:pPr>
                    <w:pStyle w:val="ConsPlusNormal"/>
                    <w:widowControl w:val="0"/>
                    <w:suppressAutoHyphens/>
                    <w:rPr>
                      <w:bCs/>
                    </w:rPr>
                  </w:pPr>
                  <w:proofErr w:type="spellStart"/>
                  <w:r>
                    <w:rPr>
                      <w:rFonts w:eastAsia="Calibri"/>
                    </w:rPr>
                    <w:t>м.п</w:t>
                  </w:r>
                  <w:proofErr w:type="spellEnd"/>
                  <w:r>
                    <w:rPr>
                      <w:rFonts w:eastAsia="Calibri"/>
                    </w:rPr>
                    <w:t>.</w:t>
                  </w:r>
                </w:p>
              </w:tc>
              <w:tc>
                <w:tcPr>
                  <w:tcW w:w="7513" w:type="dxa"/>
                </w:tcPr>
                <w:p w:rsidR="0052211D" w:rsidRPr="005E4E01" w:rsidRDefault="0052211D" w:rsidP="0052211D">
                  <w:pPr>
                    <w:pStyle w:val="ConsPlusNormal"/>
                    <w:widowControl w:val="0"/>
                    <w:suppressAutoHyphens/>
                    <w:jc w:val="center"/>
                    <w:rPr>
                      <w:b/>
                      <w:bCs/>
                    </w:rPr>
                  </w:pPr>
                  <w:r w:rsidRPr="005E4E01">
                    <w:rPr>
                      <w:b/>
                      <w:bCs/>
                    </w:rPr>
                    <w:t>Принципал</w:t>
                  </w:r>
                </w:p>
                <w:p w:rsidR="00AC09B3" w:rsidRPr="00D90E05" w:rsidRDefault="00AC09B3" w:rsidP="00AC09B3">
                  <w:pPr>
                    <w:tabs>
                      <w:tab w:val="left" w:pos="968"/>
                    </w:tabs>
                    <w:suppressAutoHyphens/>
                    <w:rPr>
                      <w:sz w:val="28"/>
                      <w:szCs w:val="28"/>
                    </w:rPr>
                  </w:pPr>
                  <w:r w:rsidRPr="00D90E05">
                    <w:rPr>
                      <w:sz w:val="28"/>
                      <w:szCs w:val="28"/>
                    </w:rPr>
                    <w:t>Акционерное общество «Пригородная пассажирская  компания «Черноземье» (АО «ППК «Черноземье»)</w:t>
                  </w:r>
                </w:p>
                <w:p w:rsidR="00AC09B3" w:rsidRPr="00D90E05" w:rsidRDefault="00AC09B3" w:rsidP="00AC09B3">
                  <w:pPr>
                    <w:tabs>
                      <w:tab w:val="left" w:pos="968"/>
                    </w:tabs>
                    <w:suppressAutoHyphens/>
                    <w:rPr>
                      <w:sz w:val="28"/>
                      <w:szCs w:val="28"/>
                    </w:rPr>
                  </w:pPr>
                  <w:r w:rsidRPr="00D90E05">
                    <w:rPr>
                      <w:sz w:val="28"/>
                      <w:szCs w:val="28"/>
                    </w:rPr>
                    <w:t>Адрес (место нахождения): Российская Федерация, 394043, Воронежская область, г. Воронеж, ул. Ленина, д.104б, нежилое встроенное помещение I в лит. 1А, офис 915</w:t>
                  </w:r>
                </w:p>
                <w:p w:rsidR="00AC09B3" w:rsidRPr="00D90E05" w:rsidRDefault="00AC09B3" w:rsidP="00AC09B3">
                  <w:pPr>
                    <w:tabs>
                      <w:tab w:val="left" w:pos="968"/>
                    </w:tabs>
                    <w:suppressAutoHyphens/>
                    <w:rPr>
                      <w:sz w:val="28"/>
                      <w:szCs w:val="28"/>
                    </w:rPr>
                  </w:pPr>
                  <w:r w:rsidRPr="00D90E05">
                    <w:rPr>
                      <w:sz w:val="28"/>
                      <w:szCs w:val="28"/>
                    </w:rPr>
                    <w:t>ИНН 3664108409 КПП 366601001</w:t>
                  </w:r>
                </w:p>
                <w:p w:rsidR="00AC09B3" w:rsidRPr="00D90E05" w:rsidRDefault="00AC09B3" w:rsidP="00AC09B3">
                  <w:pPr>
                    <w:tabs>
                      <w:tab w:val="left" w:pos="968"/>
                    </w:tabs>
                    <w:suppressAutoHyphens/>
                    <w:rPr>
                      <w:sz w:val="28"/>
                      <w:szCs w:val="28"/>
                    </w:rPr>
                  </w:pPr>
                  <w:r w:rsidRPr="00D90E05">
                    <w:rPr>
                      <w:sz w:val="28"/>
                      <w:szCs w:val="28"/>
                    </w:rPr>
                    <w:t>ОГРН 1103668042664</w:t>
                  </w:r>
                </w:p>
                <w:p w:rsidR="00AC09B3" w:rsidRPr="00D90E05" w:rsidRDefault="00AC09B3" w:rsidP="00AC09B3">
                  <w:pPr>
                    <w:tabs>
                      <w:tab w:val="left" w:pos="968"/>
                    </w:tabs>
                    <w:suppressAutoHyphens/>
                    <w:rPr>
                      <w:sz w:val="28"/>
                      <w:szCs w:val="28"/>
                    </w:rPr>
                  </w:pPr>
                  <w:r w:rsidRPr="00D90E05">
                    <w:rPr>
                      <w:sz w:val="28"/>
                      <w:szCs w:val="28"/>
                    </w:rPr>
                    <w:t>ОКПО 69485749</w:t>
                  </w:r>
                </w:p>
                <w:p w:rsidR="00AC09B3" w:rsidRPr="00D90E05" w:rsidRDefault="00AC09B3" w:rsidP="00AC09B3">
                  <w:pPr>
                    <w:tabs>
                      <w:tab w:val="left" w:pos="968"/>
                    </w:tabs>
                    <w:suppressAutoHyphens/>
                    <w:rPr>
                      <w:sz w:val="28"/>
                      <w:szCs w:val="28"/>
                    </w:rPr>
                  </w:pPr>
                  <w:r w:rsidRPr="00D90E05">
                    <w:rPr>
                      <w:sz w:val="28"/>
                      <w:szCs w:val="28"/>
                    </w:rPr>
                    <w:t>ОКТМО 20701000</w:t>
                  </w:r>
                </w:p>
                <w:p w:rsidR="00AC09B3" w:rsidRPr="00D90E05" w:rsidRDefault="00AC09B3" w:rsidP="00AC09B3">
                  <w:pPr>
                    <w:tabs>
                      <w:tab w:val="left" w:pos="968"/>
                    </w:tabs>
                    <w:suppressAutoHyphens/>
                    <w:rPr>
                      <w:sz w:val="28"/>
                      <w:szCs w:val="28"/>
                    </w:rPr>
                  </w:pPr>
                  <w:r w:rsidRPr="00D90E05">
                    <w:rPr>
                      <w:sz w:val="28"/>
                      <w:szCs w:val="28"/>
                    </w:rPr>
                    <w:t>р/с 40702810200250005057 в филиале Банка ВТБ (ПАО) в г. Воронеже,</w:t>
                  </w:r>
                </w:p>
                <w:p w:rsidR="00AC09B3" w:rsidRPr="00D90E05" w:rsidRDefault="00AC09B3" w:rsidP="00AC09B3">
                  <w:pPr>
                    <w:tabs>
                      <w:tab w:val="left" w:pos="968"/>
                    </w:tabs>
                    <w:suppressAutoHyphens/>
                    <w:rPr>
                      <w:sz w:val="28"/>
                      <w:szCs w:val="28"/>
                    </w:rPr>
                  </w:pPr>
                  <w:r w:rsidRPr="00D90E05">
                    <w:rPr>
                      <w:sz w:val="28"/>
                      <w:szCs w:val="28"/>
                    </w:rPr>
                    <w:t xml:space="preserve">к/с 30101810100000000835 </w:t>
                  </w:r>
                </w:p>
                <w:p w:rsidR="00AC09B3" w:rsidRPr="00D90E05" w:rsidRDefault="00AC09B3" w:rsidP="00AC09B3">
                  <w:pPr>
                    <w:tabs>
                      <w:tab w:val="left" w:pos="968"/>
                    </w:tabs>
                    <w:suppressAutoHyphens/>
                    <w:rPr>
                      <w:sz w:val="28"/>
                      <w:szCs w:val="28"/>
                    </w:rPr>
                  </w:pPr>
                  <w:r w:rsidRPr="00D90E05">
                    <w:rPr>
                      <w:sz w:val="28"/>
                      <w:szCs w:val="28"/>
                    </w:rPr>
                    <w:t>БИК 042007835</w:t>
                  </w:r>
                </w:p>
                <w:p w:rsidR="00AC09B3" w:rsidRPr="00D90E05" w:rsidRDefault="00AC09B3" w:rsidP="00AC09B3">
                  <w:pPr>
                    <w:tabs>
                      <w:tab w:val="left" w:pos="968"/>
                    </w:tabs>
                    <w:suppressAutoHyphens/>
                    <w:rPr>
                      <w:sz w:val="28"/>
                      <w:szCs w:val="28"/>
                    </w:rPr>
                  </w:pPr>
                  <w:r w:rsidRPr="00D90E05">
                    <w:rPr>
                      <w:sz w:val="28"/>
                      <w:szCs w:val="28"/>
                    </w:rPr>
                    <w:t>Тел/факс (473) 265-16-40/265-16-45</w:t>
                  </w:r>
                </w:p>
                <w:p w:rsidR="0052211D" w:rsidRPr="00AC09B3" w:rsidRDefault="00AC09B3" w:rsidP="0000094A">
                  <w:pPr>
                    <w:rPr>
                      <w:bCs/>
                      <w:sz w:val="28"/>
                      <w:szCs w:val="28"/>
                      <w:lang w:val="en-US"/>
                    </w:rPr>
                  </w:pPr>
                  <w:r w:rsidRPr="00D90E05">
                    <w:rPr>
                      <w:bCs/>
                      <w:sz w:val="28"/>
                      <w:szCs w:val="28"/>
                    </w:rPr>
                    <w:t>Е</w:t>
                  </w:r>
                  <w:r w:rsidRPr="00AC09B3">
                    <w:rPr>
                      <w:bCs/>
                      <w:sz w:val="28"/>
                      <w:szCs w:val="28"/>
                      <w:lang w:val="en-US"/>
                    </w:rPr>
                    <w:t>-</w:t>
                  </w:r>
                  <w:r w:rsidRPr="00D90E05">
                    <w:rPr>
                      <w:bCs/>
                      <w:sz w:val="28"/>
                      <w:szCs w:val="28"/>
                      <w:lang w:val="en-US"/>
                    </w:rPr>
                    <w:t>mail</w:t>
                  </w:r>
                  <w:r w:rsidRPr="00AC09B3">
                    <w:rPr>
                      <w:bCs/>
                      <w:sz w:val="28"/>
                      <w:szCs w:val="28"/>
                      <w:lang w:val="en-US"/>
                    </w:rPr>
                    <w:t xml:space="preserve">: </w:t>
                  </w:r>
                  <w:r w:rsidRPr="00D90E05">
                    <w:rPr>
                      <w:bCs/>
                      <w:color w:val="000000"/>
                      <w:sz w:val="28"/>
                      <w:szCs w:val="28"/>
                      <w:u w:val="single"/>
                      <w:lang w:val="en-US"/>
                    </w:rPr>
                    <w:t>info</w:t>
                  </w:r>
                  <w:r w:rsidRPr="00AC09B3">
                    <w:rPr>
                      <w:bCs/>
                      <w:color w:val="000000"/>
                      <w:sz w:val="28"/>
                      <w:szCs w:val="28"/>
                      <w:u w:val="single"/>
                      <w:lang w:val="en-US"/>
                    </w:rPr>
                    <w:t>@</w:t>
                  </w:r>
                  <w:r w:rsidRPr="00D90E05">
                    <w:rPr>
                      <w:bCs/>
                      <w:color w:val="000000"/>
                      <w:sz w:val="28"/>
                      <w:szCs w:val="28"/>
                      <w:u w:val="single"/>
                      <w:lang w:val="en-US"/>
                    </w:rPr>
                    <w:t>ppkch</w:t>
                  </w:r>
                  <w:r w:rsidRPr="00AC09B3">
                    <w:rPr>
                      <w:bCs/>
                      <w:color w:val="000000"/>
                      <w:sz w:val="28"/>
                      <w:szCs w:val="28"/>
                      <w:u w:val="single"/>
                      <w:lang w:val="en-US"/>
                    </w:rPr>
                    <w:t>.</w:t>
                  </w:r>
                  <w:r w:rsidRPr="00D90E05">
                    <w:rPr>
                      <w:bCs/>
                      <w:color w:val="000000"/>
                      <w:sz w:val="28"/>
                      <w:szCs w:val="28"/>
                      <w:u w:val="single"/>
                      <w:lang w:val="en-US"/>
                    </w:rPr>
                    <w:t>ru</w:t>
                  </w:r>
                </w:p>
                <w:p w:rsidR="0052211D" w:rsidRDefault="0052211D" w:rsidP="0052211D">
                  <w:pPr>
                    <w:widowControl w:val="0"/>
                    <w:suppressAutoHyphens/>
                    <w:rPr>
                      <w:rFonts w:eastAsia="Calibri"/>
                      <w:sz w:val="28"/>
                      <w:szCs w:val="28"/>
                      <w:lang w:val="en-US"/>
                    </w:rPr>
                  </w:pPr>
                  <w:r w:rsidRPr="00AC09B3">
                    <w:rPr>
                      <w:bCs/>
                      <w:sz w:val="28"/>
                      <w:szCs w:val="28"/>
                      <w:lang w:val="en-US"/>
                    </w:rPr>
                    <w:t>____</w:t>
                  </w:r>
                  <w:r w:rsidRPr="00AC09B3">
                    <w:rPr>
                      <w:rFonts w:eastAsia="Calibri"/>
                      <w:sz w:val="28"/>
                      <w:szCs w:val="28"/>
                      <w:lang w:val="en-US"/>
                    </w:rPr>
                    <w:t xml:space="preserve">___________/ </w:t>
                  </w:r>
                  <w:r w:rsidR="00DE6EC2" w:rsidRPr="00505A69">
                    <w:rPr>
                      <w:rFonts w:eastAsia="Calibri"/>
                      <w:sz w:val="28"/>
                      <w:szCs w:val="28"/>
                      <w:lang w:val="en-US"/>
                    </w:rPr>
                    <w:t xml:space="preserve">                     </w:t>
                  </w:r>
                  <w:r w:rsidRPr="00AC09B3">
                    <w:rPr>
                      <w:rFonts w:eastAsia="Calibri"/>
                      <w:sz w:val="28"/>
                      <w:szCs w:val="28"/>
                      <w:lang w:val="en-US"/>
                    </w:rPr>
                    <w:t>/</w:t>
                  </w:r>
                </w:p>
                <w:p w:rsidR="00DE6EC2" w:rsidRPr="00DE6EC2" w:rsidRDefault="00DE6EC2" w:rsidP="0052211D">
                  <w:pPr>
                    <w:widowControl w:val="0"/>
                    <w:suppressAutoHyphens/>
                    <w:rPr>
                      <w:rFonts w:eastAsia="Calibri"/>
                      <w:sz w:val="28"/>
                      <w:szCs w:val="28"/>
                    </w:rPr>
                  </w:pPr>
                  <w:proofErr w:type="spellStart"/>
                  <w:r>
                    <w:rPr>
                      <w:rFonts w:eastAsia="Calibri"/>
                      <w:sz w:val="28"/>
                      <w:szCs w:val="28"/>
                    </w:rPr>
                    <w:t>м.п</w:t>
                  </w:r>
                  <w:proofErr w:type="spellEnd"/>
                  <w:r>
                    <w:rPr>
                      <w:rFonts w:eastAsia="Calibri"/>
                      <w:sz w:val="28"/>
                      <w:szCs w:val="28"/>
                    </w:rPr>
                    <w:t>.</w:t>
                  </w:r>
                </w:p>
                <w:p w:rsidR="0052211D" w:rsidRDefault="0052211D" w:rsidP="0052211D">
                  <w:pPr>
                    <w:widowControl w:val="0"/>
                    <w:suppressAutoHyphens/>
                    <w:jc w:val="right"/>
                    <w:rPr>
                      <w:bCs/>
                      <w:sz w:val="28"/>
                      <w:szCs w:val="28"/>
                    </w:rPr>
                  </w:pPr>
                </w:p>
              </w:tc>
            </w:tr>
          </w:tbl>
          <w:p w:rsidR="00DE6EC2" w:rsidRDefault="00DE6EC2" w:rsidP="009D5695">
            <w:pPr>
              <w:pStyle w:val="a9"/>
              <w:suppressAutoHyphens/>
              <w:ind w:right="306" w:firstLine="9863"/>
              <w:rPr>
                <w:szCs w:val="28"/>
              </w:rPr>
            </w:pPr>
          </w:p>
          <w:p w:rsidR="006674F6" w:rsidRDefault="006674F6" w:rsidP="009D5695">
            <w:pPr>
              <w:pStyle w:val="a9"/>
              <w:suppressAutoHyphens/>
              <w:ind w:right="306" w:firstLine="9863"/>
              <w:rPr>
                <w:szCs w:val="28"/>
              </w:rPr>
            </w:pPr>
          </w:p>
          <w:p w:rsidR="006674F6" w:rsidRDefault="006674F6" w:rsidP="009D5695">
            <w:pPr>
              <w:pStyle w:val="a9"/>
              <w:suppressAutoHyphens/>
              <w:ind w:right="306" w:firstLine="9863"/>
              <w:rPr>
                <w:szCs w:val="28"/>
              </w:rPr>
            </w:pPr>
          </w:p>
          <w:p w:rsidR="00D76F16" w:rsidRPr="00E6127B" w:rsidRDefault="00696108" w:rsidP="009D5695">
            <w:pPr>
              <w:pStyle w:val="a9"/>
              <w:suppressAutoHyphens/>
              <w:ind w:right="306" w:firstLine="9863"/>
              <w:rPr>
                <w:szCs w:val="28"/>
              </w:rPr>
            </w:pPr>
            <w:r w:rsidRPr="00E6127B">
              <w:rPr>
                <w:szCs w:val="28"/>
              </w:rPr>
              <w:t>Приложение № 1.3</w:t>
            </w:r>
          </w:p>
          <w:p w:rsidR="00696108" w:rsidRPr="00E6127B" w:rsidRDefault="00696108" w:rsidP="009D5695">
            <w:pPr>
              <w:pStyle w:val="a9"/>
              <w:suppressAutoHyphens/>
              <w:ind w:right="306" w:firstLine="9863"/>
              <w:rPr>
                <w:sz w:val="28"/>
                <w:szCs w:val="28"/>
              </w:rPr>
            </w:pPr>
            <w:r w:rsidRPr="00E6127B">
              <w:rPr>
                <w:sz w:val="28"/>
                <w:szCs w:val="28"/>
              </w:rPr>
              <w:t>к конкурсной документации</w:t>
            </w:r>
          </w:p>
          <w:p w:rsidR="00696108" w:rsidRPr="00E6127B" w:rsidRDefault="00696108" w:rsidP="009D5695">
            <w:pPr>
              <w:ind w:firstLine="9863"/>
              <w:jc w:val="center"/>
              <w:rPr>
                <w:b/>
                <w:sz w:val="28"/>
                <w:szCs w:val="28"/>
              </w:rPr>
            </w:pPr>
          </w:p>
          <w:p w:rsidR="00696108" w:rsidRPr="00E6127B" w:rsidRDefault="00696108" w:rsidP="00696108">
            <w:pPr>
              <w:jc w:val="center"/>
              <w:rPr>
                <w:b/>
                <w:sz w:val="28"/>
                <w:szCs w:val="28"/>
              </w:rPr>
            </w:pPr>
            <w:r w:rsidRPr="00E6127B">
              <w:rPr>
                <w:b/>
                <w:sz w:val="28"/>
                <w:szCs w:val="28"/>
              </w:rPr>
              <w:t>Формы документов, предоставляемых в составе заявки участника</w:t>
            </w:r>
          </w:p>
          <w:p w:rsidR="00696108" w:rsidRPr="00E6127B" w:rsidRDefault="00696108" w:rsidP="00696108">
            <w:pPr>
              <w:jc w:val="center"/>
              <w:rPr>
                <w:b/>
                <w:sz w:val="28"/>
                <w:szCs w:val="28"/>
              </w:rPr>
            </w:pPr>
          </w:p>
          <w:p w:rsidR="006674F6" w:rsidRPr="00E6127B" w:rsidRDefault="006674F6" w:rsidP="006674F6">
            <w:pPr>
              <w:jc w:val="center"/>
              <w:rPr>
                <w:sz w:val="28"/>
                <w:szCs w:val="28"/>
              </w:rPr>
            </w:pPr>
            <w:r w:rsidRPr="00E6127B">
              <w:rPr>
                <w:b/>
                <w:sz w:val="28"/>
                <w:szCs w:val="28"/>
              </w:rPr>
              <w:t>Форма заявки участника</w:t>
            </w:r>
            <w:r w:rsidRPr="00E6127B">
              <w:rPr>
                <w:sz w:val="28"/>
                <w:szCs w:val="28"/>
              </w:rPr>
              <w:t xml:space="preserve"> </w:t>
            </w:r>
          </w:p>
          <w:p w:rsidR="006674F6" w:rsidRPr="00E6127B" w:rsidRDefault="006674F6" w:rsidP="006674F6">
            <w:pPr>
              <w:jc w:val="center"/>
              <w:rPr>
                <w:sz w:val="28"/>
                <w:szCs w:val="28"/>
              </w:rPr>
            </w:pPr>
            <w:r w:rsidRPr="00E6127B">
              <w:rPr>
                <w:sz w:val="28"/>
                <w:szCs w:val="28"/>
              </w:rPr>
              <w:t>На бланке участника</w:t>
            </w:r>
          </w:p>
          <w:p w:rsidR="006674F6" w:rsidRPr="00E6127B" w:rsidRDefault="006674F6" w:rsidP="006674F6">
            <w:pPr>
              <w:pStyle w:val="2"/>
              <w:suppressAutoHyphens/>
              <w:spacing w:before="0" w:after="0"/>
              <w:jc w:val="center"/>
              <w:rPr>
                <w:rFonts w:ascii="Times New Roman" w:hAnsi="Times New Roman"/>
                <w:b w:val="0"/>
                <w:i w:val="0"/>
              </w:rPr>
            </w:pPr>
            <w:r w:rsidRPr="00E6127B">
              <w:rPr>
                <w:rFonts w:ascii="Times New Roman" w:hAnsi="Times New Roman"/>
                <w:b w:val="0"/>
                <w:i w:val="0"/>
                <w:iCs w:val="0"/>
              </w:rPr>
              <w:t xml:space="preserve">ЗАЯВКА </w:t>
            </w:r>
            <w:r w:rsidRPr="00E6127B">
              <w:rPr>
                <w:rFonts w:ascii="Times New Roman" w:hAnsi="Times New Roman"/>
                <w:b w:val="0"/>
                <w:i w:val="0"/>
              </w:rPr>
              <w:t>НА УЧАСТИЕ</w:t>
            </w:r>
            <w:r w:rsidRPr="00E6127B">
              <w:rPr>
                <w:rFonts w:ascii="Times New Roman" w:hAnsi="Times New Roman"/>
                <w:b w:val="0"/>
                <w:i w:val="0"/>
              </w:rPr>
              <w:br/>
              <w:t>В КОНКУРСЕ №____ по лоту №____</w:t>
            </w:r>
          </w:p>
          <w:p w:rsidR="006674F6" w:rsidRPr="00E6127B" w:rsidRDefault="006674F6" w:rsidP="006674F6"/>
          <w:p w:rsidR="006674F6" w:rsidRPr="00E6127B" w:rsidRDefault="006674F6" w:rsidP="006674F6">
            <w:pPr>
              <w:rPr>
                <w:i/>
              </w:rPr>
            </w:pPr>
            <w:r w:rsidRPr="00E6127B">
              <w:rPr>
                <w:i/>
              </w:rPr>
              <w:t xml:space="preserve">Заявка должна быть подготовлена отдельно на каждый лот и представляется в составе заявки в формате </w:t>
            </w:r>
            <w:r w:rsidRPr="00E6127B">
              <w:rPr>
                <w:i/>
                <w:lang w:val="en-US"/>
              </w:rPr>
              <w:t>MS</w:t>
            </w:r>
            <w:r w:rsidRPr="00E6127B">
              <w:rPr>
                <w:i/>
              </w:rPr>
              <w:t xml:space="preserve"> </w:t>
            </w:r>
            <w:r w:rsidRPr="00E6127B">
              <w:rPr>
                <w:i/>
                <w:lang w:val="en-US"/>
              </w:rPr>
              <w:t>Word</w:t>
            </w:r>
          </w:p>
          <w:p w:rsidR="006674F6" w:rsidRPr="00E6127B" w:rsidRDefault="006674F6" w:rsidP="006674F6">
            <w:pPr>
              <w:rPr>
                <w:i/>
              </w:rPr>
            </w:pPr>
          </w:p>
          <w:tbl>
            <w:tblPr>
              <w:tblW w:w="12003" w:type="dxa"/>
              <w:tblLayout w:type="fixed"/>
              <w:tblLook w:val="0000" w:firstRow="0" w:lastRow="0" w:firstColumn="0" w:lastColumn="0" w:noHBand="0" w:noVBand="0"/>
            </w:tblPr>
            <w:tblGrid>
              <w:gridCol w:w="7054"/>
              <w:gridCol w:w="4949"/>
            </w:tblGrid>
            <w:tr w:rsidR="006674F6" w:rsidRPr="00E6127B" w:rsidTr="000A7D9E">
              <w:tc>
                <w:tcPr>
                  <w:tcW w:w="7054" w:type="dxa"/>
                </w:tcPr>
                <w:p w:rsidR="006674F6" w:rsidRPr="00E6127B" w:rsidRDefault="006674F6" w:rsidP="006674F6">
                  <w:pPr>
                    <w:pStyle w:val="af5"/>
                    <w:jc w:val="both"/>
                    <w:rPr>
                      <w:b/>
                      <w:szCs w:val="28"/>
                    </w:rPr>
                  </w:pPr>
                </w:p>
              </w:tc>
              <w:tc>
                <w:tcPr>
                  <w:tcW w:w="4949" w:type="dxa"/>
                </w:tcPr>
                <w:p w:rsidR="006674F6" w:rsidRPr="00E6127B" w:rsidRDefault="006674F6" w:rsidP="006674F6">
                  <w:pPr>
                    <w:pStyle w:val="af5"/>
                    <w:ind w:left="1215"/>
                    <w:jc w:val="right"/>
                    <w:rPr>
                      <w:szCs w:val="28"/>
                    </w:rPr>
                  </w:pPr>
                </w:p>
              </w:tc>
            </w:tr>
          </w:tbl>
          <w:p w:rsidR="006674F6" w:rsidRPr="00E6127B" w:rsidRDefault="006674F6" w:rsidP="006674F6">
            <w:pPr>
              <w:pStyle w:val="11"/>
              <w:spacing w:line="240" w:lineRule="atLeast"/>
              <w:jc w:val="center"/>
              <w:rPr>
                <w:i/>
                <w:sz w:val="20"/>
              </w:rPr>
            </w:pPr>
            <w:r w:rsidRPr="00E6127B">
              <w:rPr>
                <w:i/>
                <w:sz w:val="20"/>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6674F6" w:rsidRPr="00E6127B" w:rsidRDefault="006674F6" w:rsidP="006674F6">
            <w:pPr>
              <w:pStyle w:val="11"/>
              <w:spacing w:line="240" w:lineRule="atLeast"/>
              <w:ind w:firstLine="0"/>
              <w:rPr>
                <w:szCs w:val="28"/>
              </w:rPr>
            </w:pPr>
            <w:r w:rsidRPr="00E6127B">
              <w:rPr>
                <w:szCs w:val="28"/>
              </w:rPr>
              <w:t>(далее – участник) полностью изучив всю конкурсную документацию подает заявку на участие в конкурсе</w:t>
            </w:r>
          </w:p>
          <w:p w:rsidR="006674F6" w:rsidRPr="00E6127B" w:rsidRDefault="006674F6" w:rsidP="006674F6">
            <w:pPr>
              <w:pStyle w:val="11"/>
              <w:spacing w:line="240" w:lineRule="atLeast"/>
              <w:ind w:firstLine="0"/>
              <w:rPr>
                <w:szCs w:val="28"/>
              </w:rPr>
            </w:pPr>
            <w:r w:rsidRPr="00E6127B">
              <w:rPr>
                <w:szCs w:val="28"/>
              </w:rPr>
              <w:t>№ _____________________________по лоту №_________________________</w:t>
            </w:r>
          </w:p>
          <w:p w:rsidR="006674F6" w:rsidRPr="00E6127B" w:rsidRDefault="006674F6" w:rsidP="006674F6">
            <w:pPr>
              <w:pStyle w:val="11"/>
              <w:spacing w:line="240" w:lineRule="atLeast"/>
              <w:jc w:val="center"/>
              <w:rPr>
                <w:szCs w:val="28"/>
              </w:rPr>
            </w:pPr>
            <w:r w:rsidRPr="00E6127B">
              <w:rPr>
                <w:sz w:val="20"/>
              </w:rPr>
              <w:t>(</w:t>
            </w:r>
            <w:r w:rsidRPr="00E6127B">
              <w:rPr>
                <w:i/>
                <w:sz w:val="20"/>
              </w:rPr>
              <w:t>указать номер конкурса согласно конкурсной документации и номер лота)</w:t>
            </w:r>
          </w:p>
          <w:p w:rsidR="006674F6" w:rsidRPr="00E6127B" w:rsidRDefault="006674F6" w:rsidP="006674F6">
            <w:pPr>
              <w:pStyle w:val="11"/>
              <w:spacing w:line="240" w:lineRule="atLeast"/>
              <w:ind w:firstLine="0"/>
              <w:jc w:val="center"/>
              <w:rPr>
                <w:szCs w:val="28"/>
              </w:rPr>
            </w:pPr>
            <w:r w:rsidRPr="00E6127B">
              <w:rPr>
                <w:szCs w:val="28"/>
              </w:rPr>
              <w:t xml:space="preserve">(далее – конкурс) на право заключения договора ________________________ _________________________________________________________________ </w:t>
            </w:r>
            <w:r w:rsidRPr="00E6127B">
              <w:rPr>
                <w:sz w:val="20"/>
              </w:rPr>
              <w:t>(</w:t>
            </w:r>
            <w:r w:rsidRPr="00E6127B">
              <w:rPr>
                <w:i/>
                <w:sz w:val="20"/>
              </w:rPr>
              <w:t>указать предмет договора согласно конкурсной документации</w:t>
            </w:r>
            <w:r w:rsidRPr="00E6127B">
              <w:rPr>
                <w:sz w:val="20"/>
              </w:rPr>
              <w:t>)</w:t>
            </w:r>
          </w:p>
          <w:p w:rsidR="006674F6" w:rsidRPr="00E6127B" w:rsidRDefault="006674F6" w:rsidP="006674F6">
            <w:pPr>
              <w:pStyle w:val="110"/>
              <w:rPr>
                <w:szCs w:val="28"/>
              </w:rPr>
            </w:pPr>
            <w:r w:rsidRPr="00E6127B">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674F6" w:rsidRPr="00E6127B" w:rsidRDefault="006674F6" w:rsidP="006674F6">
            <w:pPr>
              <w:pStyle w:val="110"/>
              <w:ind w:firstLine="708"/>
              <w:rPr>
                <w:szCs w:val="28"/>
              </w:rPr>
            </w:pPr>
            <w:r w:rsidRPr="00E6127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674F6" w:rsidRPr="00E6127B" w:rsidRDefault="006674F6" w:rsidP="006674F6">
            <w:pPr>
              <w:pStyle w:val="110"/>
              <w:ind w:firstLine="708"/>
              <w:rPr>
                <w:szCs w:val="28"/>
              </w:rPr>
            </w:pPr>
            <w:r w:rsidRPr="00E6127B">
              <w:rPr>
                <w:szCs w:val="28"/>
              </w:rPr>
              <w:lastRenderedPageBreak/>
              <w:t>Настоящим подтверждается, что участник ознакомился с условиями конкурсной документации, с ними согласен и возражений не имеет.</w:t>
            </w:r>
          </w:p>
          <w:p w:rsidR="006674F6" w:rsidRPr="00E6127B" w:rsidRDefault="006674F6" w:rsidP="006674F6">
            <w:pPr>
              <w:pStyle w:val="110"/>
              <w:ind w:firstLine="709"/>
              <w:rPr>
                <w:szCs w:val="28"/>
              </w:rPr>
            </w:pPr>
            <w:r w:rsidRPr="00E6127B">
              <w:rPr>
                <w:szCs w:val="28"/>
              </w:rPr>
              <w:t>В частности, участник, подавая настоящую заявку, согласен с тем, что:</w:t>
            </w:r>
          </w:p>
          <w:p w:rsidR="006674F6" w:rsidRPr="00E6127B" w:rsidRDefault="006674F6" w:rsidP="006674F6">
            <w:pPr>
              <w:pStyle w:val="af5"/>
              <w:widowControl w:val="0"/>
              <w:tabs>
                <w:tab w:val="left" w:pos="960"/>
                <w:tab w:val="left" w:pos="1080"/>
              </w:tabs>
              <w:spacing w:after="0"/>
              <w:ind w:left="0" w:firstLine="720"/>
              <w:jc w:val="both"/>
              <w:rPr>
                <w:sz w:val="28"/>
                <w:szCs w:val="28"/>
              </w:rPr>
            </w:pPr>
            <w:r w:rsidRPr="00E6127B">
              <w:rPr>
                <w:sz w:val="28"/>
                <w:szCs w:val="28"/>
              </w:rPr>
              <w:t xml:space="preserve">- результаты рассмотрения заявки зависят от проверки всех данных, представленных </w:t>
            </w:r>
            <w:r w:rsidRPr="00E6127B">
              <w:rPr>
                <w:i/>
                <w:sz w:val="28"/>
                <w:szCs w:val="28"/>
              </w:rPr>
              <w:t>участником</w:t>
            </w:r>
            <w:r w:rsidRPr="00E6127B">
              <w:rPr>
                <w:sz w:val="28"/>
                <w:szCs w:val="28"/>
              </w:rPr>
              <w:t>, а также иных сведений, имеющихся в распоряжении заказчика;</w:t>
            </w:r>
          </w:p>
          <w:p w:rsidR="006674F6" w:rsidRPr="00E6127B" w:rsidRDefault="006674F6" w:rsidP="006674F6">
            <w:pPr>
              <w:pStyle w:val="af5"/>
              <w:tabs>
                <w:tab w:val="left" w:pos="1080"/>
                <w:tab w:val="left" w:pos="7938"/>
              </w:tabs>
              <w:spacing w:after="0"/>
              <w:ind w:left="0" w:firstLine="720"/>
              <w:jc w:val="both"/>
              <w:rPr>
                <w:sz w:val="28"/>
                <w:szCs w:val="28"/>
              </w:rPr>
            </w:pPr>
            <w:r w:rsidRPr="00E6127B">
              <w:rPr>
                <w:sz w:val="28"/>
                <w:szCs w:val="28"/>
              </w:rPr>
              <w:t xml:space="preserve">- за любую ошибку или упущение в представленной </w:t>
            </w:r>
            <w:r w:rsidRPr="00E6127B">
              <w:rPr>
                <w:i/>
                <w:sz w:val="28"/>
                <w:szCs w:val="28"/>
              </w:rPr>
              <w:t xml:space="preserve">участником </w:t>
            </w:r>
            <w:r w:rsidRPr="00E6127B">
              <w:rPr>
                <w:sz w:val="28"/>
                <w:szCs w:val="28"/>
              </w:rPr>
              <w:t xml:space="preserve">заявке ответственность целиком и полностью будет лежать на </w:t>
            </w:r>
            <w:r w:rsidRPr="00E6127B">
              <w:rPr>
                <w:i/>
                <w:sz w:val="28"/>
                <w:szCs w:val="28"/>
              </w:rPr>
              <w:t>участнике;</w:t>
            </w:r>
          </w:p>
          <w:p w:rsidR="006674F6" w:rsidRPr="00E6127B" w:rsidRDefault="006674F6" w:rsidP="006674F6">
            <w:pPr>
              <w:pStyle w:val="af5"/>
              <w:tabs>
                <w:tab w:val="left" w:pos="1080"/>
                <w:tab w:val="left" w:pos="7938"/>
              </w:tabs>
              <w:spacing w:after="0"/>
              <w:ind w:left="0" w:firstLine="720"/>
              <w:jc w:val="both"/>
              <w:rPr>
                <w:sz w:val="28"/>
                <w:szCs w:val="28"/>
              </w:rPr>
            </w:pPr>
            <w:r w:rsidRPr="00E6127B">
              <w:rPr>
                <w:sz w:val="28"/>
                <w:szCs w:val="28"/>
              </w:rPr>
              <w:t>- заказчик вправе отказаться от проведения конкурса в порядке, предусмотренном конкурсной документацией без объяснения причин;</w:t>
            </w:r>
          </w:p>
          <w:p w:rsidR="006674F6" w:rsidRPr="00E6127B" w:rsidRDefault="006674F6" w:rsidP="006674F6">
            <w:pPr>
              <w:pStyle w:val="af5"/>
              <w:tabs>
                <w:tab w:val="left" w:pos="1080"/>
                <w:tab w:val="left" w:pos="7938"/>
              </w:tabs>
              <w:spacing w:after="0"/>
              <w:ind w:left="0" w:firstLine="720"/>
              <w:jc w:val="both"/>
              <w:rPr>
                <w:sz w:val="28"/>
                <w:szCs w:val="28"/>
              </w:rPr>
            </w:pPr>
            <w:r w:rsidRPr="00E6127B">
              <w:rPr>
                <w:sz w:val="28"/>
                <w:szCs w:val="28"/>
              </w:rPr>
              <w:t>- по итогам конкурса заказчик вправе заключить договоры с несколькими участниками конкурса в порядке и в случае</w:t>
            </w:r>
            <w:r w:rsidRPr="00E6127B">
              <w:rPr>
                <w:sz w:val="28"/>
              </w:rPr>
              <w:t>, установленных</w:t>
            </w:r>
            <w:r w:rsidRPr="00E6127B">
              <w:rPr>
                <w:sz w:val="28"/>
                <w:szCs w:val="28"/>
              </w:rPr>
              <w:t xml:space="preserve"> конкурсной документацией.</w:t>
            </w:r>
          </w:p>
          <w:p w:rsidR="006674F6" w:rsidRPr="00E6127B" w:rsidRDefault="006674F6" w:rsidP="006674F6">
            <w:pPr>
              <w:ind w:firstLine="709"/>
              <w:jc w:val="both"/>
              <w:rPr>
                <w:sz w:val="28"/>
                <w:szCs w:val="20"/>
              </w:rPr>
            </w:pPr>
            <w:r w:rsidRPr="00E6127B">
              <w:rPr>
                <w:sz w:val="28"/>
                <w:szCs w:val="20"/>
              </w:rPr>
              <w:t>В случае признания участника победителем (в случае принятия решения о заключении договора с участником) участник обязуется::</w:t>
            </w:r>
          </w:p>
          <w:p w:rsidR="006674F6" w:rsidRPr="00E6127B" w:rsidRDefault="006674F6" w:rsidP="006674F6">
            <w:pPr>
              <w:numPr>
                <w:ilvl w:val="0"/>
                <w:numId w:val="1"/>
              </w:numPr>
              <w:ind w:left="0" w:firstLine="714"/>
              <w:jc w:val="both"/>
              <w:rPr>
                <w:sz w:val="28"/>
                <w:szCs w:val="20"/>
              </w:rPr>
            </w:pPr>
            <w:r w:rsidRPr="00E6127B">
              <w:rPr>
                <w:sz w:val="28"/>
                <w:szCs w:val="20"/>
              </w:rPr>
              <w:t xml:space="preserve">Придерживаться положений нашей заявки в </w:t>
            </w:r>
            <w:r w:rsidRPr="00E6127B">
              <w:rPr>
                <w:i/>
                <w:sz w:val="28"/>
                <w:szCs w:val="20"/>
                <w:u w:val="single"/>
              </w:rPr>
              <w:t>120 (ста двадцати) календарных</w:t>
            </w:r>
            <w:r w:rsidRPr="00E6127B">
              <w:rPr>
                <w:sz w:val="28"/>
                <w:szCs w:val="20"/>
              </w:rPr>
              <w:t xml:space="preserve"> дней (</w:t>
            </w:r>
            <w:r w:rsidRPr="00E6127B">
              <w:rPr>
                <w:i/>
                <w:sz w:val="28"/>
                <w:szCs w:val="20"/>
              </w:rPr>
              <w:t>участник вправе указать более длительный срок действия заявки</w:t>
            </w:r>
            <w:r w:rsidRPr="00E6127B">
              <w:rPr>
                <w:sz w:val="28"/>
                <w:szCs w:val="20"/>
              </w:rPr>
              <w:t xml:space="preserve">) с даты, </w:t>
            </w:r>
            <w:r w:rsidRPr="00E6127B">
              <w:rPr>
                <w:sz w:val="28"/>
              </w:rPr>
              <w:t xml:space="preserve">установленной как день </w:t>
            </w:r>
            <w:r w:rsidRPr="00E6127B">
              <w:rPr>
                <w:sz w:val="28"/>
                <w:szCs w:val="28"/>
              </w:rPr>
              <w:t>вскрытия заявок</w:t>
            </w:r>
            <w:r w:rsidRPr="00E6127B">
              <w:rPr>
                <w:sz w:val="28"/>
                <w:szCs w:val="20"/>
              </w:rPr>
              <w:t>. Заявка будет оставаться для нас обязательной до истечения указанного периода.</w:t>
            </w:r>
          </w:p>
          <w:p w:rsidR="006674F6" w:rsidRPr="00E6127B" w:rsidRDefault="006674F6" w:rsidP="006674F6">
            <w:pPr>
              <w:numPr>
                <w:ilvl w:val="0"/>
                <w:numId w:val="1"/>
              </w:numPr>
              <w:ind w:left="0" w:firstLine="714"/>
              <w:jc w:val="both"/>
              <w:rPr>
                <w:sz w:val="28"/>
                <w:szCs w:val="20"/>
              </w:rPr>
            </w:pPr>
            <w:r w:rsidRPr="00E6127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6674F6" w:rsidRPr="00E6127B" w:rsidRDefault="006674F6" w:rsidP="006674F6">
            <w:pPr>
              <w:numPr>
                <w:ilvl w:val="0"/>
                <w:numId w:val="1"/>
              </w:numPr>
              <w:ind w:left="0" w:firstLine="714"/>
              <w:jc w:val="both"/>
              <w:rPr>
                <w:sz w:val="28"/>
                <w:szCs w:val="20"/>
              </w:rPr>
            </w:pPr>
            <w:r w:rsidRPr="00E6127B">
              <w:rPr>
                <w:sz w:val="28"/>
                <w:szCs w:val="20"/>
              </w:rPr>
              <w:t>Подписать договор(ы) на условиях настоящей конкурсной заявки и на условиях, объявленных в конкурсной документации.</w:t>
            </w:r>
          </w:p>
          <w:p w:rsidR="006674F6" w:rsidRPr="00E6127B" w:rsidRDefault="006674F6" w:rsidP="006674F6">
            <w:pPr>
              <w:numPr>
                <w:ilvl w:val="0"/>
                <w:numId w:val="1"/>
              </w:numPr>
              <w:ind w:left="0" w:firstLine="714"/>
              <w:jc w:val="both"/>
              <w:rPr>
                <w:sz w:val="28"/>
                <w:szCs w:val="20"/>
              </w:rPr>
            </w:pPr>
            <w:r w:rsidRPr="00E6127B">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674F6" w:rsidRPr="00E6127B" w:rsidRDefault="006674F6" w:rsidP="006674F6">
            <w:pPr>
              <w:numPr>
                <w:ilvl w:val="0"/>
                <w:numId w:val="1"/>
              </w:numPr>
              <w:ind w:left="0" w:firstLine="714"/>
              <w:jc w:val="both"/>
              <w:rPr>
                <w:sz w:val="28"/>
                <w:szCs w:val="20"/>
              </w:rPr>
            </w:pPr>
            <w:r w:rsidRPr="00E6127B">
              <w:rPr>
                <w:sz w:val="28"/>
                <w:szCs w:val="20"/>
              </w:rPr>
              <w:t>Не вносить в договор изменения, не предусмотренные условиями конкурсной документации.</w:t>
            </w:r>
          </w:p>
          <w:p w:rsidR="006674F6" w:rsidRPr="00E6127B" w:rsidRDefault="006674F6" w:rsidP="006674F6">
            <w:pPr>
              <w:pStyle w:val="a9"/>
              <w:rPr>
                <w:rFonts w:eastAsia="Times New Roman"/>
                <w:sz w:val="28"/>
                <w:szCs w:val="20"/>
              </w:rPr>
            </w:pPr>
            <w:r w:rsidRPr="00E6127B">
              <w:rPr>
                <w:rFonts w:eastAsia="Times New Roman"/>
                <w:sz w:val="28"/>
                <w:szCs w:val="20"/>
              </w:rPr>
              <w:t>Участник подтверждает, что:</w:t>
            </w:r>
          </w:p>
          <w:p w:rsidR="006674F6" w:rsidRPr="00E6127B" w:rsidRDefault="006674F6" w:rsidP="006674F6">
            <w:pPr>
              <w:pStyle w:val="a9"/>
              <w:rPr>
                <w:rFonts w:eastAsia="Times New Roman"/>
                <w:sz w:val="28"/>
                <w:szCs w:val="20"/>
              </w:rPr>
            </w:pPr>
            <w:r w:rsidRPr="00E6127B">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6674F6" w:rsidRPr="00E6127B" w:rsidRDefault="006674F6" w:rsidP="006674F6">
            <w:pPr>
              <w:pStyle w:val="a9"/>
              <w:rPr>
                <w:rFonts w:eastAsia="Times New Roman"/>
                <w:sz w:val="28"/>
                <w:szCs w:val="20"/>
              </w:rPr>
            </w:pPr>
            <w:r w:rsidRPr="00E6127B">
              <w:rPr>
                <w:rFonts w:eastAsia="Times New Roman"/>
                <w:sz w:val="28"/>
                <w:szCs w:val="20"/>
              </w:rPr>
              <w:t xml:space="preserve">- поставляемый товар не  является контрафактным </w:t>
            </w:r>
            <w:r w:rsidRPr="00E6127B">
              <w:rPr>
                <w:sz w:val="28"/>
                <w:szCs w:val="28"/>
              </w:rPr>
              <w:t>(применимо если условиями закупки предусмотрена поставка товара)</w:t>
            </w:r>
            <w:r w:rsidRPr="00E6127B">
              <w:rPr>
                <w:rFonts w:eastAsia="Times New Roman"/>
                <w:sz w:val="28"/>
                <w:szCs w:val="20"/>
              </w:rPr>
              <w:t>;</w:t>
            </w:r>
          </w:p>
          <w:p w:rsidR="006674F6" w:rsidRPr="00E6127B" w:rsidRDefault="006674F6" w:rsidP="006674F6">
            <w:pPr>
              <w:pStyle w:val="ConsPlusNormal"/>
              <w:ind w:firstLine="709"/>
              <w:jc w:val="both"/>
              <w:rPr>
                <w:szCs w:val="20"/>
              </w:rPr>
            </w:pPr>
            <w:r w:rsidRPr="00E6127B">
              <w:rPr>
                <w:szCs w:val="20"/>
              </w:rPr>
              <w:lastRenderedPageBreak/>
              <w:t xml:space="preserve">- </w:t>
            </w:r>
            <w:r w:rsidRPr="00E6127B">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6674F6" w:rsidRPr="00E6127B" w:rsidRDefault="006674F6" w:rsidP="006674F6">
            <w:pPr>
              <w:pStyle w:val="a9"/>
              <w:rPr>
                <w:rFonts w:eastAsia="Times New Roman"/>
                <w:sz w:val="28"/>
                <w:szCs w:val="20"/>
              </w:rPr>
            </w:pPr>
            <w:r w:rsidRPr="00E6127B">
              <w:rPr>
                <w:rFonts w:eastAsia="Times New Roman"/>
                <w:sz w:val="28"/>
                <w:szCs w:val="20"/>
              </w:rPr>
              <w:t>- участник не находится в процессе ликвидации;</w:t>
            </w:r>
          </w:p>
          <w:p w:rsidR="006674F6" w:rsidRPr="00E6127B" w:rsidRDefault="006674F6" w:rsidP="006674F6">
            <w:pPr>
              <w:pStyle w:val="a9"/>
              <w:rPr>
                <w:rFonts w:eastAsia="Times New Roman"/>
                <w:sz w:val="28"/>
                <w:szCs w:val="20"/>
              </w:rPr>
            </w:pPr>
            <w:r w:rsidRPr="00E6127B">
              <w:rPr>
                <w:rFonts w:eastAsia="Times New Roman"/>
                <w:sz w:val="28"/>
                <w:szCs w:val="20"/>
              </w:rPr>
              <w:t xml:space="preserve">- в отношении </w:t>
            </w:r>
            <w:r w:rsidRPr="00E6127B">
              <w:rPr>
                <w:rFonts w:eastAsia="Times New Roman"/>
                <w:i/>
                <w:sz w:val="28"/>
                <w:szCs w:val="20"/>
              </w:rPr>
              <w:t xml:space="preserve"> </w:t>
            </w:r>
            <w:r w:rsidRPr="00E6127B">
              <w:rPr>
                <w:rFonts w:eastAsia="Times New Roman"/>
                <w:sz w:val="28"/>
                <w:szCs w:val="20"/>
              </w:rPr>
              <w:t>участника не открыто конкурсное производство;</w:t>
            </w:r>
          </w:p>
          <w:p w:rsidR="006674F6" w:rsidRPr="00E6127B" w:rsidRDefault="006674F6" w:rsidP="006674F6">
            <w:pPr>
              <w:pStyle w:val="a9"/>
              <w:rPr>
                <w:rFonts w:eastAsia="Times New Roman"/>
                <w:sz w:val="28"/>
                <w:szCs w:val="20"/>
              </w:rPr>
            </w:pPr>
            <w:r w:rsidRPr="00E6127B">
              <w:rPr>
                <w:rFonts w:eastAsia="Times New Roman"/>
                <w:sz w:val="28"/>
                <w:szCs w:val="20"/>
              </w:rPr>
              <w:t>- на имущество участника не наложен арест, экономическая деятельность не приостановлена;</w:t>
            </w:r>
          </w:p>
          <w:p w:rsidR="006674F6" w:rsidRPr="00E6127B" w:rsidRDefault="006674F6" w:rsidP="006674F6">
            <w:pPr>
              <w:pStyle w:val="a9"/>
              <w:rPr>
                <w:rFonts w:eastAsia="Times New Roman"/>
                <w:sz w:val="28"/>
                <w:szCs w:val="20"/>
              </w:rPr>
            </w:pPr>
            <w:r w:rsidRPr="00E6127B">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6674F6" w:rsidRPr="00E6127B" w:rsidRDefault="006674F6" w:rsidP="006674F6">
            <w:pPr>
              <w:pStyle w:val="a9"/>
              <w:rPr>
                <w:sz w:val="28"/>
                <w:szCs w:val="20"/>
              </w:rPr>
            </w:pPr>
            <w:r w:rsidRPr="00E6127B">
              <w:rPr>
                <w:sz w:val="28"/>
                <w:szCs w:val="20"/>
              </w:rPr>
              <w:t>-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6674F6" w:rsidRPr="00E6127B" w:rsidRDefault="006674F6" w:rsidP="006674F6">
            <w:pPr>
              <w:pStyle w:val="11"/>
              <w:ind w:firstLine="709"/>
            </w:pPr>
            <w:r w:rsidRPr="00E6127B">
              <w:t>- участник извещен о включении сведений об участнике в Реестр недобросовестных поставщиков в случае уклонения участника от заключения договора;</w:t>
            </w:r>
          </w:p>
          <w:p w:rsidR="006674F6" w:rsidRPr="00E6127B" w:rsidRDefault="006674F6" w:rsidP="006674F6">
            <w:pPr>
              <w:pStyle w:val="11"/>
              <w:ind w:firstLine="709"/>
            </w:pPr>
            <w:r w:rsidRPr="00E6127B">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6674F6" w:rsidRPr="00E6127B" w:rsidRDefault="006674F6" w:rsidP="006674F6">
            <w:pPr>
              <w:pStyle w:val="a9"/>
              <w:rPr>
                <w:rFonts w:eastAsia="Times New Roman"/>
                <w:sz w:val="28"/>
                <w:szCs w:val="20"/>
              </w:rPr>
            </w:pPr>
          </w:p>
          <w:p w:rsidR="006674F6" w:rsidRPr="00E6127B" w:rsidRDefault="006674F6" w:rsidP="006674F6">
            <w:pPr>
              <w:pStyle w:val="a9"/>
              <w:rPr>
                <w:rFonts w:eastAsia="Times New Roman"/>
                <w:sz w:val="28"/>
                <w:szCs w:val="28"/>
              </w:rPr>
            </w:pPr>
            <w:r w:rsidRPr="00E6127B">
              <w:rPr>
                <w:rFonts w:eastAsia="Times New Roman"/>
                <w:sz w:val="28"/>
                <w:szCs w:val="28"/>
              </w:rPr>
              <w:t xml:space="preserve">Участник подтверждает, что на момент подачи заявки совокупный размер неисполненных обязательств, принятых на себя </w:t>
            </w:r>
            <w:r w:rsidRPr="00E6127B">
              <w:rPr>
                <w:rFonts w:eastAsia="Times New Roman"/>
                <w:i/>
                <w:sz w:val="28"/>
                <w:szCs w:val="28"/>
              </w:rPr>
              <w:t xml:space="preserve"> </w:t>
            </w:r>
            <w:r w:rsidRPr="00E6127B">
              <w:rPr>
                <w:rFonts w:eastAsia="Times New Roman"/>
                <w:sz w:val="28"/>
                <w:szCs w:val="28"/>
              </w:rPr>
              <w:t>участником</w:t>
            </w:r>
            <w:r w:rsidRPr="00E6127B">
              <w:rPr>
                <w:rFonts w:eastAsia="Times New Roman"/>
                <w:i/>
                <w:sz w:val="28"/>
                <w:szCs w:val="28"/>
              </w:rPr>
              <w:t xml:space="preserve"> </w:t>
            </w:r>
            <w:r w:rsidRPr="00E6127B">
              <w:rPr>
                <w:rFonts w:eastAsia="Times New Roman"/>
                <w:sz w:val="28"/>
                <w:szCs w:val="28"/>
              </w:rPr>
              <w:t xml:space="preserve">по </w:t>
            </w:r>
            <w:r w:rsidRPr="00E6127B">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6127B">
              <w:rPr>
                <w:rFonts w:eastAsia="Times New Roman"/>
                <w:sz w:val="28"/>
                <w:szCs w:val="28"/>
              </w:rPr>
              <w:t>, заключаемым с использованием конкурентных способов заключения договоров</w:t>
            </w:r>
            <w:r w:rsidRPr="00E6127B">
              <w:rPr>
                <w:color w:val="1F497D"/>
                <w:sz w:val="28"/>
                <w:szCs w:val="28"/>
              </w:rPr>
              <w:t xml:space="preserve"> , </w:t>
            </w:r>
            <w:r w:rsidRPr="00E6127B">
              <w:rPr>
                <w:rFonts w:eastAsia="Times New Roman"/>
                <w:sz w:val="28"/>
                <w:szCs w:val="28"/>
              </w:rPr>
              <w:t>не превышает предельный размер обязательств, исходя из которого участником</w:t>
            </w:r>
            <w:r w:rsidRPr="00E6127B">
              <w:rPr>
                <w:rFonts w:eastAsia="Times New Roman"/>
                <w:i/>
                <w:sz w:val="28"/>
                <w:szCs w:val="28"/>
              </w:rPr>
              <w:t xml:space="preserve"> </w:t>
            </w:r>
            <w:r w:rsidRPr="00E6127B">
              <w:rPr>
                <w:rFonts w:eastAsia="Times New Roman"/>
                <w:sz w:val="28"/>
                <w:szCs w:val="28"/>
              </w:rPr>
              <w:t xml:space="preserve"> был внесен взнос в компенсационный фонд обеспечения договорных обязательств в соответствии </w:t>
            </w:r>
            <w:r w:rsidRPr="00E6127B">
              <w:rPr>
                <w:rFonts w:eastAsia="Times New Roman"/>
                <w:i/>
                <w:sz w:val="28"/>
                <w:szCs w:val="28"/>
              </w:rPr>
              <w:t>с частью 11 (указывается</w:t>
            </w:r>
            <w:r w:rsidRPr="00E6127B">
              <w:rPr>
                <w:i/>
                <w:sz w:val="28"/>
                <w:szCs w:val="28"/>
              </w:rPr>
              <w:t>,</w:t>
            </w:r>
            <w:r w:rsidRPr="00E6127B">
              <w:rPr>
                <w:rFonts w:eastAsia="Times New Roman"/>
                <w:i/>
                <w:sz w:val="28"/>
                <w:szCs w:val="28"/>
              </w:rPr>
              <w:t xml:space="preserve"> </w:t>
            </w:r>
            <w:r w:rsidRPr="00E6127B">
              <w:rPr>
                <w:i/>
                <w:sz w:val="28"/>
                <w:szCs w:val="28"/>
              </w:rPr>
              <w:t xml:space="preserve">если предметом договора является работы по выполнению инженерных изысканий или </w:t>
            </w:r>
            <w:r w:rsidRPr="00E6127B">
              <w:rPr>
                <w:rFonts w:eastAsia="Times New Roman"/>
                <w:i/>
                <w:sz w:val="28"/>
                <w:szCs w:val="28"/>
              </w:rPr>
              <w:t>подготовк</w:t>
            </w:r>
            <w:r w:rsidRPr="00E6127B">
              <w:rPr>
                <w:i/>
                <w:sz w:val="28"/>
                <w:szCs w:val="28"/>
              </w:rPr>
              <w:t>е</w:t>
            </w:r>
            <w:r w:rsidRPr="00E6127B">
              <w:rPr>
                <w:rFonts w:eastAsia="Times New Roman"/>
                <w:i/>
                <w:sz w:val="28"/>
                <w:szCs w:val="28"/>
              </w:rPr>
              <w:t xml:space="preserve"> проектной документации</w:t>
            </w:r>
            <w:r w:rsidRPr="00E6127B">
              <w:rPr>
                <w:i/>
                <w:sz w:val="28"/>
                <w:szCs w:val="28"/>
              </w:rPr>
              <w:t>)</w:t>
            </w:r>
            <w:r w:rsidRPr="00E6127B">
              <w:rPr>
                <w:rFonts w:eastAsia="Times New Roman"/>
                <w:i/>
                <w:sz w:val="28"/>
                <w:szCs w:val="28"/>
              </w:rPr>
              <w:t xml:space="preserve"> или 13 (указывается</w:t>
            </w:r>
            <w:r w:rsidRPr="00E6127B">
              <w:rPr>
                <w:i/>
                <w:sz w:val="28"/>
                <w:szCs w:val="28"/>
              </w:rPr>
              <w:t>,</w:t>
            </w:r>
            <w:r w:rsidRPr="00E6127B">
              <w:rPr>
                <w:rFonts w:eastAsia="Times New Roman"/>
                <w:i/>
                <w:sz w:val="28"/>
                <w:szCs w:val="28"/>
              </w:rPr>
              <w:t xml:space="preserve"> </w:t>
            </w:r>
            <w:r w:rsidRPr="00E6127B">
              <w:rPr>
                <w:i/>
                <w:sz w:val="28"/>
                <w:szCs w:val="28"/>
              </w:rPr>
              <w:t xml:space="preserve">если предметом договора является </w:t>
            </w:r>
            <w:r w:rsidRPr="00E6127B">
              <w:rPr>
                <w:rFonts w:eastAsia="Times New Roman"/>
                <w:i/>
                <w:sz w:val="28"/>
                <w:szCs w:val="28"/>
              </w:rPr>
              <w:t>строительств</w:t>
            </w:r>
            <w:r w:rsidRPr="00E6127B">
              <w:rPr>
                <w:i/>
                <w:sz w:val="28"/>
                <w:szCs w:val="28"/>
              </w:rPr>
              <w:t>о</w:t>
            </w:r>
            <w:r w:rsidRPr="00E6127B">
              <w:rPr>
                <w:rFonts w:eastAsia="Times New Roman"/>
                <w:i/>
                <w:sz w:val="28"/>
                <w:szCs w:val="28"/>
              </w:rPr>
              <w:t>, реконструкци</w:t>
            </w:r>
            <w:r w:rsidRPr="00E6127B">
              <w:rPr>
                <w:i/>
                <w:sz w:val="28"/>
                <w:szCs w:val="28"/>
              </w:rPr>
              <w:t>я</w:t>
            </w:r>
            <w:r w:rsidRPr="00E6127B">
              <w:rPr>
                <w:rFonts w:eastAsia="Times New Roman"/>
                <w:i/>
                <w:sz w:val="28"/>
                <w:szCs w:val="28"/>
              </w:rPr>
              <w:t xml:space="preserve">, </w:t>
            </w:r>
            <w:r w:rsidRPr="00E6127B">
              <w:rPr>
                <w:i/>
                <w:sz w:val="28"/>
                <w:szCs w:val="28"/>
              </w:rPr>
              <w:t>капитальный</w:t>
            </w:r>
            <w:r w:rsidRPr="00E6127B">
              <w:rPr>
                <w:rFonts w:eastAsia="Times New Roman"/>
                <w:i/>
                <w:sz w:val="28"/>
                <w:szCs w:val="28"/>
              </w:rPr>
              <w:t xml:space="preserve"> ремонт объектов капитального строительства</w:t>
            </w:r>
            <w:r w:rsidRPr="00E6127B">
              <w:rPr>
                <w:i/>
                <w:sz w:val="28"/>
                <w:szCs w:val="28"/>
              </w:rPr>
              <w:t xml:space="preserve">) </w:t>
            </w:r>
            <w:r w:rsidRPr="00E6127B">
              <w:rPr>
                <w:rFonts w:eastAsia="Times New Roman"/>
                <w:sz w:val="28"/>
                <w:szCs w:val="28"/>
              </w:rPr>
              <w:t xml:space="preserve">статьи 55.16 Градостроительного кодекса Российской </w:t>
            </w:r>
            <w:r w:rsidRPr="00E6127B">
              <w:rPr>
                <w:rFonts w:eastAsia="Times New Roman"/>
                <w:sz w:val="28"/>
                <w:szCs w:val="28"/>
              </w:rPr>
              <w:lastRenderedPageBreak/>
              <w:t xml:space="preserve">Федерации </w:t>
            </w:r>
            <w:r w:rsidRPr="00E6127B">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6127B">
              <w:rPr>
                <w:rFonts w:eastAsia="Times New Roman"/>
                <w:sz w:val="28"/>
                <w:szCs w:val="28"/>
              </w:rPr>
              <w:t>.</w:t>
            </w:r>
          </w:p>
          <w:p w:rsidR="006674F6" w:rsidRPr="00E6127B" w:rsidRDefault="006674F6" w:rsidP="006674F6">
            <w:pPr>
              <w:pStyle w:val="a9"/>
              <w:spacing w:line="360" w:lineRule="exact"/>
              <w:contextualSpacing/>
              <w:rPr>
                <w:rFonts w:eastAsia="Times New Roman"/>
                <w:sz w:val="28"/>
                <w:szCs w:val="20"/>
              </w:rPr>
            </w:pPr>
            <w:r w:rsidRPr="00E6127B">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6674F6" w:rsidRPr="00E6127B" w:rsidRDefault="006674F6" w:rsidP="006674F6">
            <w:pPr>
              <w:pStyle w:val="a9"/>
              <w:spacing w:line="240" w:lineRule="atLeast"/>
              <w:contextualSpacing/>
              <w:jc w:val="right"/>
              <w:rPr>
                <w:rFonts w:eastAsia="Times New Roman"/>
                <w:sz w:val="28"/>
                <w:szCs w:val="20"/>
              </w:rPr>
            </w:pPr>
            <w:r w:rsidRPr="00E6127B">
              <w:rPr>
                <w:rFonts w:eastAsia="Times New Roman"/>
                <w:i/>
                <w:sz w:val="20"/>
                <w:szCs w:val="20"/>
              </w:rPr>
              <w:t xml:space="preserve"> (указать </w:t>
            </w:r>
            <w:r w:rsidRPr="00E6127B">
              <w:rPr>
                <w:i/>
                <w:sz w:val="20"/>
              </w:rPr>
              <w:t>наименование участника, лиц</w:t>
            </w:r>
            <w:r w:rsidRPr="00E6127B">
              <w:rPr>
                <w:rFonts w:eastAsia="Times New Roman"/>
                <w:i/>
                <w:sz w:val="20"/>
                <w:szCs w:val="20"/>
              </w:rPr>
              <w:t>(а),</w:t>
            </w:r>
            <w:r w:rsidRPr="00E6127B">
              <w:rPr>
                <w:i/>
                <w:sz w:val="20"/>
              </w:rPr>
              <w:t xml:space="preserve"> выступающих</w:t>
            </w:r>
            <w:r w:rsidRPr="00E6127B">
              <w:rPr>
                <w:rFonts w:eastAsia="Times New Roman"/>
                <w:i/>
                <w:sz w:val="20"/>
                <w:szCs w:val="20"/>
              </w:rPr>
              <w:t>(его)</w:t>
            </w:r>
            <w:r w:rsidRPr="00E6127B">
              <w:rPr>
                <w:i/>
                <w:sz w:val="20"/>
              </w:rPr>
              <w:t xml:space="preserve"> на стороне участника)</w:t>
            </w:r>
          </w:p>
          <w:p w:rsidR="006674F6" w:rsidRPr="00E6127B" w:rsidRDefault="006674F6" w:rsidP="006674F6">
            <w:pPr>
              <w:pStyle w:val="a9"/>
              <w:spacing w:line="360" w:lineRule="exact"/>
              <w:ind w:firstLine="0"/>
              <w:contextualSpacing/>
              <w:rPr>
                <w:rFonts w:eastAsia="Times New Roman"/>
                <w:sz w:val="28"/>
                <w:szCs w:val="20"/>
              </w:rPr>
            </w:pPr>
            <w:r w:rsidRPr="00E6127B">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6674F6" w:rsidRPr="00E6127B" w:rsidRDefault="006674F6" w:rsidP="006674F6">
            <w:pPr>
              <w:pStyle w:val="a9"/>
              <w:spacing w:line="240" w:lineRule="atLeast"/>
              <w:ind w:firstLine="0"/>
              <w:contextualSpacing/>
              <w:jc w:val="center"/>
              <w:rPr>
                <w:rFonts w:eastAsia="Times New Roman"/>
                <w:sz w:val="20"/>
                <w:szCs w:val="20"/>
              </w:rPr>
            </w:pPr>
            <w:r w:rsidRPr="00E6127B">
              <w:rPr>
                <w:rFonts w:eastAsia="Times New Roman"/>
                <w:i/>
                <w:sz w:val="20"/>
                <w:szCs w:val="20"/>
              </w:rPr>
              <w:t>(указать наименование, ИНН саморегулируемой организации)</w:t>
            </w:r>
          </w:p>
          <w:p w:rsidR="006674F6" w:rsidRPr="00E6127B" w:rsidRDefault="006674F6" w:rsidP="006674F6">
            <w:pPr>
              <w:pStyle w:val="a9"/>
              <w:spacing w:line="360" w:lineRule="exact"/>
              <w:ind w:firstLine="0"/>
              <w:contextualSpacing/>
              <w:rPr>
                <w:rFonts w:eastAsia="Times New Roman"/>
                <w:sz w:val="28"/>
                <w:szCs w:val="28"/>
              </w:rPr>
            </w:pPr>
            <w:r w:rsidRPr="00E6127B">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6127B">
              <w:rPr>
                <w:rFonts w:eastAsia="Times New Roman"/>
                <w:sz w:val="28"/>
                <w:szCs w:val="28"/>
              </w:rPr>
              <w:t>.</w:t>
            </w:r>
          </w:p>
          <w:p w:rsidR="006674F6" w:rsidRPr="00E6127B" w:rsidRDefault="006674F6" w:rsidP="006674F6">
            <w:pPr>
              <w:pStyle w:val="a9"/>
              <w:rPr>
                <w:rFonts w:eastAsia="Times New Roman"/>
                <w:sz w:val="28"/>
                <w:szCs w:val="20"/>
              </w:rPr>
            </w:pPr>
            <w:r w:rsidRPr="00E6127B">
              <w:rPr>
                <w:rFonts w:eastAsia="Times New Roman"/>
                <w:sz w:val="28"/>
                <w:szCs w:val="20"/>
              </w:rPr>
              <w:t>Участник подтверждает, что при подготовке заявки на участие в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6674F6" w:rsidRPr="00E6127B" w:rsidRDefault="006674F6" w:rsidP="006674F6">
            <w:pPr>
              <w:pStyle w:val="a9"/>
              <w:rPr>
                <w:rFonts w:eastAsia="Times New Roman"/>
                <w:sz w:val="28"/>
                <w:szCs w:val="20"/>
              </w:rPr>
            </w:pPr>
            <w:r w:rsidRPr="00E6127B">
              <w:rPr>
                <w:rFonts w:eastAsia="Times New Roman"/>
                <w:sz w:val="28"/>
                <w:szCs w:val="20"/>
              </w:rPr>
              <w:t>Участник подтверждает и гарантирует подлинность всех документов, представленных в составе конкурсной заявки.</w:t>
            </w:r>
          </w:p>
          <w:p w:rsidR="006674F6" w:rsidRPr="00E6127B" w:rsidRDefault="006674F6" w:rsidP="006674F6">
            <w:pPr>
              <w:pStyle w:val="110"/>
              <w:ind w:firstLine="709"/>
            </w:pPr>
            <w:r w:rsidRPr="00E6127B">
              <w:t>Сделанные заявления и сведения, представленные в настоящей заявке, являются полными, точными и верными.</w:t>
            </w:r>
          </w:p>
          <w:p w:rsidR="006674F6" w:rsidRPr="00E6127B" w:rsidRDefault="006674F6" w:rsidP="006674F6">
            <w:pPr>
              <w:pStyle w:val="110"/>
              <w:ind w:firstLine="709"/>
            </w:pPr>
            <w:r w:rsidRPr="00E6127B">
              <w:t>В подтверждение этого участник предоставляет необходимые сведения и документы.</w:t>
            </w:r>
          </w:p>
          <w:p w:rsidR="006674F6" w:rsidRPr="00E6127B" w:rsidRDefault="006674F6" w:rsidP="006674F6">
            <w:pPr>
              <w:pStyle w:val="110"/>
              <w:ind w:firstLine="709"/>
            </w:pPr>
          </w:p>
          <w:p w:rsidR="006674F6" w:rsidRPr="00E6127B" w:rsidRDefault="006674F6" w:rsidP="006674F6">
            <w:pPr>
              <w:pStyle w:val="110"/>
              <w:ind w:firstLine="709"/>
            </w:pPr>
            <w:r w:rsidRPr="00E6127B">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053"/>
              <w:gridCol w:w="426"/>
              <w:gridCol w:w="5816"/>
            </w:tblGrid>
            <w:tr w:rsidR="006674F6" w:rsidRPr="00E6127B" w:rsidTr="000A7D9E">
              <w:tc>
                <w:tcPr>
                  <w:tcW w:w="594" w:type="dxa"/>
                </w:tcPr>
                <w:p w:rsidR="006674F6" w:rsidRPr="00E6127B" w:rsidRDefault="006674F6" w:rsidP="006674F6">
                  <w:pPr>
                    <w:pStyle w:val="a9"/>
                    <w:ind w:firstLine="0"/>
                    <w:rPr>
                      <w:sz w:val="28"/>
                      <w:szCs w:val="20"/>
                    </w:rPr>
                  </w:pPr>
                  <w:r w:rsidRPr="00E6127B">
                    <w:rPr>
                      <w:sz w:val="28"/>
                      <w:szCs w:val="20"/>
                    </w:rPr>
                    <w:t>№ п/п</w:t>
                  </w:r>
                </w:p>
              </w:tc>
              <w:tc>
                <w:tcPr>
                  <w:tcW w:w="3053" w:type="dxa"/>
                </w:tcPr>
                <w:p w:rsidR="006674F6" w:rsidRPr="00E6127B" w:rsidRDefault="006674F6" w:rsidP="006674F6">
                  <w:pPr>
                    <w:pStyle w:val="a9"/>
                    <w:ind w:firstLine="0"/>
                    <w:rPr>
                      <w:sz w:val="28"/>
                      <w:szCs w:val="20"/>
                    </w:rPr>
                  </w:pPr>
                  <w:r w:rsidRPr="00E6127B">
                    <w:rPr>
                      <w:sz w:val="28"/>
                      <w:szCs w:val="20"/>
                    </w:rPr>
                    <w:t>Требуемая информация</w:t>
                  </w:r>
                </w:p>
              </w:tc>
              <w:tc>
                <w:tcPr>
                  <w:tcW w:w="6242" w:type="dxa"/>
                  <w:gridSpan w:val="2"/>
                </w:tcPr>
                <w:p w:rsidR="006674F6" w:rsidRPr="00E6127B" w:rsidRDefault="006674F6" w:rsidP="006674F6">
                  <w:pPr>
                    <w:pStyle w:val="a9"/>
                    <w:ind w:firstLine="0"/>
                    <w:rPr>
                      <w:sz w:val="28"/>
                      <w:szCs w:val="20"/>
                    </w:rPr>
                  </w:pPr>
                  <w:r w:rsidRPr="00E6127B">
                    <w:rPr>
                      <w:sz w:val="28"/>
                      <w:szCs w:val="20"/>
                    </w:rPr>
                    <w:t>Сведения об участнике</w:t>
                  </w:r>
                </w:p>
              </w:tc>
            </w:tr>
            <w:tr w:rsidR="006674F6" w:rsidRPr="00E6127B" w:rsidTr="000A7D9E">
              <w:tc>
                <w:tcPr>
                  <w:tcW w:w="594" w:type="dxa"/>
                </w:tcPr>
                <w:p w:rsidR="006674F6" w:rsidRPr="00E6127B" w:rsidRDefault="006674F6" w:rsidP="006674F6">
                  <w:pPr>
                    <w:pStyle w:val="a9"/>
                    <w:ind w:firstLine="0"/>
                    <w:rPr>
                      <w:sz w:val="28"/>
                      <w:szCs w:val="20"/>
                    </w:rPr>
                  </w:pPr>
                  <w:r w:rsidRPr="00E6127B">
                    <w:rPr>
                      <w:sz w:val="28"/>
                      <w:szCs w:val="20"/>
                    </w:rPr>
                    <w:t>1</w:t>
                  </w:r>
                </w:p>
              </w:tc>
              <w:tc>
                <w:tcPr>
                  <w:tcW w:w="3053" w:type="dxa"/>
                </w:tcPr>
                <w:p w:rsidR="006674F6" w:rsidRPr="00E6127B" w:rsidRDefault="006674F6" w:rsidP="006674F6">
                  <w:pPr>
                    <w:pStyle w:val="a9"/>
                    <w:ind w:firstLine="0"/>
                    <w:rPr>
                      <w:sz w:val="28"/>
                      <w:szCs w:val="20"/>
                    </w:rPr>
                  </w:pPr>
                  <w:r w:rsidRPr="00E6127B">
                    <w:rPr>
                      <w:sz w:val="28"/>
                      <w:szCs w:val="20"/>
                    </w:rPr>
                    <w:t xml:space="preserve">Является ли участник производителем (лицом, </w:t>
                  </w:r>
                  <w:r w:rsidRPr="00E6127B">
                    <w:rPr>
                      <w:sz w:val="28"/>
                      <w:szCs w:val="20"/>
                    </w:rPr>
                    <w:lastRenderedPageBreak/>
                    <w:t>изготавливающим товары, продукции, выполняющим работы, оказывающим услуги)</w:t>
                  </w:r>
                </w:p>
              </w:tc>
              <w:tc>
                <w:tcPr>
                  <w:tcW w:w="6242" w:type="dxa"/>
                  <w:gridSpan w:val="2"/>
                </w:tcPr>
                <w:p w:rsidR="006674F6" w:rsidRPr="00E6127B" w:rsidRDefault="006674F6" w:rsidP="006674F6">
                  <w:pPr>
                    <w:pStyle w:val="a9"/>
                    <w:ind w:firstLine="0"/>
                    <w:rPr>
                      <w:sz w:val="28"/>
                      <w:szCs w:val="20"/>
                    </w:rPr>
                  </w:pPr>
                </w:p>
                <w:p w:rsidR="006674F6" w:rsidRPr="00E6127B" w:rsidRDefault="006674F6" w:rsidP="006674F6">
                  <w:pPr>
                    <w:pStyle w:val="a9"/>
                    <w:ind w:firstLine="0"/>
                    <w:rPr>
                      <w:sz w:val="28"/>
                      <w:szCs w:val="20"/>
                    </w:rPr>
                  </w:pPr>
                  <w:r w:rsidRPr="00E6127B">
                    <w:rPr>
                      <w:sz w:val="28"/>
                      <w:szCs w:val="20"/>
                    </w:rPr>
                    <w:fldChar w:fldCharType="begin">
                      <w:ffData>
                        <w:name w:val="Флажок5"/>
                        <w:enabled/>
                        <w:calcOnExit w:val="0"/>
                        <w:checkBox>
                          <w:sizeAuto/>
                          <w:default w:val="0"/>
                        </w:checkBox>
                      </w:ffData>
                    </w:fldChar>
                  </w:r>
                  <w:bookmarkStart w:id="13" w:name="Флажок5"/>
                  <w:r w:rsidRPr="00E6127B">
                    <w:rPr>
                      <w:sz w:val="28"/>
                      <w:szCs w:val="20"/>
                    </w:rPr>
                    <w:instrText xml:space="preserve"> FORMCHECKBOX </w:instrText>
                  </w:r>
                  <w:r w:rsidR="002266B8">
                    <w:rPr>
                      <w:sz w:val="28"/>
                      <w:szCs w:val="20"/>
                    </w:rPr>
                  </w:r>
                  <w:r w:rsidR="002266B8">
                    <w:rPr>
                      <w:sz w:val="28"/>
                      <w:szCs w:val="20"/>
                    </w:rPr>
                    <w:fldChar w:fldCharType="separate"/>
                  </w:r>
                  <w:r w:rsidRPr="00E6127B">
                    <w:rPr>
                      <w:sz w:val="28"/>
                      <w:szCs w:val="20"/>
                    </w:rPr>
                    <w:fldChar w:fldCharType="end"/>
                  </w:r>
                  <w:bookmarkEnd w:id="13"/>
                  <w:r w:rsidRPr="00E6127B">
                    <w:rPr>
                      <w:sz w:val="28"/>
                      <w:szCs w:val="20"/>
                    </w:rPr>
                    <w:t xml:space="preserve"> Да                  </w:t>
                  </w:r>
                  <w:r w:rsidRPr="00E6127B">
                    <w:rPr>
                      <w:sz w:val="28"/>
                      <w:szCs w:val="20"/>
                    </w:rPr>
                    <w:fldChar w:fldCharType="begin">
                      <w:ffData>
                        <w:name w:val="Флажок6"/>
                        <w:enabled/>
                        <w:calcOnExit w:val="0"/>
                        <w:checkBox>
                          <w:sizeAuto/>
                          <w:default w:val="0"/>
                        </w:checkBox>
                      </w:ffData>
                    </w:fldChar>
                  </w:r>
                  <w:bookmarkStart w:id="14" w:name="Флажок6"/>
                  <w:r w:rsidRPr="00E6127B">
                    <w:rPr>
                      <w:sz w:val="28"/>
                      <w:szCs w:val="20"/>
                    </w:rPr>
                    <w:instrText xml:space="preserve"> FORMCHECKBOX </w:instrText>
                  </w:r>
                  <w:r w:rsidR="002266B8">
                    <w:rPr>
                      <w:sz w:val="28"/>
                      <w:szCs w:val="20"/>
                    </w:rPr>
                  </w:r>
                  <w:r w:rsidR="002266B8">
                    <w:rPr>
                      <w:sz w:val="28"/>
                      <w:szCs w:val="20"/>
                    </w:rPr>
                    <w:fldChar w:fldCharType="separate"/>
                  </w:r>
                  <w:r w:rsidRPr="00E6127B">
                    <w:rPr>
                      <w:sz w:val="28"/>
                      <w:szCs w:val="20"/>
                    </w:rPr>
                    <w:fldChar w:fldCharType="end"/>
                  </w:r>
                  <w:bookmarkEnd w:id="14"/>
                  <w:r w:rsidRPr="00E6127B">
                    <w:rPr>
                      <w:sz w:val="28"/>
                      <w:szCs w:val="20"/>
                    </w:rPr>
                    <w:t xml:space="preserve"> Нет</w:t>
                  </w:r>
                </w:p>
              </w:tc>
            </w:tr>
            <w:tr w:rsidR="006674F6" w:rsidRPr="00E6127B" w:rsidTr="000A7D9E">
              <w:tc>
                <w:tcPr>
                  <w:tcW w:w="594" w:type="dxa"/>
                </w:tcPr>
                <w:p w:rsidR="006674F6" w:rsidRPr="00E6127B" w:rsidRDefault="006674F6" w:rsidP="006674F6">
                  <w:pPr>
                    <w:pStyle w:val="a9"/>
                    <w:ind w:firstLine="0"/>
                    <w:rPr>
                      <w:sz w:val="28"/>
                      <w:szCs w:val="20"/>
                    </w:rPr>
                  </w:pPr>
                  <w:r w:rsidRPr="00E6127B">
                    <w:rPr>
                      <w:sz w:val="28"/>
                      <w:szCs w:val="20"/>
                    </w:rPr>
                    <w:t>2</w:t>
                  </w:r>
                </w:p>
              </w:tc>
              <w:tc>
                <w:tcPr>
                  <w:tcW w:w="3053" w:type="dxa"/>
                </w:tcPr>
                <w:p w:rsidR="006674F6" w:rsidRPr="00E6127B" w:rsidRDefault="006674F6" w:rsidP="006674F6">
                  <w:pPr>
                    <w:pStyle w:val="a9"/>
                    <w:ind w:firstLine="0"/>
                    <w:rPr>
                      <w:sz w:val="28"/>
                      <w:szCs w:val="20"/>
                    </w:rPr>
                  </w:pPr>
                  <w:r w:rsidRPr="00E6127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6674F6" w:rsidRPr="00E6127B" w:rsidRDefault="006674F6" w:rsidP="006674F6">
                  <w:pPr>
                    <w:pStyle w:val="a9"/>
                    <w:ind w:firstLine="0"/>
                    <w:rPr>
                      <w:sz w:val="28"/>
                      <w:szCs w:val="20"/>
                    </w:rPr>
                  </w:pPr>
                  <w:r w:rsidRPr="00E6127B">
                    <w:rPr>
                      <w:sz w:val="28"/>
                      <w:szCs w:val="20"/>
                    </w:rPr>
                    <w:t>ФИО: _______________________________</w:t>
                  </w:r>
                </w:p>
                <w:p w:rsidR="006674F6" w:rsidRPr="00E6127B" w:rsidRDefault="006674F6" w:rsidP="006674F6">
                  <w:pPr>
                    <w:pStyle w:val="a9"/>
                    <w:ind w:firstLine="0"/>
                    <w:rPr>
                      <w:sz w:val="28"/>
                      <w:szCs w:val="20"/>
                    </w:rPr>
                  </w:pPr>
                  <w:r w:rsidRPr="00E6127B">
                    <w:rPr>
                      <w:sz w:val="28"/>
                      <w:szCs w:val="20"/>
                    </w:rPr>
                    <w:t>Должность: __________________________</w:t>
                  </w:r>
                </w:p>
                <w:p w:rsidR="006674F6" w:rsidRPr="00E6127B" w:rsidRDefault="006674F6" w:rsidP="006674F6">
                  <w:pPr>
                    <w:pStyle w:val="a9"/>
                    <w:ind w:firstLine="0"/>
                    <w:rPr>
                      <w:sz w:val="28"/>
                      <w:szCs w:val="20"/>
                    </w:rPr>
                  </w:pPr>
                  <w:r w:rsidRPr="00E6127B">
                    <w:rPr>
                      <w:sz w:val="28"/>
                      <w:szCs w:val="20"/>
                    </w:rPr>
                    <w:t>Телефон: ____________________________</w:t>
                  </w:r>
                </w:p>
              </w:tc>
            </w:tr>
            <w:tr w:rsidR="006674F6" w:rsidRPr="00E6127B" w:rsidTr="000A7D9E">
              <w:tc>
                <w:tcPr>
                  <w:tcW w:w="594" w:type="dxa"/>
                </w:tcPr>
                <w:p w:rsidR="006674F6" w:rsidRPr="00E6127B" w:rsidRDefault="006674F6" w:rsidP="006674F6">
                  <w:pPr>
                    <w:pStyle w:val="a9"/>
                    <w:ind w:firstLine="0"/>
                    <w:rPr>
                      <w:sz w:val="28"/>
                      <w:szCs w:val="20"/>
                    </w:rPr>
                  </w:pPr>
                  <w:r w:rsidRPr="00E6127B">
                    <w:rPr>
                      <w:sz w:val="28"/>
                      <w:szCs w:val="20"/>
                    </w:rPr>
                    <w:t>3</w:t>
                  </w:r>
                </w:p>
              </w:tc>
              <w:tc>
                <w:tcPr>
                  <w:tcW w:w="3053" w:type="dxa"/>
                </w:tcPr>
                <w:p w:rsidR="006674F6" w:rsidRPr="00E6127B" w:rsidRDefault="006674F6" w:rsidP="006674F6">
                  <w:pPr>
                    <w:pStyle w:val="a9"/>
                    <w:ind w:firstLine="0"/>
                    <w:rPr>
                      <w:sz w:val="28"/>
                      <w:szCs w:val="20"/>
                    </w:rPr>
                  </w:pPr>
                  <w:r w:rsidRPr="00E6127B">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6674F6" w:rsidRPr="00E6127B" w:rsidRDefault="006674F6" w:rsidP="006674F6">
                  <w:pPr>
                    <w:pStyle w:val="a9"/>
                    <w:ind w:firstLine="0"/>
                    <w:rPr>
                      <w:sz w:val="28"/>
                      <w:szCs w:val="20"/>
                    </w:rPr>
                  </w:pPr>
                  <w:r w:rsidRPr="00E6127B">
                    <w:rPr>
                      <w:sz w:val="28"/>
                      <w:szCs w:val="20"/>
                    </w:rPr>
                    <w:t>ФИО: _______________________________</w:t>
                  </w:r>
                </w:p>
                <w:p w:rsidR="006674F6" w:rsidRPr="00E6127B" w:rsidRDefault="006674F6" w:rsidP="006674F6">
                  <w:pPr>
                    <w:pStyle w:val="a9"/>
                    <w:ind w:firstLine="0"/>
                    <w:rPr>
                      <w:sz w:val="28"/>
                      <w:szCs w:val="20"/>
                    </w:rPr>
                  </w:pPr>
                  <w:r w:rsidRPr="00E6127B">
                    <w:rPr>
                      <w:sz w:val="28"/>
                      <w:szCs w:val="20"/>
                    </w:rPr>
                    <w:t>Должность: __________________________</w:t>
                  </w:r>
                </w:p>
                <w:p w:rsidR="006674F6" w:rsidRPr="00E6127B" w:rsidRDefault="006674F6" w:rsidP="006674F6">
                  <w:pPr>
                    <w:pStyle w:val="11"/>
                    <w:ind w:firstLine="0"/>
                  </w:pPr>
                  <w:r w:rsidRPr="00E6127B">
                    <w:t>Телефон: ____________________________</w:t>
                  </w:r>
                </w:p>
                <w:p w:rsidR="006674F6" w:rsidRPr="00E6127B" w:rsidRDefault="006674F6" w:rsidP="006674F6">
                  <w:pPr>
                    <w:pStyle w:val="11"/>
                    <w:ind w:firstLine="0"/>
                    <w:rPr>
                      <w:i/>
                    </w:rPr>
                  </w:pPr>
                  <w:r w:rsidRPr="00E6127B">
                    <w:t>Адрес электронной почты: _______________</w:t>
                  </w:r>
                </w:p>
              </w:tc>
            </w:tr>
            <w:tr w:rsidR="006674F6" w:rsidRPr="00E6127B" w:rsidTr="000A7D9E">
              <w:trPr>
                <w:trHeight w:val="760"/>
              </w:trPr>
              <w:tc>
                <w:tcPr>
                  <w:tcW w:w="594" w:type="dxa"/>
                  <w:vMerge w:val="restart"/>
                </w:tcPr>
                <w:p w:rsidR="006674F6" w:rsidRPr="00E6127B" w:rsidRDefault="006674F6" w:rsidP="006674F6">
                  <w:pPr>
                    <w:pStyle w:val="a9"/>
                    <w:ind w:firstLine="0"/>
                    <w:rPr>
                      <w:sz w:val="28"/>
                      <w:szCs w:val="20"/>
                    </w:rPr>
                  </w:pPr>
                  <w:r w:rsidRPr="00E6127B">
                    <w:rPr>
                      <w:sz w:val="28"/>
                      <w:szCs w:val="20"/>
                    </w:rPr>
                    <w:t>4</w:t>
                  </w:r>
                </w:p>
              </w:tc>
              <w:tc>
                <w:tcPr>
                  <w:tcW w:w="3053" w:type="dxa"/>
                  <w:vMerge w:val="restart"/>
                </w:tcPr>
                <w:p w:rsidR="006674F6" w:rsidRPr="00E6127B" w:rsidRDefault="006674F6" w:rsidP="006674F6">
                  <w:pPr>
                    <w:pStyle w:val="a9"/>
                    <w:ind w:firstLine="0"/>
                    <w:rPr>
                      <w:sz w:val="28"/>
                      <w:szCs w:val="20"/>
                    </w:rPr>
                  </w:pPr>
                  <w:r w:rsidRPr="00E6127B">
                    <w:rPr>
                      <w:sz w:val="28"/>
                      <w:szCs w:val="20"/>
                    </w:rPr>
                    <w:t xml:space="preserve">Категория субъекта малого и среднего </w:t>
                  </w:r>
                  <w:r w:rsidRPr="00E6127B">
                    <w:rPr>
                      <w:sz w:val="28"/>
                      <w:szCs w:val="20"/>
                    </w:rPr>
                    <w:lastRenderedPageBreak/>
                    <w:t>предпринимательства (выбрать один из предложенных вариантов)</w:t>
                  </w:r>
                </w:p>
              </w:tc>
              <w:tc>
                <w:tcPr>
                  <w:tcW w:w="6242" w:type="dxa"/>
                  <w:gridSpan w:val="2"/>
                </w:tcPr>
                <w:p w:rsidR="006674F6" w:rsidRPr="00E6127B" w:rsidRDefault="006674F6" w:rsidP="006674F6">
                  <w:pPr>
                    <w:pStyle w:val="a9"/>
                    <w:ind w:firstLine="0"/>
                    <w:rPr>
                      <w:sz w:val="24"/>
                    </w:rPr>
                  </w:pPr>
                </w:p>
                <w:p w:rsidR="006674F6" w:rsidRPr="00E6127B" w:rsidRDefault="006674F6" w:rsidP="006674F6">
                  <w:pPr>
                    <w:pStyle w:val="a9"/>
                    <w:ind w:firstLine="0"/>
                  </w:pPr>
                  <w:r w:rsidRPr="00E6127B">
                    <w:fldChar w:fldCharType="begin">
                      <w:ffData>
                        <w:name w:val="Флажок1"/>
                        <w:enabled/>
                        <w:calcOnExit w:val="0"/>
                        <w:checkBox>
                          <w:sizeAuto/>
                          <w:default w:val="0"/>
                        </w:checkBox>
                      </w:ffData>
                    </w:fldChar>
                  </w:r>
                  <w:bookmarkStart w:id="15" w:name="Флажок1"/>
                  <w:r w:rsidRPr="00E6127B">
                    <w:instrText xml:space="preserve"> FORMCHECKBOX </w:instrText>
                  </w:r>
                  <w:r w:rsidR="002266B8">
                    <w:fldChar w:fldCharType="separate"/>
                  </w:r>
                  <w:r w:rsidRPr="00E6127B">
                    <w:fldChar w:fldCharType="end"/>
                  </w:r>
                  <w:bookmarkEnd w:id="15"/>
                  <w:r w:rsidRPr="00E6127B">
                    <w:t xml:space="preserve"> Микропредприятие</w:t>
                  </w:r>
                </w:p>
                <w:p w:rsidR="006674F6" w:rsidRPr="00E6127B" w:rsidRDefault="006674F6" w:rsidP="006674F6">
                  <w:pPr>
                    <w:pStyle w:val="a9"/>
                    <w:ind w:firstLine="0"/>
                  </w:pPr>
                </w:p>
                <w:p w:rsidR="006674F6" w:rsidRPr="00E6127B" w:rsidRDefault="006674F6" w:rsidP="006674F6">
                  <w:pPr>
                    <w:pStyle w:val="a9"/>
                    <w:ind w:firstLine="0"/>
                  </w:pPr>
                  <w:r w:rsidRPr="00E6127B">
                    <w:lastRenderedPageBreak/>
                    <w:t>___________________________________________</w:t>
                  </w:r>
                </w:p>
                <w:p w:rsidR="006674F6" w:rsidRPr="00E6127B" w:rsidRDefault="006674F6" w:rsidP="006674F6">
                  <w:pPr>
                    <w:pStyle w:val="a9"/>
                    <w:ind w:firstLine="0"/>
                  </w:pPr>
                  <w:r w:rsidRPr="00E6127B">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6674F6" w:rsidRPr="00E6127B" w:rsidTr="000A7D9E">
              <w:trPr>
                <w:trHeight w:val="2096"/>
              </w:trPr>
              <w:tc>
                <w:tcPr>
                  <w:tcW w:w="594" w:type="dxa"/>
                  <w:vMerge/>
                </w:tcPr>
                <w:p w:rsidR="006674F6" w:rsidRPr="00E6127B" w:rsidRDefault="006674F6" w:rsidP="006674F6">
                  <w:pPr>
                    <w:pStyle w:val="a9"/>
                    <w:ind w:firstLine="0"/>
                    <w:rPr>
                      <w:sz w:val="28"/>
                      <w:szCs w:val="20"/>
                    </w:rPr>
                  </w:pPr>
                </w:p>
              </w:tc>
              <w:tc>
                <w:tcPr>
                  <w:tcW w:w="3053" w:type="dxa"/>
                  <w:vMerge/>
                </w:tcPr>
                <w:p w:rsidR="006674F6" w:rsidRPr="00E6127B" w:rsidRDefault="006674F6" w:rsidP="006674F6">
                  <w:pPr>
                    <w:pStyle w:val="a9"/>
                    <w:ind w:firstLine="0"/>
                    <w:rPr>
                      <w:sz w:val="28"/>
                      <w:szCs w:val="20"/>
                    </w:rPr>
                  </w:pPr>
                </w:p>
              </w:tc>
              <w:tc>
                <w:tcPr>
                  <w:tcW w:w="6242" w:type="dxa"/>
                  <w:gridSpan w:val="2"/>
                </w:tcPr>
                <w:p w:rsidR="006674F6" w:rsidRPr="00E6127B" w:rsidRDefault="006674F6" w:rsidP="006674F6">
                  <w:pPr>
                    <w:pStyle w:val="a9"/>
                    <w:ind w:firstLine="0"/>
                  </w:pPr>
                </w:p>
                <w:p w:rsidR="006674F6" w:rsidRPr="00E6127B" w:rsidRDefault="006674F6" w:rsidP="006674F6">
                  <w:pPr>
                    <w:pStyle w:val="a9"/>
                    <w:ind w:firstLine="0"/>
                  </w:pPr>
                  <w:r w:rsidRPr="00E6127B">
                    <w:fldChar w:fldCharType="begin">
                      <w:ffData>
                        <w:name w:val="Флажок2"/>
                        <w:enabled/>
                        <w:calcOnExit w:val="0"/>
                        <w:checkBox>
                          <w:sizeAuto/>
                          <w:default w:val="0"/>
                        </w:checkBox>
                      </w:ffData>
                    </w:fldChar>
                  </w:r>
                  <w:bookmarkStart w:id="16" w:name="Флажок2"/>
                  <w:r w:rsidRPr="00E6127B">
                    <w:instrText xml:space="preserve"> FORMCHECKBOX </w:instrText>
                  </w:r>
                  <w:r w:rsidR="002266B8">
                    <w:fldChar w:fldCharType="separate"/>
                  </w:r>
                  <w:r w:rsidRPr="00E6127B">
                    <w:fldChar w:fldCharType="end"/>
                  </w:r>
                  <w:bookmarkEnd w:id="16"/>
                  <w:r w:rsidRPr="00E6127B">
                    <w:t xml:space="preserve"> Малое предприятие</w:t>
                  </w:r>
                </w:p>
                <w:p w:rsidR="006674F6" w:rsidRPr="00E6127B" w:rsidRDefault="006674F6" w:rsidP="006674F6">
                  <w:pPr>
                    <w:pStyle w:val="a9"/>
                    <w:ind w:firstLine="0"/>
                  </w:pPr>
                </w:p>
                <w:p w:rsidR="006674F6" w:rsidRPr="00E6127B" w:rsidRDefault="006674F6" w:rsidP="006674F6">
                  <w:pPr>
                    <w:pStyle w:val="a9"/>
                    <w:ind w:firstLine="0"/>
                  </w:pPr>
                  <w:r w:rsidRPr="00E6127B">
                    <w:t>_________________________________________</w:t>
                  </w:r>
                </w:p>
                <w:p w:rsidR="006674F6" w:rsidRPr="00E6127B" w:rsidRDefault="006674F6" w:rsidP="006674F6">
                  <w:pPr>
                    <w:pStyle w:val="a9"/>
                    <w:ind w:firstLine="0"/>
                  </w:pPr>
                  <w:r w:rsidRPr="00E6127B">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6674F6" w:rsidRPr="00E6127B" w:rsidRDefault="006674F6" w:rsidP="006674F6">
                  <w:pPr>
                    <w:pStyle w:val="a9"/>
                    <w:rPr>
                      <w:sz w:val="24"/>
                    </w:rPr>
                  </w:pPr>
                </w:p>
              </w:tc>
            </w:tr>
            <w:tr w:rsidR="006674F6" w:rsidRPr="00E6127B" w:rsidTr="000A7D9E">
              <w:trPr>
                <w:trHeight w:val="2299"/>
              </w:trPr>
              <w:tc>
                <w:tcPr>
                  <w:tcW w:w="594" w:type="dxa"/>
                  <w:vMerge/>
                </w:tcPr>
                <w:p w:rsidR="006674F6" w:rsidRPr="00E6127B" w:rsidRDefault="006674F6" w:rsidP="006674F6">
                  <w:pPr>
                    <w:pStyle w:val="a9"/>
                    <w:ind w:firstLine="0"/>
                    <w:rPr>
                      <w:sz w:val="28"/>
                      <w:szCs w:val="20"/>
                    </w:rPr>
                  </w:pPr>
                </w:p>
              </w:tc>
              <w:tc>
                <w:tcPr>
                  <w:tcW w:w="3053" w:type="dxa"/>
                  <w:vMerge/>
                </w:tcPr>
                <w:p w:rsidR="006674F6" w:rsidRPr="00E6127B" w:rsidRDefault="006674F6" w:rsidP="006674F6">
                  <w:pPr>
                    <w:pStyle w:val="a9"/>
                    <w:ind w:firstLine="0"/>
                    <w:rPr>
                      <w:sz w:val="28"/>
                      <w:szCs w:val="20"/>
                    </w:rPr>
                  </w:pPr>
                </w:p>
              </w:tc>
              <w:tc>
                <w:tcPr>
                  <w:tcW w:w="6242" w:type="dxa"/>
                  <w:gridSpan w:val="2"/>
                </w:tcPr>
                <w:p w:rsidR="006674F6" w:rsidRPr="00E6127B" w:rsidRDefault="006674F6" w:rsidP="006674F6">
                  <w:pPr>
                    <w:pStyle w:val="a9"/>
                    <w:ind w:firstLine="0"/>
                  </w:pPr>
                </w:p>
                <w:p w:rsidR="006674F6" w:rsidRPr="00E6127B" w:rsidRDefault="006674F6" w:rsidP="006674F6">
                  <w:pPr>
                    <w:pStyle w:val="a9"/>
                    <w:ind w:firstLine="0"/>
                  </w:pPr>
                  <w:r w:rsidRPr="00E6127B">
                    <w:fldChar w:fldCharType="begin">
                      <w:ffData>
                        <w:name w:val="Флажок3"/>
                        <w:enabled/>
                        <w:calcOnExit w:val="0"/>
                        <w:checkBox>
                          <w:sizeAuto/>
                          <w:default w:val="0"/>
                        </w:checkBox>
                      </w:ffData>
                    </w:fldChar>
                  </w:r>
                  <w:bookmarkStart w:id="17" w:name="Флажок3"/>
                  <w:r w:rsidRPr="00E6127B">
                    <w:instrText xml:space="preserve"> FORMCHECKBOX </w:instrText>
                  </w:r>
                  <w:r w:rsidR="002266B8">
                    <w:fldChar w:fldCharType="separate"/>
                  </w:r>
                  <w:r w:rsidRPr="00E6127B">
                    <w:fldChar w:fldCharType="end"/>
                  </w:r>
                  <w:bookmarkEnd w:id="17"/>
                  <w:r w:rsidRPr="00E6127B">
                    <w:t xml:space="preserve"> Среднее предприятие</w:t>
                  </w:r>
                </w:p>
                <w:p w:rsidR="006674F6" w:rsidRPr="00E6127B" w:rsidRDefault="006674F6" w:rsidP="006674F6">
                  <w:pPr>
                    <w:pStyle w:val="a9"/>
                    <w:ind w:firstLine="0"/>
                  </w:pPr>
                </w:p>
                <w:p w:rsidR="006674F6" w:rsidRPr="00E6127B" w:rsidRDefault="006674F6" w:rsidP="006674F6">
                  <w:pPr>
                    <w:pStyle w:val="a9"/>
                    <w:ind w:firstLine="0"/>
                  </w:pPr>
                  <w:r w:rsidRPr="00E6127B">
                    <w:t>_________________________________________</w:t>
                  </w:r>
                </w:p>
                <w:p w:rsidR="006674F6" w:rsidRPr="00E6127B" w:rsidRDefault="006674F6" w:rsidP="006674F6">
                  <w:pPr>
                    <w:pStyle w:val="a9"/>
                    <w:ind w:firstLine="0"/>
                  </w:pPr>
                  <w:r w:rsidRPr="00E6127B">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6674F6" w:rsidRPr="00E6127B" w:rsidRDefault="006674F6" w:rsidP="006674F6">
                  <w:pPr>
                    <w:pStyle w:val="a9"/>
                    <w:ind w:firstLine="0"/>
                  </w:pPr>
                </w:p>
              </w:tc>
            </w:tr>
            <w:tr w:rsidR="006674F6" w:rsidRPr="00E6127B" w:rsidTr="000A7D9E">
              <w:trPr>
                <w:trHeight w:val="2926"/>
              </w:trPr>
              <w:tc>
                <w:tcPr>
                  <w:tcW w:w="594" w:type="dxa"/>
                  <w:vMerge/>
                  <w:tcBorders>
                    <w:bottom w:val="single" w:sz="4" w:space="0" w:color="auto"/>
                  </w:tcBorders>
                </w:tcPr>
                <w:p w:rsidR="006674F6" w:rsidRPr="00E6127B" w:rsidRDefault="006674F6" w:rsidP="006674F6">
                  <w:pPr>
                    <w:pStyle w:val="a9"/>
                    <w:ind w:firstLine="0"/>
                    <w:rPr>
                      <w:sz w:val="28"/>
                      <w:szCs w:val="20"/>
                    </w:rPr>
                  </w:pPr>
                </w:p>
              </w:tc>
              <w:tc>
                <w:tcPr>
                  <w:tcW w:w="3053" w:type="dxa"/>
                  <w:vMerge/>
                  <w:tcBorders>
                    <w:bottom w:val="single" w:sz="4" w:space="0" w:color="auto"/>
                  </w:tcBorders>
                </w:tcPr>
                <w:p w:rsidR="006674F6" w:rsidRPr="00E6127B" w:rsidRDefault="006674F6" w:rsidP="006674F6">
                  <w:pPr>
                    <w:pStyle w:val="a9"/>
                    <w:ind w:firstLine="0"/>
                    <w:rPr>
                      <w:sz w:val="28"/>
                      <w:szCs w:val="20"/>
                    </w:rPr>
                  </w:pPr>
                </w:p>
              </w:tc>
              <w:tc>
                <w:tcPr>
                  <w:tcW w:w="6242" w:type="dxa"/>
                  <w:gridSpan w:val="2"/>
                </w:tcPr>
                <w:p w:rsidR="006674F6" w:rsidRPr="00E6127B" w:rsidRDefault="006674F6" w:rsidP="006674F6">
                  <w:pPr>
                    <w:pStyle w:val="a9"/>
                    <w:ind w:firstLine="0"/>
                  </w:pPr>
                </w:p>
                <w:p w:rsidR="006674F6" w:rsidRPr="00E6127B" w:rsidRDefault="006674F6" w:rsidP="006674F6">
                  <w:pPr>
                    <w:pStyle w:val="a9"/>
                    <w:ind w:firstLine="0"/>
                  </w:pPr>
                  <w:r w:rsidRPr="00E6127B">
                    <w:fldChar w:fldCharType="begin">
                      <w:ffData>
                        <w:name w:val="Флажок4"/>
                        <w:enabled/>
                        <w:calcOnExit w:val="0"/>
                        <w:checkBox>
                          <w:sizeAuto/>
                          <w:default w:val="0"/>
                        </w:checkBox>
                      </w:ffData>
                    </w:fldChar>
                  </w:r>
                  <w:bookmarkStart w:id="18" w:name="Флажок4"/>
                  <w:r w:rsidRPr="00E6127B">
                    <w:instrText xml:space="preserve"> FORMCHECKBOX </w:instrText>
                  </w:r>
                  <w:r w:rsidR="002266B8">
                    <w:fldChar w:fldCharType="separate"/>
                  </w:r>
                  <w:r w:rsidRPr="00E6127B">
                    <w:fldChar w:fldCharType="end"/>
                  </w:r>
                  <w:bookmarkEnd w:id="18"/>
                  <w:r w:rsidRPr="00E6127B">
                    <w:t xml:space="preserve"> Не является субъектом малого и среднего предпринимательства</w:t>
                  </w:r>
                </w:p>
                <w:p w:rsidR="006674F6" w:rsidRPr="00E6127B" w:rsidRDefault="006674F6" w:rsidP="006674F6">
                  <w:pPr>
                    <w:pStyle w:val="a9"/>
                    <w:ind w:firstLine="0"/>
                  </w:pPr>
                </w:p>
                <w:p w:rsidR="006674F6" w:rsidRPr="00E6127B" w:rsidRDefault="006674F6" w:rsidP="006674F6">
                  <w:pPr>
                    <w:pStyle w:val="a9"/>
                    <w:ind w:firstLine="0"/>
                  </w:pPr>
                  <w:r w:rsidRPr="00E6127B">
                    <w:t>_________________________________________</w:t>
                  </w:r>
                </w:p>
                <w:p w:rsidR="006674F6" w:rsidRPr="00E6127B" w:rsidRDefault="006674F6" w:rsidP="006674F6">
                  <w:pPr>
                    <w:pStyle w:val="a9"/>
                    <w:ind w:firstLine="0"/>
                  </w:pPr>
                  <w:r w:rsidRPr="00E6127B">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6674F6" w:rsidRPr="00E6127B" w:rsidRDefault="006674F6" w:rsidP="006674F6">
                  <w:pPr>
                    <w:pStyle w:val="a9"/>
                    <w:ind w:firstLine="0"/>
                  </w:pPr>
                </w:p>
                <w:p w:rsidR="006674F6" w:rsidRPr="00E6127B" w:rsidRDefault="006674F6" w:rsidP="006674F6">
                  <w:pPr>
                    <w:pStyle w:val="a9"/>
                    <w:ind w:firstLine="0"/>
                  </w:pPr>
                  <w:r w:rsidRPr="00E6127B">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6674F6" w:rsidRPr="00E6127B" w:rsidTr="000A7D9E">
              <w:trPr>
                <w:trHeight w:val="2350"/>
              </w:trPr>
              <w:tc>
                <w:tcPr>
                  <w:tcW w:w="594" w:type="dxa"/>
                  <w:tcBorders>
                    <w:bottom w:val="nil"/>
                  </w:tcBorders>
                </w:tcPr>
                <w:p w:rsidR="006674F6" w:rsidRPr="00E6127B" w:rsidRDefault="006674F6" w:rsidP="006674F6">
                  <w:pPr>
                    <w:pStyle w:val="a9"/>
                    <w:ind w:firstLine="0"/>
                    <w:rPr>
                      <w:sz w:val="28"/>
                      <w:szCs w:val="20"/>
                    </w:rPr>
                  </w:pPr>
                  <w:r w:rsidRPr="00E6127B">
                    <w:rPr>
                      <w:sz w:val="28"/>
                      <w:szCs w:val="20"/>
                    </w:rPr>
                    <w:lastRenderedPageBreak/>
                    <w:t>5.</w:t>
                  </w:r>
                </w:p>
              </w:tc>
              <w:tc>
                <w:tcPr>
                  <w:tcW w:w="3053" w:type="dxa"/>
                  <w:tcBorders>
                    <w:bottom w:val="nil"/>
                  </w:tcBorders>
                </w:tcPr>
                <w:p w:rsidR="006674F6" w:rsidRPr="00E6127B" w:rsidRDefault="006674F6" w:rsidP="006674F6">
                  <w:pPr>
                    <w:pStyle w:val="a9"/>
                    <w:ind w:firstLine="0"/>
                    <w:rPr>
                      <w:sz w:val="28"/>
                      <w:szCs w:val="20"/>
                    </w:rPr>
                  </w:pPr>
                  <w:r w:rsidRPr="00E6127B">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6674F6" w:rsidRPr="00E6127B" w:rsidRDefault="006674F6" w:rsidP="006674F6">
                  <w:pPr>
                    <w:pStyle w:val="11"/>
                    <w:ind w:firstLine="0"/>
                  </w:pPr>
                  <w:r w:rsidRPr="00E6127B">
                    <w:t>1.</w:t>
                  </w:r>
                </w:p>
              </w:tc>
              <w:tc>
                <w:tcPr>
                  <w:tcW w:w="5816" w:type="dxa"/>
                </w:tcPr>
                <w:p w:rsidR="006674F6" w:rsidRPr="00E6127B" w:rsidRDefault="006674F6" w:rsidP="006674F6">
                  <w:pPr>
                    <w:pStyle w:val="11"/>
                    <w:ind w:firstLine="0"/>
                    <w:rPr>
                      <w:i/>
                    </w:rPr>
                  </w:pPr>
                  <w:r w:rsidRPr="00E6127B">
                    <w:t>Наименование лица: ______________________ (</w:t>
                  </w:r>
                  <w:r w:rsidRPr="00E6127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6674F6" w:rsidRPr="00E6127B" w:rsidRDefault="006674F6" w:rsidP="006674F6">
                  <w:pPr>
                    <w:pStyle w:val="11"/>
                    <w:ind w:firstLine="0"/>
                    <w:rPr>
                      <w:i/>
                    </w:rPr>
                  </w:pPr>
                  <w:r w:rsidRPr="00E6127B">
                    <w:t>Адрес: _______________________________ (</w:t>
                  </w:r>
                  <w:r w:rsidRPr="00E6127B">
                    <w:rPr>
                      <w:i/>
                    </w:rPr>
                    <w:t>указать адрес каждого лица, выступающего на стороне участника)</w:t>
                  </w:r>
                </w:p>
                <w:p w:rsidR="006674F6" w:rsidRPr="00E6127B" w:rsidRDefault="006674F6" w:rsidP="006674F6">
                  <w:pPr>
                    <w:pStyle w:val="11"/>
                    <w:ind w:firstLine="0"/>
                  </w:pPr>
                  <w:r w:rsidRPr="00E6127B">
                    <w:t>Фактическое местонахождение: ________________________________________ (</w:t>
                  </w:r>
                  <w:r w:rsidRPr="00E6127B">
                    <w:rPr>
                      <w:i/>
                    </w:rPr>
                    <w:t>указать местонахождения каждого лица, выступающего на стороне участника)</w:t>
                  </w:r>
                </w:p>
                <w:p w:rsidR="006674F6" w:rsidRPr="00E6127B" w:rsidRDefault="006674F6" w:rsidP="006674F6">
                  <w:pPr>
                    <w:pStyle w:val="11"/>
                    <w:ind w:firstLine="0"/>
                    <w:rPr>
                      <w:i/>
                    </w:rPr>
                  </w:pPr>
                  <w:r w:rsidRPr="00E6127B">
                    <w:t>Телефон: _______________________ (</w:t>
                  </w:r>
                  <w:r w:rsidRPr="00E6127B">
                    <w:rPr>
                      <w:i/>
                    </w:rPr>
                    <w:t>указать телефон каждого лица, выступающего на стороне участника)</w:t>
                  </w:r>
                </w:p>
                <w:p w:rsidR="006674F6" w:rsidRPr="00E6127B" w:rsidRDefault="006674F6" w:rsidP="006674F6">
                  <w:pPr>
                    <w:pStyle w:val="11"/>
                    <w:ind w:firstLine="0"/>
                  </w:pPr>
                  <w:r w:rsidRPr="00E6127B">
                    <w:t>Факс: __________________________ (</w:t>
                  </w:r>
                  <w:r w:rsidRPr="00E6127B">
                    <w:rPr>
                      <w:i/>
                    </w:rPr>
                    <w:t>указать факс каждого лица, выступающего на стороне участника)</w:t>
                  </w:r>
                </w:p>
                <w:p w:rsidR="006674F6" w:rsidRPr="00E6127B" w:rsidRDefault="006674F6" w:rsidP="006674F6">
                  <w:pPr>
                    <w:pStyle w:val="11"/>
                    <w:ind w:firstLine="0"/>
                  </w:pPr>
                  <w:r w:rsidRPr="00E6127B">
                    <w:t xml:space="preserve">Адрес электронной почты: ________________ </w:t>
                  </w:r>
                  <w:r w:rsidRPr="00E6127B">
                    <w:rPr>
                      <w:i/>
                    </w:rPr>
                    <w:t>указать адрес электронной почты каждого лица, выступающего на стороне участника</w:t>
                  </w:r>
                </w:p>
                <w:p w:rsidR="006674F6" w:rsidRPr="00E6127B" w:rsidRDefault="006674F6" w:rsidP="006674F6">
                  <w:pPr>
                    <w:pStyle w:val="11"/>
                    <w:ind w:firstLine="0"/>
                  </w:pPr>
                  <w:r w:rsidRPr="00E6127B">
                    <w:t xml:space="preserve">ИНН: ________________________________ </w:t>
                  </w:r>
                  <w:r w:rsidRPr="00E6127B">
                    <w:rPr>
                      <w:i/>
                    </w:rPr>
                    <w:t>указать ИНН каждого лица, выступающего на стороне участника</w:t>
                  </w:r>
                  <w:r w:rsidRPr="00E6127B">
                    <w:t>.</w:t>
                  </w:r>
                </w:p>
              </w:tc>
            </w:tr>
            <w:tr w:rsidR="006674F6" w:rsidRPr="00E6127B" w:rsidTr="000A7D9E">
              <w:trPr>
                <w:trHeight w:val="150"/>
              </w:trPr>
              <w:tc>
                <w:tcPr>
                  <w:tcW w:w="594" w:type="dxa"/>
                  <w:vMerge w:val="restart"/>
                  <w:tcBorders>
                    <w:top w:val="nil"/>
                  </w:tcBorders>
                </w:tcPr>
                <w:p w:rsidR="006674F6" w:rsidRPr="00E6127B" w:rsidRDefault="006674F6" w:rsidP="006674F6">
                  <w:pPr>
                    <w:pStyle w:val="a9"/>
                    <w:ind w:firstLine="0"/>
                    <w:rPr>
                      <w:sz w:val="28"/>
                      <w:szCs w:val="20"/>
                    </w:rPr>
                  </w:pPr>
                </w:p>
              </w:tc>
              <w:tc>
                <w:tcPr>
                  <w:tcW w:w="3053" w:type="dxa"/>
                  <w:vMerge w:val="restart"/>
                  <w:tcBorders>
                    <w:top w:val="nil"/>
                  </w:tcBorders>
                </w:tcPr>
                <w:p w:rsidR="006674F6" w:rsidRPr="00E6127B" w:rsidRDefault="006674F6" w:rsidP="006674F6">
                  <w:pPr>
                    <w:pStyle w:val="a9"/>
                    <w:ind w:firstLine="0"/>
                  </w:pPr>
                </w:p>
              </w:tc>
              <w:tc>
                <w:tcPr>
                  <w:tcW w:w="426" w:type="dxa"/>
                </w:tcPr>
                <w:p w:rsidR="006674F6" w:rsidRPr="00E6127B" w:rsidRDefault="006674F6" w:rsidP="006674F6">
                  <w:pPr>
                    <w:pStyle w:val="11"/>
                    <w:ind w:firstLine="0"/>
                  </w:pPr>
                  <w:r w:rsidRPr="00E6127B">
                    <w:t>2.</w:t>
                  </w:r>
                </w:p>
              </w:tc>
              <w:tc>
                <w:tcPr>
                  <w:tcW w:w="5816" w:type="dxa"/>
                </w:tcPr>
                <w:p w:rsidR="006674F6" w:rsidRPr="00E6127B" w:rsidRDefault="006674F6" w:rsidP="006674F6">
                  <w:pPr>
                    <w:pStyle w:val="11"/>
                    <w:ind w:firstLine="0"/>
                  </w:pPr>
                  <w:r w:rsidRPr="00E6127B">
                    <w:t>……</w:t>
                  </w:r>
                </w:p>
              </w:tc>
            </w:tr>
            <w:tr w:rsidR="006674F6" w:rsidRPr="00E6127B" w:rsidTr="000A7D9E">
              <w:trPr>
                <w:trHeight w:val="150"/>
              </w:trPr>
              <w:tc>
                <w:tcPr>
                  <w:tcW w:w="594" w:type="dxa"/>
                  <w:vMerge/>
                </w:tcPr>
                <w:p w:rsidR="006674F6" w:rsidRPr="00E6127B" w:rsidRDefault="006674F6" w:rsidP="006674F6">
                  <w:pPr>
                    <w:pStyle w:val="a9"/>
                    <w:ind w:firstLine="0"/>
                    <w:rPr>
                      <w:sz w:val="28"/>
                      <w:szCs w:val="20"/>
                    </w:rPr>
                  </w:pPr>
                </w:p>
              </w:tc>
              <w:tc>
                <w:tcPr>
                  <w:tcW w:w="3053" w:type="dxa"/>
                  <w:vMerge/>
                </w:tcPr>
                <w:p w:rsidR="006674F6" w:rsidRPr="00E6127B" w:rsidRDefault="006674F6" w:rsidP="006674F6">
                  <w:pPr>
                    <w:pStyle w:val="a9"/>
                    <w:ind w:firstLine="0"/>
                  </w:pPr>
                </w:p>
              </w:tc>
              <w:tc>
                <w:tcPr>
                  <w:tcW w:w="426" w:type="dxa"/>
                </w:tcPr>
                <w:p w:rsidR="006674F6" w:rsidRPr="00E6127B" w:rsidRDefault="006674F6" w:rsidP="006674F6">
                  <w:pPr>
                    <w:pStyle w:val="11"/>
                    <w:ind w:firstLine="0"/>
                  </w:pPr>
                  <w:r w:rsidRPr="00E6127B">
                    <w:t>3.</w:t>
                  </w:r>
                </w:p>
              </w:tc>
              <w:tc>
                <w:tcPr>
                  <w:tcW w:w="5816" w:type="dxa"/>
                </w:tcPr>
                <w:p w:rsidR="006674F6" w:rsidRPr="00E6127B" w:rsidRDefault="006674F6" w:rsidP="006674F6">
                  <w:pPr>
                    <w:pStyle w:val="11"/>
                    <w:ind w:firstLine="0"/>
                  </w:pPr>
                  <w:r w:rsidRPr="00E6127B">
                    <w:t>……</w:t>
                  </w:r>
                </w:p>
              </w:tc>
            </w:tr>
            <w:tr w:rsidR="006674F6" w:rsidRPr="00E6127B" w:rsidTr="000A7D9E">
              <w:trPr>
                <w:trHeight w:val="150"/>
              </w:trPr>
              <w:tc>
                <w:tcPr>
                  <w:tcW w:w="594" w:type="dxa"/>
                  <w:vMerge/>
                </w:tcPr>
                <w:p w:rsidR="006674F6" w:rsidRPr="00E6127B" w:rsidRDefault="006674F6" w:rsidP="006674F6">
                  <w:pPr>
                    <w:pStyle w:val="a9"/>
                    <w:ind w:firstLine="0"/>
                    <w:rPr>
                      <w:sz w:val="28"/>
                      <w:szCs w:val="20"/>
                    </w:rPr>
                  </w:pPr>
                </w:p>
              </w:tc>
              <w:tc>
                <w:tcPr>
                  <w:tcW w:w="3053" w:type="dxa"/>
                  <w:vMerge/>
                </w:tcPr>
                <w:p w:rsidR="006674F6" w:rsidRPr="00E6127B" w:rsidRDefault="006674F6" w:rsidP="006674F6">
                  <w:pPr>
                    <w:pStyle w:val="a9"/>
                    <w:ind w:firstLine="0"/>
                  </w:pPr>
                </w:p>
              </w:tc>
              <w:tc>
                <w:tcPr>
                  <w:tcW w:w="426" w:type="dxa"/>
                </w:tcPr>
                <w:p w:rsidR="006674F6" w:rsidRPr="00E6127B" w:rsidRDefault="006674F6" w:rsidP="006674F6">
                  <w:pPr>
                    <w:pStyle w:val="11"/>
                    <w:ind w:firstLine="0"/>
                  </w:pPr>
                  <w:r w:rsidRPr="00E6127B">
                    <w:t>4.</w:t>
                  </w:r>
                </w:p>
              </w:tc>
              <w:tc>
                <w:tcPr>
                  <w:tcW w:w="5816" w:type="dxa"/>
                </w:tcPr>
                <w:p w:rsidR="006674F6" w:rsidRPr="00E6127B" w:rsidRDefault="006674F6" w:rsidP="006674F6">
                  <w:pPr>
                    <w:pStyle w:val="11"/>
                    <w:ind w:firstLine="0"/>
                  </w:pPr>
                  <w:r w:rsidRPr="00E6127B">
                    <w:t>……</w:t>
                  </w:r>
                </w:p>
              </w:tc>
            </w:tr>
          </w:tbl>
          <w:p w:rsidR="006674F6" w:rsidRPr="00E6127B" w:rsidRDefault="006674F6" w:rsidP="006674F6">
            <w:pPr>
              <w:pStyle w:val="110"/>
              <w:ind w:firstLine="709"/>
            </w:pPr>
          </w:p>
          <w:p w:rsidR="006674F6" w:rsidRPr="00E6127B" w:rsidRDefault="006674F6" w:rsidP="006674F6">
            <w:pPr>
              <w:pStyle w:val="11"/>
              <w:ind w:firstLine="709"/>
            </w:pPr>
            <w:r w:rsidRPr="00E6127B">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6"/>
              <w:gridCol w:w="2343"/>
              <w:gridCol w:w="2780"/>
              <w:gridCol w:w="2780"/>
              <w:gridCol w:w="2527"/>
            </w:tblGrid>
            <w:tr w:rsidR="006674F6" w:rsidRPr="00E6127B" w:rsidTr="000A7D9E">
              <w:tc>
                <w:tcPr>
                  <w:tcW w:w="1570" w:type="pct"/>
                  <w:vMerge w:val="restart"/>
                </w:tcPr>
                <w:p w:rsidR="006674F6" w:rsidRPr="00E6127B" w:rsidRDefault="006674F6" w:rsidP="006674F6">
                  <w:pPr>
                    <w:jc w:val="both"/>
                    <w:rPr>
                      <w:sz w:val="28"/>
                      <w:szCs w:val="28"/>
                    </w:rPr>
                  </w:pPr>
                  <w:r w:rsidRPr="00E6127B">
                    <w:rPr>
                      <w:b/>
                      <w:sz w:val="22"/>
                      <w:szCs w:val="22"/>
                    </w:rPr>
                    <w:t>Наименование показателя</w:t>
                  </w:r>
                </w:p>
              </w:tc>
              <w:tc>
                <w:tcPr>
                  <w:tcW w:w="770" w:type="pct"/>
                  <w:vMerge w:val="restart"/>
                </w:tcPr>
                <w:p w:rsidR="006674F6" w:rsidRPr="00E6127B" w:rsidRDefault="006674F6" w:rsidP="006674F6">
                  <w:pPr>
                    <w:jc w:val="both"/>
                    <w:rPr>
                      <w:sz w:val="28"/>
                      <w:szCs w:val="28"/>
                    </w:rPr>
                  </w:pPr>
                  <w:r w:rsidRPr="00E6127B">
                    <w:rPr>
                      <w:b/>
                      <w:sz w:val="22"/>
                      <w:szCs w:val="22"/>
                    </w:rPr>
                    <w:t>Общая стоимость</w:t>
                  </w:r>
                </w:p>
              </w:tc>
              <w:tc>
                <w:tcPr>
                  <w:tcW w:w="2659" w:type="pct"/>
                  <w:gridSpan w:val="3"/>
                </w:tcPr>
                <w:p w:rsidR="006674F6" w:rsidRPr="00E6127B" w:rsidRDefault="006674F6" w:rsidP="006674F6">
                  <w:pPr>
                    <w:jc w:val="both"/>
                    <w:rPr>
                      <w:sz w:val="28"/>
                      <w:szCs w:val="28"/>
                    </w:rPr>
                  </w:pPr>
                  <w:r w:rsidRPr="00E6127B">
                    <w:rPr>
                      <w:b/>
                      <w:sz w:val="22"/>
                      <w:szCs w:val="22"/>
                    </w:rPr>
                    <w:t>в том числе</w:t>
                  </w:r>
                  <w:r w:rsidRPr="00E6127B">
                    <w:rPr>
                      <w:rStyle w:val="ad"/>
                      <w:b/>
                      <w:sz w:val="22"/>
                      <w:szCs w:val="22"/>
                    </w:rPr>
                    <w:footnoteReference w:id="1"/>
                  </w:r>
                  <w:r w:rsidRPr="00E6127B">
                    <w:rPr>
                      <w:b/>
                      <w:sz w:val="22"/>
                      <w:szCs w:val="22"/>
                    </w:rPr>
                    <w:t xml:space="preserve">: </w:t>
                  </w:r>
                  <w:r w:rsidRPr="00E6127B">
                    <w:rPr>
                      <w:b/>
                      <w:i/>
                      <w:sz w:val="22"/>
                      <w:szCs w:val="22"/>
                    </w:rPr>
                    <w:t>(указать сведения о стоимости на каждый год, в котором выполняются работы, оказываются услуги, поставляются товары</w:t>
                  </w:r>
                  <w:r w:rsidRPr="00E6127B">
                    <w:rPr>
                      <w:b/>
                      <w:sz w:val="22"/>
                      <w:szCs w:val="22"/>
                    </w:rPr>
                    <w:t>)</w:t>
                  </w:r>
                </w:p>
              </w:tc>
            </w:tr>
            <w:tr w:rsidR="006674F6" w:rsidRPr="00E6127B" w:rsidTr="000A7D9E">
              <w:tc>
                <w:tcPr>
                  <w:tcW w:w="1570" w:type="pct"/>
                  <w:vMerge/>
                </w:tcPr>
                <w:p w:rsidR="006674F6" w:rsidRPr="00E6127B" w:rsidRDefault="006674F6" w:rsidP="006674F6">
                  <w:pPr>
                    <w:jc w:val="both"/>
                    <w:rPr>
                      <w:sz w:val="28"/>
                      <w:szCs w:val="28"/>
                    </w:rPr>
                  </w:pPr>
                </w:p>
              </w:tc>
              <w:tc>
                <w:tcPr>
                  <w:tcW w:w="770" w:type="pct"/>
                  <w:vMerge/>
                </w:tcPr>
                <w:p w:rsidR="006674F6" w:rsidRPr="00E6127B" w:rsidRDefault="006674F6" w:rsidP="006674F6">
                  <w:pPr>
                    <w:jc w:val="both"/>
                    <w:rPr>
                      <w:sz w:val="28"/>
                      <w:szCs w:val="28"/>
                    </w:rPr>
                  </w:pPr>
                </w:p>
              </w:tc>
              <w:tc>
                <w:tcPr>
                  <w:tcW w:w="914" w:type="pct"/>
                </w:tcPr>
                <w:p w:rsidR="006674F6" w:rsidRPr="00E6127B" w:rsidRDefault="006674F6" w:rsidP="006674F6">
                  <w:pPr>
                    <w:jc w:val="both"/>
                    <w:rPr>
                      <w:sz w:val="28"/>
                      <w:szCs w:val="28"/>
                    </w:rPr>
                  </w:pPr>
                  <w:r w:rsidRPr="00E6127B">
                    <w:rPr>
                      <w:sz w:val="22"/>
                      <w:szCs w:val="22"/>
                    </w:rPr>
                    <w:t>на 20___ г.</w:t>
                  </w:r>
                </w:p>
              </w:tc>
              <w:tc>
                <w:tcPr>
                  <w:tcW w:w="914" w:type="pct"/>
                </w:tcPr>
                <w:p w:rsidR="006674F6" w:rsidRPr="00E6127B" w:rsidRDefault="006674F6" w:rsidP="006674F6">
                  <w:pPr>
                    <w:jc w:val="both"/>
                    <w:rPr>
                      <w:sz w:val="28"/>
                      <w:szCs w:val="28"/>
                    </w:rPr>
                  </w:pPr>
                  <w:r w:rsidRPr="00E6127B">
                    <w:rPr>
                      <w:sz w:val="22"/>
                      <w:szCs w:val="22"/>
                    </w:rPr>
                    <w:t>на 20___ г.</w:t>
                  </w:r>
                </w:p>
              </w:tc>
              <w:tc>
                <w:tcPr>
                  <w:tcW w:w="831" w:type="pct"/>
                </w:tcPr>
                <w:p w:rsidR="006674F6" w:rsidRPr="00E6127B" w:rsidRDefault="006674F6" w:rsidP="006674F6">
                  <w:pPr>
                    <w:jc w:val="both"/>
                    <w:rPr>
                      <w:sz w:val="28"/>
                      <w:szCs w:val="28"/>
                    </w:rPr>
                  </w:pPr>
                  <w:r w:rsidRPr="00E6127B">
                    <w:rPr>
                      <w:sz w:val="22"/>
                      <w:szCs w:val="22"/>
                    </w:rPr>
                    <w:t>и т.д.</w:t>
                  </w:r>
                </w:p>
              </w:tc>
            </w:tr>
            <w:tr w:rsidR="006674F6" w:rsidRPr="00E6127B" w:rsidTr="000A7D9E">
              <w:tc>
                <w:tcPr>
                  <w:tcW w:w="1570" w:type="pct"/>
                </w:tcPr>
                <w:p w:rsidR="006674F6" w:rsidRPr="00E6127B" w:rsidRDefault="006674F6" w:rsidP="006674F6">
                  <w:pPr>
                    <w:jc w:val="both"/>
                    <w:rPr>
                      <w:sz w:val="28"/>
                      <w:szCs w:val="28"/>
                    </w:rPr>
                  </w:pPr>
                  <w:r w:rsidRPr="00E6127B">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E6127B">
                    <w:rPr>
                      <w:rStyle w:val="ad"/>
                    </w:rPr>
                    <w:footnoteReference w:id="2"/>
                  </w:r>
                </w:p>
              </w:tc>
              <w:tc>
                <w:tcPr>
                  <w:tcW w:w="770" w:type="pct"/>
                </w:tcPr>
                <w:p w:rsidR="006674F6" w:rsidRPr="00E6127B" w:rsidRDefault="006674F6" w:rsidP="006674F6">
                  <w:pPr>
                    <w:jc w:val="both"/>
                    <w:rPr>
                      <w:sz w:val="28"/>
                      <w:szCs w:val="28"/>
                    </w:rPr>
                  </w:pPr>
                  <w:r w:rsidRPr="00E6127B">
                    <w:rPr>
                      <w:i/>
                    </w:rPr>
                    <w:t>Указать стоимость в рублях с учетом НДС</w:t>
                  </w:r>
                </w:p>
              </w:tc>
              <w:tc>
                <w:tcPr>
                  <w:tcW w:w="914" w:type="pct"/>
                </w:tcPr>
                <w:p w:rsidR="006674F6" w:rsidRPr="00E6127B" w:rsidRDefault="006674F6" w:rsidP="006674F6">
                  <w:pPr>
                    <w:jc w:val="both"/>
                    <w:rPr>
                      <w:sz w:val="28"/>
                      <w:szCs w:val="28"/>
                    </w:rPr>
                  </w:pPr>
                  <w:r w:rsidRPr="00E6127B">
                    <w:rPr>
                      <w:i/>
                    </w:rPr>
                    <w:t>Указать стоимость в рублях с учетом НДС</w:t>
                  </w:r>
                </w:p>
              </w:tc>
              <w:tc>
                <w:tcPr>
                  <w:tcW w:w="914" w:type="pct"/>
                </w:tcPr>
                <w:p w:rsidR="006674F6" w:rsidRPr="00E6127B" w:rsidRDefault="006674F6" w:rsidP="006674F6">
                  <w:pPr>
                    <w:jc w:val="both"/>
                    <w:rPr>
                      <w:sz w:val="28"/>
                      <w:szCs w:val="28"/>
                    </w:rPr>
                  </w:pPr>
                  <w:r w:rsidRPr="00E6127B">
                    <w:rPr>
                      <w:i/>
                    </w:rPr>
                    <w:t>Указать стоимость в рублях с учетом НДС</w:t>
                  </w:r>
                </w:p>
              </w:tc>
              <w:tc>
                <w:tcPr>
                  <w:tcW w:w="831" w:type="pct"/>
                </w:tcPr>
                <w:p w:rsidR="006674F6" w:rsidRPr="00E6127B" w:rsidRDefault="006674F6" w:rsidP="006674F6">
                  <w:pPr>
                    <w:jc w:val="both"/>
                    <w:rPr>
                      <w:sz w:val="28"/>
                      <w:szCs w:val="28"/>
                    </w:rPr>
                  </w:pPr>
                  <w:r w:rsidRPr="00E6127B">
                    <w:rPr>
                      <w:i/>
                    </w:rPr>
                    <w:t>Указать стоимость в рублях с учетом НДС</w:t>
                  </w:r>
                </w:p>
              </w:tc>
            </w:tr>
            <w:tr w:rsidR="006674F6" w:rsidRPr="00E6127B" w:rsidTr="000A7D9E">
              <w:tc>
                <w:tcPr>
                  <w:tcW w:w="1570" w:type="pct"/>
                </w:tcPr>
                <w:p w:rsidR="006674F6" w:rsidRPr="00E6127B" w:rsidRDefault="006674F6" w:rsidP="006674F6">
                  <w:pPr>
                    <w:jc w:val="both"/>
                    <w:rPr>
                      <w:sz w:val="28"/>
                      <w:szCs w:val="28"/>
                    </w:rPr>
                  </w:pPr>
                  <w:r w:rsidRPr="00E6127B">
                    <w:t>Стоимость товаров, произведенных в Российской Федерации, из общего объема предлагаемых товаров с учетом НДС, рублей</w:t>
                  </w:r>
                </w:p>
              </w:tc>
              <w:tc>
                <w:tcPr>
                  <w:tcW w:w="770" w:type="pct"/>
                </w:tcPr>
                <w:p w:rsidR="006674F6" w:rsidRPr="00E6127B" w:rsidRDefault="006674F6" w:rsidP="006674F6">
                  <w:pPr>
                    <w:jc w:val="both"/>
                    <w:rPr>
                      <w:sz w:val="28"/>
                      <w:szCs w:val="28"/>
                    </w:rPr>
                  </w:pPr>
                  <w:r w:rsidRPr="00E6127B">
                    <w:rPr>
                      <w:i/>
                    </w:rPr>
                    <w:t>Указать стоимость в рублях с учетом НДС</w:t>
                  </w:r>
                </w:p>
              </w:tc>
              <w:tc>
                <w:tcPr>
                  <w:tcW w:w="914" w:type="pct"/>
                </w:tcPr>
                <w:p w:rsidR="006674F6" w:rsidRPr="00E6127B" w:rsidRDefault="006674F6" w:rsidP="006674F6">
                  <w:pPr>
                    <w:jc w:val="both"/>
                    <w:rPr>
                      <w:sz w:val="28"/>
                      <w:szCs w:val="28"/>
                    </w:rPr>
                  </w:pPr>
                  <w:r w:rsidRPr="00E6127B">
                    <w:rPr>
                      <w:i/>
                    </w:rPr>
                    <w:t>Указать стоимость в рублях с учетом НДС</w:t>
                  </w:r>
                </w:p>
              </w:tc>
              <w:tc>
                <w:tcPr>
                  <w:tcW w:w="914" w:type="pct"/>
                </w:tcPr>
                <w:p w:rsidR="006674F6" w:rsidRPr="00E6127B" w:rsidRDefault="006674F6" w:rsidP="006674F6">
                  <w:pPr>
                    <w:jc w:val="both"/>
                    <w:rPr>
                      <w:sz w:val="28"/>
                      <w:szCs w:val="28"/>
                    </w:rPr>
                  </w:pPr>
                  <w:r w:rsidRPr="00E6127B">
                    <w:rPr>
                      <w:i/>
                    </w:rPr>
                    <w:t>Указать стоимость в рублях с учетом НДС</w:t>
                  </w:r>
                </w:p>
              </w:tc>
              <w:tc>
                <w:tcPr>
                  <w:tcW w:w="831" w:type="pct"/>
                </w:tcPr>
                <w:p w:rsidR="006674F6" w:rsidRPr="00E6127B" w:rsidRDefault="006674F6" w:rsidP="006674F6">
                  <w:pPr>
                    <w:jc w:val="both"/>
                    <w:rPr>
                      <w:sz w:val="28"/>
                      <w:szCs w:val="28"/>
                    </w:rPr>
                  </w:pPr>
                  <w:r w:rsidRPr="00E6127B">
                    <w:rPr>
                      <w:i/>
                    </w:rPr>
                    <w:t>Указать стоимость в рублях с учетом НДС</w:t>
                  </w:r>
                </w:p>
              </w:tc>
            </w:tr>
            <w:tr w:rsidR="006674F6" w:rsidRPr="00E6127B" w:rsidTr="000A7D9E">
              <w:tc>
                <w:tcPr>
                  <w:tcW w:w="1570" w:type="pct"/>
                </w:tcPr>
                <w:p w:rsidR="006674F6" w:rsidRPr="00E6127B" w:rsidRDefault="006674F6" w:rsidP="006674F6">
                  <w:pPr>
                    <w:jc w:val="both"/>
                    <w:rPr>
                      <w:sz w:val="28"/>
                      <w:szCs w:val="28"/>
                    </w:rPr>
                  </w:pPr>
                  <w:r w:rsidRPr="00E6127B">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E6127B">
                    <w:rPr>
                      <w:rStyle w:val="ad"/>
                    </w:rPr>
                    <w:footnoteReference w:id="3"/>
                  </w:r>
                </w:p>
              </w:tc>
              <w:tc>
                <w:tcPr>
                  <w:tcW w:w="770" w:type="pct"/>
                </w:tcPr>
                <w:p w:rsidR="006674F6" w:rsidRPr="00E6127B" w:rsidRDefault="006674F6" w:rsidP="006674F6">
                  <w:pPr>
                    <w:jc w:val="both"/>
                    <w:rPr>
                      <w:sz w:val="28"/>
                      <w:szCs w:val="28"/>
                    </w:rPr>
                  </w:pPr>
                  <w:r w:rsidRPr="00E6127B">
                    <w:rPr>
                      <w:i/>
                    </w:rPr>
                    <w:t>Указать стоимость в рублях с учетом НДС</w:t>
                  </w:r>
                </w:p>
              </w:tc>
              <w:tc>
                <w:tcPr>
                  <w:tcW w:w="914" w:type="pct"/>
                </w:tcPr>
                <w:p w:rsidR="006674F6" w:rsidRPr="00E6127B" w:rsidRDefault="006674F6" w:rsidP="006674F6">
                  <w:pPr>
                    <w:jc w:val="both"/>
                    <w:rPr>
                      <w:sz w:val="28"/>
                      <w:szCs w:val="28"/>
                    </w:rPr>
                  </w:pPr>
                  <w:r w:rsidRPr="00E6127B">
                    <w:rPr>
                      <w:i/>
                    </w:rPr>
                    <w:t>Указать стоимость в рублях с учетом НДС</w:t>
                  </w:r>
                </w:p>
              </w:tc>
              <w:tc>
                <w:tcPr>
                  <w:tcW w:w="914" w:type="pct"/>
                </w:tcPr>
                <w:p w:rsidR="006674F6" w:rsidRPr="00E6127B" w:rsidRDefault="006674F6" w:rsidP="006674F6">
                  <w:pPr>
                    <w:jc w:val="both"/>
                    <w:rPr>
                      <w:sz w:val="28"/>
                      <w:szCs w:val="28"/>
                    </w:rPr>
                  </w:pPr>
                  <w:r w:rsidRPr="00E6127B">
                    <w:rPr>
                      <w:i/>
                    </w:rPr>
                    <w:t>Указать стоимость в рублях с учетом НДС</w:t>
                  </w:r>
                </w:p>
              </w:tc>
              <w:tc>
                <w:tcPr>
                  <w:tcW w:w="831" w:type="pct"/>
                </w:tcPr>
                <w:p w:rsidR="006674F6" w:rsidRPr="00E6127B" w:rsidRDefault="006674F6" w:rsidP="006674F6">
                  <w:pPr>
                    <w:jc w:val="both"/>
                    <w:rPr>
                      <w:sz w:val="28"/>
                      <w:szCs w:val="28"/>
                    </w:rPr>
                  </w:pPr>
                  <w:r w:rsidRPr="00E6127B">
                    <w:rPr>
                      <w:i/>
                    </w:rPr>
                    <w:t>Указать стоимость в рублях с учетом НДС</w:t>
                  </w:r>
                </w:p>
              </w:tc>
            </w:tr>
          </w:tbl>
          <w:p w:rsidR="006674F6" w:rsidRPr="00E6127B" w:rsidRDefault="006674F6" w:rsidP="006674F6">
            <w:pPr>
              <w:pStyle w:val="110"/>
              <w:ind w:firstLine="709"/>
            </w:pPr>
          </w:p>
          <w:p w:rsidR="006674F6" w:rsidRPr="00E6127B" w:rsidRDefault="006674F6" w:rsidP="006674F6">
            <w:pPr>
              <w:rPr>
                <w:sz w:val="28"/>
                <w:szCs w:val="28"/>
              </w:rPr>
            </w:pPr>
            <w:r w:rsidRPr="00E6127B">
              <w:rPr>
                <w:sz w:val="28"/>
                <w:szCs w:val="28"/>
              </w:rPr>
              <w:br w:type="page"/>
            </w:r>
          </w:p>
          <w:p w:rsidR="006674F6" w:rsidRPr="00E6127B" w:rsidRDefault="006674F6" w:rsidP="006674F6">
            <w:pPr>
              <w:rPr>
                <w:sz w:val="28"/>
                <w:szCs w:val="28"/>
              </w:rPr>
            </w:pPr>
          </w:p>
          <w:p w:rsidR="006674F6" w:rsidRPr="00E6127B" w:rsidRDefault="006674F6" w:rsidP="006674F6">
            <w:pPr>
              <w:rPr>
                <w:sz w:val="28"/>
                <w:szCs w:val="28"/>
              </w:rPr>
            </w:pPr>
          </w:p>
          <w:p w:rsidR="000E5C70" w:rsidRPr="00E6127B" w:rsidRDefault="000E5C70" w:rsidP="00F36C3B">
            <w:pPr>
              <w:pStyle w:val="110"/>
              <w:ind w:firstLine="709"/>
            </w:pPr>
          </w:p>
          <w:p w:rsidR="00F36C3B" w:rsidRPr="00E6127B" w:rsidRDefault="00696108" w:rsidP="00696108">
            <w:pPr>
              <w:rPr>
                <w:sz w:val="28"/>
                <w:szCs w:val="28"/>
              </w:rPr>
            </w:pPr>
            <w:r w:rsidRPr="00E6127B">
              <w:rPr>
                <w:sz w:val="28"/>
                <w:szCs w:val="28"/>
              </w:rPr>
              <w:lastRenderedPageBreak/>
              <w:br w:type="page"/>
            </w:r>
          </w:p>
          <w:p w:rsidR="009A40B7" w:rsidRPr="00E6127B" w:rsidRDefault="009A40B7" w:rsidP="009A40B7">
            <w:pPr>
              <w:jc w:val="center"/>
              <w:rPr>
                <w:b/>
                <w:sz w:val="28"/>
                <w:szCs w:val="28"/>
              </w:rPr>
            </w:pPr>
            <w:r w:rsidRPr="00E6127B">
              <w:rPr>
                <w:b/>
                <w:sz w:val="28"/>
                <w:szCs w:val="28"/>
              </w:rPr>
              <w:t>Форма  технического предложения участника</w:t>
            </w:r>
          </w:p>
          <w:p w:rsidR="009A40B7" w:rsidRPr="00E6127B" w:rsidRDefault="009A40B7" w:rsidP="009A40B7">
            <w:pPr>
              <w:jc w:val="center"/>
            </w:pPr>
          </w:p>
          <w:p w:rsidR="00185C62" w:rsidRPr="00E6127B" w:rsidRDefault="00185C62" w:rsidP="00185C62">
            <w:pPr>
              <w:jc w:val="both"/>
              <w:rPr>
                <w:bCs/>
                <w:sz w:val="28"/>
                <w:szCs w:val="28"/>
                <w:u w:val="single"/>
              </w:rPr>
            </w:pPr>
            <w:r w:rsidRPr="00E6127B">
              <w:rPr>
                <w:bCs/>
                <w:sz w:val="28"/>
                <w:szCs w:val="28"/>
                <w:u w:val="single"/>
              </w:rPr>
              <w:t>Инструкция по заполнению формы технического предложения:</w:t>
            </w:r>
          </w:p>
          <w:p w:rsidR="009A40B7" w:rsidRPr="00E6127B" w:rsidRDefault="009A40B7" w:rsidP="009A40B7">
            <w:pPr>
              <w:jc w:val="center"/>
              <w:rPr>
                <w:bCs/>
                <w:sz w:val="28"/>
                <w:szCs w:val="28"/>
              </w:rPr>
            </w:pPr>
            <w:r w:rsidRPr="00E6127B">
              <w:rPr>
                <w:bCs/>
                <w:sz w:val="28"/>
                <w:szCs w:val="28"/>
              </w:rPr>
              <w:t>Техническое предложение</w:t>
            </w:r>
            <w:r w:rsidRPr="00E6127B">
              <w:rPr>
                <w:rStyle w:val="ad"/>
                <w:bCs/>
                <w:sz w:val="28"/>
                <w:szCs w:val="28"/>
              </w:rPr>
              <w:footnoteReference w:id="4"/>
            </w:r>
          </w:p>
          <w:p w:rsidR="009A40B7" w:rsidRPr="00E6127B" w:rsidRDefault="00185C62" w:rsidP="009A40B7">
            <w:pPr>
              <w:rPr>
                <w:bCs/>
                <w:i/>
                <w:sz w:val="28"/>
                <w:szCs w:val="28"/>
              </w:rPr>
            </w:pPr>
            <w:r w:rsidRPr="00E6127B">
              <w:rPr>
                <w:bCs/>
                <w:i/>
                <w:sz w:val="28"/>
                <w:szCs w:val="28"/>
              </w:rPr>
              <w:t xml:space="preserve">оформляется </w:t>
            </w:r>
            <w:r w:rsidR="009A40B7" w:rsidRPr="00E6127B">
              <w:rPr>
                <w:bCs/>
                <w:i/>
                <w:sz w:val="28"/>
                <w:szCs w:val="28"/>
              </w:rPr>
              <w:t>участником отдельно по каждому лоту</w:t>
            </w:r>
            <w:r w:rsidR="009A40B7" w:rsidRPr="00E6127B">
              <w:rPr>
                <w:i/>
              </w:rPr>
              <w:t xml:space="preserve"> </w:t>
            </w:r>
            <w:r w:rsidR="009A40B7" w:rsidRPr="00E6127B">
              <w:rPr>
                <w:i/>
                <w:sz w:val="28"/>
                <w:szCs w:val="28"/>
              </w:rPr>
              <w:t xml:space="preserve">и предоставляется в формате </w:t>
            </w:r>
            <w:r w:rsidRPr="00E6127B">
              <w:rPr>
                <w:i/>
                <w:sz w:val="28"/>
                <w:szCs w:val="28"/>
                <w:lang w:val="en-US"/>
              </w:rPr>
              <w:t>MS</w:t>
            </w:r>
            <w:r w:rsidR="002A2046" w:rsidRPr="00E6127B">
              <w:rPr>
                <w:i/>
                <w:sz w:val="28"/>
                <w:szCs w:val="28"/>
              </w:rPr>
              <w:t xml:space="preserve"> </w:t>
            </w:r>
            <w:r w:rsidR="009A40B7" w:rsidRPr="00E6127B">
              <w:rPr>
                <w:i/>
                <w:sz w:val="28"/>
                <w:szCs w:val="28"/>
                <w:lang w:val="en-US"/>
              </w:rPr>
              <w:t>Word</w:t>
            </w:r>
          </w:p>
          <w:p w:rsidR="009A40B7" w:rsidRPr="00E6127B" w:rsidRDefault="009A40B7" w:rsidP="009A40B7">
            <w:pPr>
              <w:rPr>
                <w:bCs/>
              </w:rPr>
            </w:pPr>
            <w:r w:rsidRPr="00E6127B">
              <w:rPr>
                <w:bCs/>
              </w:rPr>
              <w:t>«____» ___________ 20__ г.</w:t>
            </w:r>
          </w:p>
          <w:p w:rsidR="009A40B7" w:rsidRPr="00E6127B" w:rsidRDefault="009A40B7" w:rsidP="009A40B7">
            <w:pPr>
              <w:rPr>
                <w:bCs/>
                <w:sz w:val="16"/>
              </w:rPr>
            </w:pPr>
          </w:p>
          <w:p w:rsidR="00185C62" w:rsidRPr="00E6127B" w:rsidRDefault="00185C62" w:rsidP="00185C62">
            <w:pPr>
              <w:jc w:val="both"/>
              <w:rPr>
                <w:bCs/>
                <w:i/>
                <w:sz w:val="28"/>
                <w:szCs w:val="28"/>
              </w:rPr>
            </w:pPr>
            <w:r w:rsidRPr="00E6127B">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961D01" w:rsidRPr="00E6127B">
              <w:rPr>
                <w:bCs/>
                <w:i/>
                <w:sz w:val="28"/>
                <w:szCs w:val="28"/>
              </w:rPr>
              <w:t>, чертеж, марка (при наличии), наименование производителя</w:t>
            </w:r>
            <w:r w:rsidRPr="00E6127B">
              <w:rPr>
                <w:bCs/>
                <w:i/>
                <w:sz w:val="28"/>
                <w:szCs w:val="28"/>
              </w:rPr>
              <w:t xml:space="preserve"> по каждой номенклатурной позиции.</w:t>
            </w:r>
          </w:p>
          <w:p w:rsidR="00185C62" w:rsidRPr="00E6127B" w:rsidRDefault="00185C62" w:rsidP="00185C62">
            <w:pPr>
              <w:jc w:val="both"/>
              <w:rPr>
                <w:bCs/>
                <w:i/>
                <w:sz w:val="28"/>
                <w:szCs w:val="28"/>
              </w:rPr>
            </w:pPr>
          </w:p>
          <w:p w:rsidR="00185C62" w:rsidRPr="00E6127B" w:rsidRDefault="00185C62" w:rsidP="00185C62">
            <w:pPr>
              <w:jc w:val="both"/>
              <w:rPr>
                <w:bCs/>
                <w:i/>
                <w:sz w:val="28"/>
                <w:szCs w:val="28"/>
              </w:rPr>
            </w:pPr>
            <w:r w:rsidRPr="00E6127B">
              <w:rPr>
                <w:bCs/>
                <w:i/>
                <w:sz w:val="28"/>
                <w:szCs w:val="28"/>
              </w:rPr>
              <w:t>Техническое предложение предоставляется в составе открытой части заявки на участие в закупке</w:t>
            </w:r>
          </w:p>
          <w:p w:rsidR="00185C62" w:rsidRPr="00E6127B" w:rsidRDefault="00185C62" w:rsidP="00185C62">
            <w:pPr>
              <w:jc w:val="both"/>
              <w:rPr>
                <w:bCs/>
                <w:i/>
                <w:sz w:val="28"/>
                <w:szCs w:val="28"/>
              </w:rPr>
            </w:pPr>
          </w:p>
          <w:p w:rsidR="00185C62" w:rsidRPr="00E6127B" w:rsidRDefault="00185C62" w:rsidP="00185C62"/>
          <w:p w:rsidR="00185C62" w:rsidRPr="00E6127B" w:rsidRDefault="00185C62" w:rsidP="00185C62">
            <w:pPr>
              <w:jc w:val="center"/>
              <w:rPr>
                <w:b/>
                <w:bCs/>
                <w:sz w:val="28"/>
                <w:szCs w:val="28"/>
              </w:rPr>
            </w:pPr>
            <w:r w:rsidRPr="00E6127B">
              <w:rPr>
                <w:b/>
                <w:bCs/>
                <w:sz w:val="28"/>
                <w:szCs w:val="28"/>
              </w:rPr>
              <w:t>Техническое предложение</w:t>
            </w:r>
            <w:r w:rsidRPr="00E6127B">
              <w:rPr>
                <w:rStyle w:val="ad"/>
                <w:b/>
                <w:bCs/>
              </w:rPr>
              <w:footnoteReference w:id="5"/>
            </w:r>
          </w:p>
          <w:p w:rsidR="00185C62" w:rsidRPr="00E6127B" w:rsidRDefault="00185C62" w:rsidP="00185C62">
            <w:pPr>
              <w:rPr>
                <w:bCs/>
              </w:rPr>
            </w:pPr>
          </w:p>
          <w:p w:rsidR="00185C62" w:rsidRPr="00E6127B" w:rsidRDefault="00185C62" w:rsidP="00185C62">
            <w:pPr>
              <w:rPr>
                <w:bCs/>
              </w:rPr>
            </w:pPr>
          </w:p>
          <w:p w:rsidR="00185C62" w:rsidRPr="00E6127B" w:rsidRDefault="00185C62" w:rsidP="00185C62">
            <w:pPr>
              <w:ind w:firstLine="709"/>
              <w:jc w:val="both"/>
            </w:pPr>
            <w:r w:rsidRPr="00E6127B">
              <w:rPr>
                <w:b/>
              </w:rPr>
              <w:t>Номер закупки, номер и предмет лота</w:t>
            </w:r>
          </w:p>
          <w:p w:rsidR="00185C62" w:rsidRPr="00E6127B" w:rsidRDefault="00185C62" w:rsidP="00185C62">
            <w:pPr>
              <w:ind w:firstLine="709"/>
              <w:jc w:val="both"/>
              <w:rPr>
                <w:i/>
              </w:rPr>
            </w:pPr>
            <w:r w:rsidRPr="00E6127B">
              <w:rPr>
                <w:i/>
              </w:rPr>
              <w:t>(участник должен указать номер закупки, номер и предмет лота, соответствующие указанным в документации)</w:t>
            </w:r>
          </w:p>
          <w:p w:rsidR="00185C62" w:rsidRPr="00E6127B" w:rsidRDefault="00185C62" w:rsidP="00185C62">
            <w:pPr>
              <w:ind w:firstLine="709"/>
              <w:jc w:val="both"/>
              <w:rPr>
                <w:i/>
              </w:rPr>
            </w:pPr>
          </w:p>
          <w:p w:rsidR="00185C62" w:rsidRPr="00E6127B" w:rsidRDefault="00185C62" w:rsidP="00185C62">
            <w:pPr>
              <w:ind w:firstLine="709"/>
              <w:jc w:val="both"/>
              <w:rPr>
                <w:i/>
              </w:rPr>
            </w:pPr>
          </w:p>
          <w:p w:rsidR="00185C62" w:rsidRPr="00E6127B" w:rsidRDefault="00185C62" w:rsidP="00185C62">
            <w:pPr>
              <w:ind w:firstLine="709"/>
            </w:pPr>
            <w:r w:rsidRPr="00E6127B">
              <w:t>1. Подавая настоящее техническое предложение, обязуюсь:</w:t>
            </w:r>
          </w:p>
          <w:p w:rsidR="00185C62" w:rsidRPr="00E6127B" w:rsidRDefault="00185C62" w:rsidP="00185C62">
            <w:pPr>
              <w:ind w:firstLine="709"/>
            </w:pPr>
            <w:r w:rsidRPr="00E6127B">
              <w:t>а) поставить товары, выполнить работы, оказать услуги, предусмотренные настоящим техническим предложением, в полном соответствии с:</w:t>
            </w:r>
          </w:p>
          <w:p w:rsidR="00185C62" w:rsidRPr="00E6127B" w:rsidRDefault="00185C62" w:rsidP="00185C62">
            <w:pPr>
              <w:pStyle w:val="a6"/>
              <w:ind w:left="0" w:firstLine="709"/>
            </w:pPr>
            <w:r w:rsidRPr="00E6127B">
              <w:lastRenderedPageBreak/>
              <w:t>-нормативными документами, перечисленными в техническом задании документации о закупке;</w:t>
            </w:r>
          </w:p>
          <w:p w:rsidR="00185C62" w:rsidRPr="00E6127B" w:rsidRDefault="00185C62" w:rsidP="00185C62">
            <w:pPr>
              <w:pStyle w:val="a6"/>
              <w:ind w:left="0" w:firstLine="709"/>
            </w:pPr>
            <w:r w:rsidRPr="00E6127B">
              <w:t>-требованиями к безопасности поставляемых товаров, выполненных работ, оказанных услуг, указанными в техническом задании документации о закупке;</w:t>
            </w:r>
          </w:p>
          <w:p w:rsidR="00185C62" w:rsidRPr="00E6127B" w:rsidRDefault="00185C62" w:rsidP="00185C62">
            <w:pPr>
              <w:pStyle w:val="a6"/>
              <w:ind w:left="0" w:firstLine="709"/>
            </w:pPr>
            <w:r w:rsidRPr="00E6127B">
              <w:t>-требованиями к качеству поставляемых товаров, выполненных работ, оказанных услуг, указанными в техническом задании документации о закупке;</w:t>
            </w:r>
          </w:p>
          <w:p w:rsidR="00185C62" w:rsidRPr="00E6127B" w:rsidRDefault="00185C62" w:rsidP="00185C62">
            <w:pPr>
              <w:pStyle w:val="a6"/>
              <w:ind w:left="0" w:firstLine="709"/>
            </w:pPr>
            <w:r w:rsidRPr="00E6127B">
              <w:t>-требованиями к результату поставки товаров, выполнения работ, оказания услуг, указанными в техническом задании документации о закупке;</w:t>
            </w:r>
          </w:p>
          <w:p w:rsidR="00185C62" w:rsidRPr="00E6127B" w:rsidRDefault="00185C62" w:rsidP="00185C62">
            <w:pPr>
              <w:pStyle w:val="a6"/>
              <w:ind w:left="0" w:firstLine="709"/>
              <w:rPr>
                <w:bCs/>
              </w:rPr>
            </w:pPr>
            <w:r w:rsidRPr="00E6127B">
              <w:t xml:space="preserve">б)  поставить товар, </w:t>
            </w:r>
            <w:r w:rsidRPr="00E6127B">
              <w:rPr>
                <w:bCs/>
              </w:rPr>
              <w:t>в соответствии с  требованиями к упаковке и отгрузке, указанными в техническом задании документации</w:t>
            </w:r>
            <w:r w:rsidRPr="00E6127B">
              <w:t xml:space="preserve"> о закупке</w:t>
            </w:r>
            <w:r w:rsidRPr="00E6127B">
              <w:rPr>
                <w:bCs/>
              </w:rPr>
              <w:t>;</w:t>
            </w:r>
          </w:p>
          <w:p w:rsidR="00185C62" w:rsidRPr="00E6127B" w:rsidRDefault="00185C62" w:rsidP="00185C62">
            <w:pPr>
              <w:pStyle w:val="a6"/>
              <w:ind w:left="0" w:firstLine="709"/>
              <w:rPr>
                <w:bCs/>
              </w:rPr>
            </w:pPr>
            <w:r w:rsidRPr="00E6127B">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E6127B">
              <w:rPr>
                <w:bCs/>
              </w:rPr>
              <w:t>ых</w:t>
            </w:r>
            <w:proofErr w:type="spellEnd"/>
            <w:r w:rsidRPr="00E6127B">
              <w:rPr>
                <w:bCs/>
              </w:rPr>
              <w:t>) в техническом задании</w:t>
            </w:r>
            <w:r w:rsidRPr="00E6127B">
              <w:t xml:space="preserve"> документации о закупке</w:t>
            </w:r>
            <w:r w:rsidRPr="00E6127B">
              <w:rPr>
                <w:bCs/>
              </w:rPr>
              <w:t>;</w:t>
            </w:r>
          </w:p>
          <w:p w:rsidR="00185C62" w:rsidRPr="00E6127B" w:rsidRDefault="00185C62" w:rsidP="00185C62">
            <w:pPr>
              <w:pStyle w:val="a6"/>
              <w:ind w:left="0" w:firstLine="709"/>
              <w:rPr>
                <w:bCs/>
              </w:rPr>
            </w:pPr>
            <w:r w:rsidRPr="00E6127B">
              <w:rPr>
                <w:bCs/>
              </w:rPr>
              <w:t>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rsidR="00185C62" w:rsidRPr="00E6127B" w:rsidRDefault="00185C62" w:rsidP="00185C62">
            <w:pPr>
              <w:pStyle w:val="a6"/>
              <w:ind w:left="0" w:firstLine="709"/>
              <w:rPr>
                <w:bCs/>
              </w:rPr>
            </w:pPr>
          </w:p>
          <w:p w:rsidR="00185C62" w:rsidRPr="00E6127B" w:rsidRDefault="00185C62" w:rsidP="00185C62">
            <w:pPr>
              <w:pStyle w:val="a6"/>
              <w:ind w:left="0" w:firstLine="709"/>
              <w:rPr>
                <w:bCs/>
              </w:rPr>
            </w:pPr>
            <w:r w:rsidRPr="00E6127B">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w:t>
            </w:r>
            <w:r w:rsidRPr="00E6127B">
              <w:t xml:space="preserve"> документации о закупке</w:t>
            </w:r>
            <w:r w:rsidRPr="00E6127B">
              <w:rPr>
                <w:bCs/>
              </w:rPr>
              <w:t>.</w:t>
            </w:r>
          </w:p>
          <w:p w:rsidR="00185C62" w:rsidRPr="00E6127B" w:rsidRDefault="00185C62" w:rsidP="00185C62">
            <w:pPr>
              <w:pStyle w:val="a6"/>
              <w:ind w:left="0" w:firstLine="709"/>
              <w:rPr>
                <w:bCs/>
              </w:rPr>
            </w:pPr>
          </w:p>
          <w:p w:rsidR="00185C62" w:rsidRPr="00E6127B" w:rsidRDefault="00185C62" w:rsidP="00185C62">
            <w:pPr>
              <w:pStyle w:val="a6"/>
              <w:ind w:left="0" w:firstLine="709"/>
              <w:rPr>
                <w:bCs/>
              </w:rPr>
            </w:pPr>
            <w:r w:rsidRPr="00E6127B">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E6127B">
              <w:t xml:space="preserve"> документации о закупке</w:t>
            </w:r>
            <w:r w:rsidRPr="00E6127B">
              <w:rPr>
                <w:bCs/>
              </w:rPr>
              <w:t>.</w:t>
            </w:r>
          </w:p>
          <w:p w:rsidR="009A40B7" w:rsidRPr="00E6127B" w:rsidRDefault="009A40B7" w:rsidP="009A40B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1868"/>
              <w:gridCol w:w="841"/>
              <w:gridCol w:w="1112"/>
              <w:gridCol w:w="2479"/>
              <w:gridCol w:w="5474"/>
            </w:tblGrid>
            <w:tr w:rsidR="009A40B7" w:rsidRPr="00E6127B" w:rsidTr="004B26C5">
              <w:tc>
                <w:tcPr>
                  <w:tcW w:w="5000" w:type="pct"/>
                  <w:gridSpan w:val="6"/>
                </w:tcPr>
                <w:p w:rsidR="009A40B7" w:rsidRPr="00E6127B" w:rsidRDefault="002A2046" w:rsidP="006A074A">
                  <w:pPr>
                    <w:jc w:val="both"/>
                    <w:rPr>
                      <w:b/>
                    </w:rPr>
                  </w:pPr>
                  <w:r w:rsidRPr="00E6127B">
                    <w:rPr>
                      <w:b/>
                      <w:sz w:val="28"/>
                      <w:szCs w:val="28"/>
                    </w:rPr>
                    <w:t>4</w:t>
                  </w:r>
                  <w:r w:rsidR="006A074A" w:rsidRPr="00E6127B">
                    <w:rPr>
                      <w:b/>
                      <w:sz w:val="28"/>
                      <w:szCs w:val="28"/>
                    </w:rPr>
                    <w:t xml:space="preserve">. </w:t>
                  </w:r>
                  <w:r w:rsidR="009A40B7" w:rsidRPr="00E6127B">
                    <w:rPr>
                      <w:b/>
                      <w:sz w:val="28"/>
                      <w:szCs w:val="28"/>
                    </w:rPr>
                    <w:t>Наименование</w:t>
                  </w:r>
                  <w:r w:rsidR="009A40B7" w:rsidRPr="00E6127B">
                    <w:rPr>
                      <w:rStyle w:val="ad"/>
                      <w:b/>
                      <w:sz w:val="28"/>
                      <w:szCs w:val="28"/>
                    </w:rPr>
                    <w:footnoteReference w:id="6"/>
                  </w:r>
                  <w:r w:rsidR="009A40B7" w:rsidRPr="00E6127B">
                    <w:rPr>
                      <w:b/>
                      <w:sz w:val="28"/>
                      <w:szCs w:val="28"/>
                    </w:rPr>
                    <w:t xml:space="preserve"> предложенных товаров, работ, услуг их количество (объем)</w:t>
                  </w:r>
                  <w:r w:rsidR="006A074A" w:rsidRPr="00E6127B">
                    <w:rPr>
                      <w:rStyle w:val="ad"/>
                      <w:b/>
                      <w:sz w:val="28"/>
                      <w:szCs w:val="28"/>
                    </w:rPr>
                    <w:footnoteReference w:id="7"/>
                  </w:r>
                  <w:r w:rsidR="009A40B7" w:rsidRPr="00E6127B">
                    <w:rPr>
                      <w:b/>
                      <w:sz w:val="28"/>
                      <w:szCs w:val="28"/>
                    </w:rPr>
                    <w:t xml:space="preserve"> и предложенная цена договора</w:t>
                  </w:r>
                </w:p>
              </w:tc>
            </w:tr>
            <w:tr w:rsidR="00E8068A" w:rsidRPr="00E6127B" w:rsidTr="00E8068A">
              <w:tc>
                <w:tcPr>
                  <w:tcW w:w="997" w:type="pct"/>
                </w:tcPr>
                <w:p w:rsidR="00E8068A" w:rsidRPr="00E6127B" w:rsidRDefault="00E8068A" w:rsidP="004B26C5">
                  <w:pPr>
                    <w:jc w:val="both"/>
                    <w:rPr>
                      <w:b/>
                    </w:rPr>
                  </w:pPr>
                  <w:r w:rsidRPr="00E6127B">
                    <w:rPr>
                      <w:b/>
                    </w:rPr>
                    <w:t>Наименование товара, работы, услуги</w:t>
                  </w:r>
                </w:p>
              </w:tc>
              <w:tc>
                <w:tcPr>
                  <w:tcW w:w="635" w:type="pct"/>
                </w:tcPr>
                <w:p w:rsidR="00E8068A" w:rsidRPr="00E6127B" w:rsidRDefault="00E8068A" w:rsidP="004B26C5">
                  <w:pPr>
                    <w:jc w:val="both"/>
                    <w:rPr>
                      <w:b/>
                    </w:rPr>
                  </w:pPr>
                  <w:proofErr w:type="spellStart"/>
                  <w:r w:rsidRPr="00E6127B">
                    <w:rPr>
                      <w:b/>
                    </w:rPr>
                    <w:t>Ед.изм</w:t>
                  </w:r>
                  <w:proofErr w:type="spellEnd"/>
                  <w:r w:rsidRPr="00E6127B">
                    <w:rPr>
                      <w:b/>
                    </w:rPr>
                    <w:t>.</w:t>
                  </w:r>
                </w:p>
              </w:tc>
              <w:tc>
                <w:tcPr>
                  <w:tcW w:w="664" w:type="pct"/>
                  <w:gridSpan w:val="2"/>
                </w:tcPr>
                <w:p w:rsidR="00E8068A" w:rsidRPr="00E6127B" w:rsidRDefault="00E8068A" w:rsidP="004B26C5">
                  <w:pPr>
                    <w:ind w:left="-108"/>
                    <w:jc w:val="both"/>
                    <w:rPr>
                      <w:b/>
                    </w:rPr>
                  </w:pPr>
                  <w:r w:rsidRPr="00E6127B">
                    <w:rPr>
                      <w:b/>
                    </w:rPr>
                    <w:t>Количество (объем)</w:t>
                  </w:r>
                </w:p>
              </w:tc>
              <w:tc>
                <w:tcPr>
                  <w:tcW w:w="843" w:type="pct"/>
                </w:tcPr>
                <w:p w:rsidR="00E8068A" w:rsidRPr="00E6127B" w:rsidRDefault="00E8068A" w:rsidP="004B26C5">
                  <w:pPr>
                    <w:jc w:val="both"/>
                    <w:rPr>
                      <w:b/>
                    </w:rPr>
                  </w:pPr>
                  <w:r>
                    <w:rPr>
                      <w:b/>
                    </w:rPr>
                    <w:t>Ц</w:t>
                  </w:r>
                  <w:r w:rsidRPr="00A21C76">
                    <w:rPr>
                      <w:b/>
                    </w:rPr>
                    <w:t>ена</w:t>
                  </w:r>
                  <w:r>
                    <w:rPr>
                      <w:b/>
                    </w:rPr>
                    <w:t xml:space="preserve"> за единицу</w:t>
                  </w:r>
                  <w:r w:rsidRPr="00A21C76">
                    <w:rPr>
                      <w:b/>
                    </w:rPr>
                    <w:t xml:space="preserve"> –</w:t>
                  </w:r>
                  <w:r>
                    <w:rPr>
                      <w:b/>
                    </w:rPr>
                    <w:t xml:space="preserve"> </w:t>
                  </w:r>
                  <w:r w:rsidRPr="00A21C76">
                    <w:rPr>
                      <w:b/>
                    </w:rPr>
                    <w:t>ставк</w:t>
                  </w:r>
                  <w:r>
                    <w:rPr>
                      <w:b/>
                    </w:rPr>
                    <w:t>а</w:t>
                  </w:r>
                  <w:r w:rsidRPr="00A21C76">
                    <w:rPr>
                      <w:b/>
                    </w:rPr>
                    <w:t xml:space="preserve"> (вознаграждени</w:t>
                  </w:r>
                  <w:r>
                    <w:rPr>
                      <w:b/>
                    </w:rPr>
                    <w:t>е</w:t>
                  </w:r>
                  <w:r w:rsidRPr="00A21C76">
                    <w:rPr>
                      <w:b/>
                    </w:rPr>
                    <w:t xml:space="preserve">) за выдачу банковских гарантий, </w:t>
                  </w:r>
                  <w:r w:rsidRPr="00A21C76">
                    <w:rPr>
                      <w:b/>
                    </w:rPr>
                    <w:lastRenderedPageBreak/>
                    <w:t>выраженная в % годов</w:t>
                  </w:r>
                  <w:r>
                    <w:rPr>
                      <w:b/>
                    </w:rPr>
                    <w:t>ых</w:t>
                  </w:r>
                </w:p>
              </w:tc>
              <w:tc>
                <w:tcPr>
                  <w:tcW w:w="1861" w:type="pct"/>
                </w:tcPr>
                <w:p w:rsidR="00E8068A" w:rsidRPr="00E6127B" w:rsidRDefault="00E8068A" w:rsidP="004B26C5">
                  <w:pPr>
                    <w:jc w:val="both"/>
                    <w:rPr>
                      <w:b/>
                    </w:rPr>
                  </w:pPr>
                  <w:r w:rsidRPr="00E6127B">
                    <w:rPr>
                      <w:b/>
                    </w:rPr>
                    <w:lastRenderedPageBreak/>
                    <w:t>Всего без учета НДС</w:t>
                  </w:r>
                  <w:r>
                    <w:rPr>
                      <w:b/>
                    </w:rPr>
                    <w:t>, рублей</w:t>
                  </w:r>
                </w:p>
              </w:tc>
            </w:tr>
            <w:tr w:rsidR="00E8068A" w:rsidRPr="00E6127B" w:rsidTr="00E8068A">
              <w:tc>
                <w:tcPr>
                  <w:tcW w:w="997" w:type="pct"/>
                </w:tcPr>
                <w:p w:rsidR="00E8068A" w:rsidRPr="00E6127B" w:rsidRDefault="00E8068A" w:rsidP="004B26C5">
                  <w:pPr>
                    <w:ind w:left="-108"/>
                    <w:jc w:val="both"/>
                    <w:rPr>
                      <w:i/>
                    </w:rPr>
                  </w:pPr>
                  <w:r w:rsidRPr="00E6127B">
                    <w:rPr>
                      <w:i/>
                    </w:rPr>
                    <w:t>Указать наименование товара, работы, услуги, с указанием марки (при наличии), модели, названия</w:t>
                  </w:r>
                </w:p>
              </w:tc>
              <w:tc>
                <w:tcPr>
                  <w:tcW w:w="635" w:type="pct"/>
                </w:tcPr>
                <w:p w:rsidR="00E8068A" w:rsidRPr="00E6127B" w:rsidRDefault="00E8068A" w:rsidP="004B26C5">
                  <w:pPr>
                    <w:jc w:val="both"/>
                    <w:rPr>
                      <w:i/>
                    </w:rPr>
                  </w:pPr>
                  <w:r w:rsidRPr="00E6127B">
                    <w:rPr>
                      <w:i/>
                    </w:rPr>
                    <w:t>Указать ед. изм. согласно ОКЕИ</w:t>
                  </w:r>
                </w:p>
              </w:tc>
              <w:tc>
                <w:tcPr>
                  <w:tcW w:w="664" w:type="pct"/>
                  <w:gridSpan w:val="2"/>
                </w:tcPr>
                <w:p w:rsidR="00E8068A" w:rsidRPr="00E6127B" w:rsidRDefault="00E8068A" w:rsidP="004B26C5">
                  <w:pPr>
                    <w:jc w:val="both"/>
                    <w:rPr>
                      <w:i/>
                    </w:rPr>
                  </w:pPr>
                  <w:r w:rsidRPr="00E6127B">
                    <w:rPr>
                      <w:i/>
                    </w:rPr>
                    <w:t>Указать количество (объем) согласно единицам измерения</w:t>
                  </w:r>
                </w:p>
              </w:tc>
              <w:tc>
                <w:tcPr>
                  <w:tcW w:w="843" w:type="pct"/>
                </w:tcPr>
                <w:p w:rsidR="00E8068A" w:rsidRPr="00E8068A" w:rsidRDefault="00E8068A" w:rsidP="004B26C5">
                  <w:pPr>
                    <w:jc w:val="both"/>
                    <w:rPr>
                      <w:i/>
                    </w:rPr>
                  </w:pPr>
                  <w:r w:rsidRPr="00E8068A">
                    <w:rPr>
                      <w:i/>
                    </w:rPr>
                    <w:t>указать ставку (вознаграждение) за выдачу банковских гарантий, в % годовых</w:t>
                  </w:r>
                </w:p>
              </w:tc>
              <w:tc>
                <w:tcPr>
                  <w:tcW w:w="1861" w:type="pct"/>
                </w:tcPr>
                <w:p w:rsidR="00E8068A" w:rsidRPr="00E6127B" w:rsidRDefault="00E8068A" w:rsidP="004B26C5">
                  <w:pPr>
                    <w:jc w:val="both"/>
                    <w:rPr>
                      <w:i/>
                    </w:rPr>
                  </w:pPr>
                  <w:r w:rsidRPr="00E6127B">
                    <w:rPr>
                      <w:i/>
                    </w:rPr>
                    <w:t>Указать цену в рублях</w:t>
                  </w:r>
                </w:p>
              </w:tc>
            </w:tr>
            <w:tr w:rsidR="00E8068A" w:rsidRPr="00E6127B" w:rsidTr="00E8068A">
              <w:tc>
                <w:tcPr>
                  <w:tcW w:w="997" w:type="pct"/>
                </w:tcPr>
                <w:p w:rsidR="00E8068A" w:rsidRPr="00E6127B" w:rsidRDefault="00E8068A" w:rsidP="004B26C5">
                  <w:pPr>
                    <w:ind w:left="-108"/>
                    <w:jc w:val="both"/>
                    <w:rPr>
                      <w:b/>
                    </w:rPr>
                  </w:pPr>
                  <w:r w:rsidRPr="00E6127B">
                    <w:rPr>
                      <w:b/>
                    </w:rPr>
                    <w:t>ИТОГО</w:t>
                  </w:r>
                  <w:r w:rsidRPr="00E6127B">
                    <w:rPr>
                      <w:rStyle w:val="ad"/>
                      <w:b/>
                    </w:rPr>
                    <w:footnoteReference w:id="8"/>
                  </w:r>
                </w:p>
              </w:tc>
              <w:tc>
                <w:tcPr>
                  <w:tcW w:w="635" w:type="pct"/>
                </w:tcPr>
                <w:p w:rsidR="00E8068A" w:rsidRPr="00E6127B" w:rsidRDefault="00E8068A" w:rsidP="004B26C5">
                  <w:pPr>
                    <w:jc w:val="both"/>
                  </w:pPr>
                  <w:r w:rsidRPr="00E6127B">
                    <w:t>-</w:t>
                  </w:r>
                </w:p>
              </w:tc>
              <w:tc>
                <w:tcPr>
                  <w:tcW w:w="664" w:type="pct"/>
                  <w:gridSpan w:val="2"/>
                </w:tcPr>
                <w:p w:rsidR="00E8068A" w:rsidRPr="00E6127B" w:rsidRDefault="00E8068A" w:rsidP="004B26C5">
                  <w:pPr>
                    <w:jc w:val="both"/>
                  </w:pPr>
                  <w:r w:rsidRPr="00E6127B">
                    <w:t>-</w:t>
                  </w:r>
                </w:p>
              </w:tc>
              <w:tc>
                <w:tcPr>
                  <w:tcW w:w="843" w:type="pct"/>
                </w:tcPr>
                <w:p w:rsidR="00E8068A" w:rsidRPr="00E6127B" w:rsidRDefault="00E8068A" w:rsidP="004B26C5">
                  <w:pPr>
                    <w:jc w:val="both"/>
                  </w:pPr>
                  <w:r w:rsidRPr="00E6127B">
                    <w:t>-</w:t>
                  </w:r>
                </w:p>
              </w:tc>
              <w:tc>
                <w:tcPr>
                  <w:tcW w:w="1861" w:type="pct"/>
                </w:tcPr>
                <w:p w:rsidR="00E8068A" w:rsidRPr="00E6127B" w:rsidRDefault="00E8068A" w:rsidP="004B26C5">
                  <w:pPr>
                    <w:jc w:val="both"/>
                  </w:pPr>
                  <w:r w:rsidRPr="00E6127B">
                    <w:rPr>
                      <w:i/>
                    </w:rPr>
                    <w:t xml:space="preserve">Указать сумму всего </w:t>
                  </w:r>
                  <w:r>
                    <w:rPr>
                      <w:i/>
                    </w:rPr>
                    <w:t>без учета</w:t>
                  </w:r>
                  <w:r w:rsidRPr="00E6127B">
                    <w:rPr>
                      <w:i/>
                    </w:rPr>
                    <w:t xml:space="preserve"> НДС</w:t>
                  </w:r>
                  <w:r>
                    <w:rPr>
                      <w:i/>
                    </w:rPr>
                    <w:t xml:space="preserve"> (НДС не облагается)</w:t>
                  </w:r>
                </w:p>
              </w:tc>
            </w:tr>
            <w:tr w:rsidR="009A40B7" w:rsidRPr="00E6127B" w:rsidTr="004B26C5">
              <w:tc>
                <w:tcPr>
                  <w:tcW w:w="997" w:type="pct"/>
                </w:tcPr>
                <w:p w:rsidR="009A40B7" w:rsidRPr="00E6127B" w:rsidRDefault="009A40B7" w:rsidP="004B26C5">
                  <w:pPr>
                    <w:ind w:left="-108"/>
                    <w:jc w:val="both"/>
                    <w:rPr>
                      <w:b/>
                    </w:rPr>
                  </w:pPr>
                </w:p>
              </w:tc>
              <w:tc>
                <w:tcPr>
                  <w:tcW w:w="4003" w:type="pct"/>
                  <w:gridSpan w:val="5"/>
                </w:tcPr>
                <w:p w:rsidR="009A40B7" w:rsidRPr="00E6127B" w:rsidRDefault="009A40B7" w:rsidP="004B26C5">
                  <w:pPr>
                    <w:jc w:val="both"/>
                    <w:rPr>
                      <w:i/>
                    </w:rPr>
                  </w:pPr>
                </w:p>
              </w:tc>
            </w:tr>
            <w:tr w:rsidR="009A40B7" w:rsidRPr="00E6127B" w:rsidTr="004B26C5">
              <w:tc>
                <w:tcPr>
                  <w:tcW w:w="997" w:type="pct"/>
                </w:tcPr>
                <w:p w:rsidR="009A40B7" w:rsidRPr="00E6127B" w:rsidRDefault="009A40B7" w:rsidP="004B26C5">
                  <w:pPr>
                    <w:ind w:left="-108"/>
                    <w:jc w:val="both"/>
                    <w:rPr>
                      <w:b/>
                      <w:bCs/>
                    </w:rPr>
                  </w:pPr>
                  <w:r w:rsidRPr="00E6127B">
                    <w:rPr>
                      <w:b/>
                      <w:bCs/>
                    </w:rPr>
                    <w:t>Применяемая</w:t>
                  </w:r>
                </w:p>
                <w:p w:rsidR="009A40B7" w:rsidRPr="00E6127B" w:rsidRDefault="009A40B7" w:rsidP="004B26C5">
                  <w:pPr>
                    <w:ind w:left="-108"/>
                    <w:jc w:val="both"/>
                    <w:rPr>
                      <w:b/>
                      <w:bCs/>
                    </w:rPr>
                  </w:pPr>
                  <w:r w:rsidRPr="00E6127B">
                    <w:rPr>
                      <w:b/>
                      <w:bCs/>
                    </w:rPr>
                    <w:t xml:space="preserve">участником </w:t>
                  </w:r>
                  <w:r w:rsidR="00B0799C" w:rsidRPr="00E6127B">
                    <w:rPr>
                      <w:b/>
                      <w:bCs/>
                    </w:rPr>
                    <w:t xml:space="preserve">при расчете предложенной цены </w:t>
                  </w:r>
                  <w:r w:rsidRPr="00E6127B">
                    <w:rPr>
                      <w:b/>
                      <w:bCs/>
                    </w:rPr>
                    <w:t>ставка НДС</w:t>
                  </w:r>
                </w:p>
              </w:tc>
              <w:tc>
                <w:tcPr>
                  <w:tcW w:w="4003" w:type="pct"/>
                  <w:gridSpan w:val="5"/>
                </w:tcPr>
                <w:p w:rsidR="009A40B7" w:rsidRPr="00E6127B" w:rsidRDefault="009A40B7" w:rsidP="00B0799C">
                  <w:pPr>
                    <w:jc w:val="both"/>
                    <w:rPr>
                      <w:bCs/>
                    </w:rPr>
                  </w:pPr>
                  <w:r w:rsidRPr="00E6127B">
                    <w:rPr>
                      <w:bCs/>
                      <w:i/>
                    </w:rPr>
                    <w:t>Указать применяемую</w:t>
                  </w:r>
                  <w:r w:rsidR="00B0799C" w:rsidRPr="00E6127B">
                    <w:rPr>
                      <w:bCs/>
                      <w:i/>
                    </w:rPr>
                    <w:t xml:space="preserve"> участником</w:t>
                  </w:r>
                  <w:r w:rsidRPr="00E6127B">
                    <w:rPr>
                      <w:bCs/>
                      <w:i/>
                    </w:rPr>
                    <w:t xml:space="preserve"> ставку НДС в процентах </w:t>
                  </w:r>
                </w:p>
              </w:tc>
            </w:tr>
            <w:tr w:rsidR="009A40B7" w:rsidRPr="00E6127B" w:rsidTr="004B26C5">
              <w:tc>
                <w:tcPr>
                  <w:tcW w:w="5000" w:type="pct"/>
                  <w:gridSpan w:val="6"/>
                </w:tcPr>
                <w:p w:rsidR="009A40B7" w:rsidRPr="00E6127B" w:rsidRDefault="00B0799C" w:rsidP="004B26C5">
                  <w:pPr>
                    <w:jc w:val="both"/>
                    <w:rPr>
                      <w:b/>
                      <w:bCs/>
                      <w:i/>
                    </w:rPr>
                  </w:pPr>
                  <w:r w:rsidRPr="00E6127B">
                    <w:rPr>
                      <w:b/>
                      <w:bCs/>
                      <w:sz w:val="28"/>
                      <w:szCs w:val="28"/>
                    </w:rPr>
                    <w:t xml:space="preserve">5. </w:t>
                  </w:r>
                  <w:r w:rsidR="009A40B7" w:rsidRPr="00E6127B">
                    <w:rPr>
                      <w:b/>
                      <w:bCs/>
                      <w:sz w:val="28"/>
                      <w:szCs w:val="28"/>
                    </w:rPr>
                    <w:t>Характеристики предлагаемых товаров, работ, услуг</w:t>
                  </w:r>
                  <w:r w:rsidR="009A40B7" w:rsidRPr="00E6127B">
                    <w:rPr>
                      <w:rStyle w:val="ad"/>
                      <w:b/>
                      <w:bCs/>
                      <w:sz w:val="28"/>
                      <w:szCs w:val="28"/>
                    </w:rPr>
                    <w:footnoteReference w:id="9"/>
                  </w:r>
                  <w:r w:rsidR="009A40B7" w:rsidRPr="00E6127B">
                    <w:rPr>
                      <w:rStyle w:val="af"/>
                      <w:b/>
                      <w:sz w:val="28"/>
                      <w:szCs w:val="28"/>
                    </w:rPr>
                    <w:t xml:space="preserve"> </w:t>
                  </w:r>
                </w:p>
              </w:tc>
            </w:tr>
            <w:tr w:rsidR="009A40B7" w:rsidRPr="00E6127B" w:rsidTr="00281A53">
              <w:tc>
                <w:tcPr>
                  <w:tcW w:w="997" w:type="pct"/>
                  <w:vMerge w:val="restart"/>
                </w:tcPr>
                <w:p w:rsidR="009A40B7" w:rsidRPr="00E6127B" w:rsidRDefault="009A40B7" w:rsidP="004B26C5">
                  <w:pPr>
                    <w:jc w:val="both"/>
                    <w:rPr>
                      <w:i/>
                    </w:rPr>
                  </w:pPr>
                  <w:r w:rsidRPr="00E6127B">
                    <w:rPr>
                      <w:i/>
                    </w:rPr>
                    <w:t>Указать наименование товара, работы, услуги, с указанием марки, модели, названия.</w:t>
                  </w:r>
                </w:p>
                <w:p w:rsidR="009A40B7" w:rsidRPr="00E6127B" w:rsidRDefault="009A40B7" w:rsidP="00B46FEE">
                  <w:pPr>
                    <w:jc w:val="both"/>
                    <w:rPr>
                      <w:i/>
                    </w:rPr>
                  </w:pPr>
                  <w:r w:rsidRPr="00E6127B">
                    <w:rPr>
                      <w:i/>
                    </w:rPr>
                    <w:t>В случае если товар, работы, услуги являются эквивалентными указать слово «эквивалент», указать марку</w:t>
                  </w:r>
                  <w:r w:rsidR="00961D01" w:rsidRPr="00E6127B">
                    <w:rPr>
                      <w:i/>
                    </w:rPr>
                    <w:t xml:space="preserve"> (при наличии)</w:t>
                  </w:r>
                  <w:r w:rsidRPr="00E6127B">
                    <w:rPr>
                      <w:i/>
                    </w:rPr>
                    <w:t xml:space="preserve">, модель, название, производителя, а в характеристиках товаров, работ, услуг в обязательном порядке </w:t>
                  </w:r>
                  <w:r w:rsidRPr="00E6127B">
                    <w:rPr>
                      <w:i/>
                    </w:rPr>
                    <w:lastRenderedPageBreak/>
                    <w:t>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21" w:type="pct"/>
                  <w:gridSpan w:val="2"/>
                </w:tcPr>
                <w:p w:rsidR="009A40B7" w:rsidRPr="00E6127B" w:rsidRDefault="00B46FEE" w:rsidP="004B26C5">
                  <w:pPr>
                    <w:jc w:val="both"/>
                  </w:pPr>
                  <w:r w:rsidRPr="00E6127B">
                    <w:rPr>
                      <w:bCs/>
                    </w:rPr>
                    <w:lastRenderedPageBreak/>
                    <w:t>Технические и функциональные характеристики товара, работы, услуги</w:t>
                  </w:r>
                </w:p>
              </w:tc>
              <w:tc>
                <w:tcPr>
                  <w:tcW w:w="3082" w:type="pct"/>
                  <w:gridSpan w:val="3"/>
                </w:tcPr>
                <w:p w:rsidR="009A40B7" w:rsidRPr="00E6127B" w:rsidRDefault="002A2046" w:rsidP="004B26C5">
                  <w:pPr>
                    <w:jc w:val="both"/>
                    <w:rPr>
                      <w:i/>
                      <w:sz w:val="28"/>
                      <w:szCs w:val="28"/>
                    </w:rPr>
                  </w:pPr>
                  <w:r w:rsidRPr="00E6127B">
                    <w:rPr>
                      <w:sz w:val="22"/>
                    </w:rPr>
                    <w:t xml:space="preserve">Участник </w:t>
                  </w:r>
                  <w:r w:rsidR="00B46FEE" w:rsidRPr="00E6127B">
                    <w:rPr>
                      <w:bCs/>
                      <w:sz w:val="22"/>
                      <w:szCs w:val="22"/>
                    </w:rPr>
                    <w:t xml:space="preserve">должен  </w:t>
                  </w:r>
                  <w:proofErr w:type="spellStart"/>
                  <w:r w:rsidR="008A20DA" w:rsidRPr="00E6127B">
                    <w:rPr>
                      <w:sz w:val="22"/>
                    </w:rPr>
                    <w:t>указать:</w:t>
                  </w:r>
                  <w:r w:rsidR="00B46FEE" w:rsidRPr="00E6127B">
                    <w:rPr>
                      <w:bCs/>
                      <w:sz w:val="22"/>
                      <w:szCs w:val="22"/>
                    </w:rPr>
                    <w:t>«Участник</w:t>
                  </w:r>
                  <w:proofErr w:type="spellEnd"/>
                  <w:r w:rsidR="00B46FEE" w:rsidRPr="00E6127B">
                    <w:rPr>
                      <w:bCs/>
                      <w:sz w:val="22"/>
                      <w:szCs w:val="22"/>
                    </w:rPr>
                    <w:t xml:space="preserve"> </w:t>
                  </w:r>
                  <w:r w:rsidRPr="00E6127B">
                    <w:rPr>
                      <w:sz w:val="22"/>
                    </w:rPr>
                    <w:t xml:space="preserve"> настоящим подтверждает, что</w:t>
                  </w:r>
                  <w:r w:rsidR="009E244D" w:rsidRPr="00E6127B">
                    <w:rPr>
                      <w:sz w:val="22"/>
                    </w:rPr>
                    <w:t xml:space="preserve"> </w:t>
                  </w:r>
                  <w:r w:rsidR="00B46FEE" w:rsidRPr="00E6127B">
                    <w:rPr>
                      <w:bCs/>
                      <w:sz w:val="22"/>
                      <w:szCs w:val="22"/>
                    </w:rPr>
                    <w:t>предлагаемые</w:t>
                  </w:r>
                  <w:r w:rsidRPr="00E6127B">
                    <w:rPr>
                      <w:sz w:val="22"/>
                    </w:rPr>
                    <w:t xml:space="preserve"> работы, услуги соответствуют </w:t>
                  </w:r>
                  <w:r w:rsidR="00B46FEE" w:rsidRPr="00E6127B">
                    <w:rPr>
                      <w:bCs/>
                      <w:sz w:val="22"/>
                      <w:szCs w:val="22"/>
                    </w:rPr>
                    <w:t xml:space="preserve">техническим и функциональным </w:t>
                  </w:r>
                  <w:r w:rsidRPr="00E6127B">
                    <w:rPr>
                      <w:sz w:val="22"/>
                    </w:rPr>
                    <w:t xml:space="preserve">требованиям </w:t>
                  </w:r>
                  <w:r w:rsidR="00B46FEE" w:rsidRPr="00E6127B">
                    <w:rPr>
                      <w:bCs/>
                      <w:sz w:val="22"/>
                      <w:szCs w:val="22"/>
                    </w:rPr>
                    <w:t>к работам, услугам, указанным</w:t>
                  </w:r>
                  <w:r w:rsidR="008A20DA" w:rsidRPr="00E6127B">
                    <w:rPr>
                      <w:sz w:val="22"/>
                    </w:rPr>
                    <w:t xml:space="preserve"> в техническом задании документации.».</w:t>
                  </w:r>
                </w:p>
              </w:tc>
            </w:tr>
            <w:tr w:rsidR="009A40B7" w:rsidRPr="00E6127B" w:rsidTr="00281A53">
              <w:tc>
                <w:tcPr>
                  <w:tcW w:w="997" w:type="pct"/>
                  <w:vMerge/>
                </w:tcPr>
                <w:p w:rsidR="009A40B7" w:rsidRPr="00E6127B" w:rsidRDefault="009A40B7" w:rsidP="004B26C5">
                  <w:pPr>
                    <w:jc w:val="both"/>
                    <w:rPr>
                      <w:i/>
                      <w:sz w:val="28"/>
                      <w:szCs w:val="28"/>
                    </w:rPr>
                  </w:pPr>
                </w:p>
              </w:tc>
              <w:tc>
                <w:tcPr>
                  <w:tcW w:w="921" w:type="pct"/>
                  <w:gridSpan w:val="2"/>
                </w:tcPr>
                <w:p w:rsidR="009A40B7" w:rsidRPr="00E6127B" w:rsidRDefault="009A40B7" w:rsidP="004B26C5">
                  <w:pPr>
                    <w:jc w:val="both"/>
                  </w:pPr>
                  <w:r w:rsidRPr="00E6127B">
                    <w:t xml:space="preserve">Иные характеристики товаров, работ, услуг </w:t>
                  </w:r>
                </w:p>
              </w:tc>
              <w:tc>
                <w:tcPr>
                  <w:tcW w:w="3082" w:type="pct"/>
                  <w:gridSpan w:val="3"/>
                </w:tcPr>
                <w:p w:rsidR="009A40B7" w:rsidRPr="00E6127B" w:rsidRDefault="002A2046" w:rsidP="004B26C5">
                  <w:pPr>
                    <w:jc w:val="both"/>
                    <w:rPr>
                      <w:i/>
                      <w:sz w:val="28"/>
                      <w:szCs w:val="28"/>
                    </w:rPr>
                  </w:pPr>
                  <w:r w:rsidRPr="00E6127B">
                    <w:rPr>
                      <w:sz w:val="22"/>
                    </w:rPr>
                    <w:t xml:space="preserve">Участник </w:t>
                  </w:r>
                  <w:r w:rsidR="00281A53" w:rsidRPr="00E6127B">
                    <w:rPr>
                      <w:bCs/>
                      <w:sz w:val="22"/>
                      <w:szCs w:val="22"/>
                    </w:rPr>
                    <w:t xml:space="preserve">должен </w:t>
                  </w:r>
                  <w:r w:rsidRPr="00E6127B">
                    <w:rPr>
                      <w:sz w:val="22"/>
                    </w:rPr>
                    <w:t xml:space="preserve">указать: </w:t>
                  </w:r>
                  <w:r w:rsidR="00281A53" w:rsidRPr="00E6127B">
                    <w:rPr>
                      <w:bCs/>
                      <w:sz w:val="22"/>
                      <w:szCs w:val="22"/>
                    </w:rPr>
                    <w:t>«Участник</w:t>
                  </w:r>
                  <w:r w:rsidR="008A20DA" w:rsidRPr="00E6127B">
                    <w:rPr>
                      <w:sz w:val="22"/>
                    </w:rPr>
                    <w:t xml:space="preserve">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9A40B7" w:rsidRPr="00E6127B" w:rsidTr="004B26C5">
              <w:tc>
                <w:tcPr>
                  <w:tcW w:w="5000" w:type="pct"/>
                  <w:gridSpan w:val="6"/>
                </w:tcPr>
                <w:p w:rsidR="00D91BFC" w:rsidRPr="00E6127B" w:rsidRDefault="00281A53" w:rsidP="004E5DB9">
                  <w:pPr>
                    <w:pStyle w:val="a6"/>
                    <w:numPr>
                      <w:ilvl w:val="0"/>
                      <w:numId w:val="1"/>
                    </w:numPr>
                    <w:jc w:val="both"/>
                    <w:rPr>
                      <w:i/>
                      <w:sz w:val="28"/>
                      <w:szCs w:val="28"/>
                    </w:rPr>
                  </w:pPr>
                  <w:r w:rsidRPr="00E6127B">
                    <w:rPr>
                      <w:b/>
                      <w:bCs/>
                      <w:sz w:val="28"/>
                      <w:szCs w:val="28"/>
                    </w:rPr>
                    <w:t>Условия и порядок поставки товаров, выполнения работ, оказания услуг</w:t>
                  </w:r>
                </w:p>
              </w:tc>
            </w:tr>
            <w:tr w:rsidR="009A40B7" w:rsidRPr="00E6127B" w:rsidTr="004B26C5">
              <w:tc>
                <w:tcPr>
                  <w:tcW w:w="997" w:type="pct"/>
                </w:tcPr>
                <w:p w:rsidR="009A40B7" w:rsidRPr="00616A34" w:rsidRDefault="00F10B2E" w:rsidP="004B26C5">
                  <w:pPr>
                    <w:jc w:val="both"/>
                    <w:rPr>
                      <w:i/>
                      <w:sz w:val="28"/>
                      <w:szCs w:val="28"/>
                    </w:rPr>
                  </w:pPr>
                  <w:r w:rsidRPr="00616A34">
                    <w:rPr>
                      <w:bCs/>
                    </w:rPr>
                    <w:t>Срок предоставления Гарантии</w:t>
                  </w:r>
                  <w:r w:rsidRPr="00616A34">
                    <w:t xml:space="preserve"> с даты получения Гарантом заявления от Принципала на предоставление банковской гарантии и выполнения Принципалом условий, указанных в договоре (соглашении) на выдачу банковской гарантии</w:t>
                  </w:r>
                </w:p>
              </w:tc>
              <w:tc>
                <w:tcPr>
                  <w:tcW w:w="4003" w:type="pct"/>
                  <w:gridSpan w:val="5"/>
                </w:tcPr>
                <w:p w:rsidR="009A40B7" w:rsidRPr="00616A34" w:rsidRDefault="00F10B2E" w:rsidP="004B26C5">
                  <w:pPr>
                    <w:jc w:val="both"/>
                    <w:rPr>
                      <w:i/>
                      <w:sz w:val="28"/>
                      <w:szCs w:val="28"/>
                    </w:rPr>
                  </w:pPr>
                  <w:r w:rsidRPr="00616A34">
                    <w:rPr>
                      <w:sz w:val="22"/>
                    </w:rPr>
                    <w:t xml:space="preserve">Участник </w:t>
                  </w:r>
                  <w:r w:rsidRPr="00616A34">
                    <w:rPr>
                      <w:bCs/>
                      <w:sz w:val="22"/>
                      <w:szCs w:val="22"/>
                    </w:rPr>
                    <w:t xml:space="preserve">должен </w:t>
                  </w:r>
                  <w:r w:rsidRPr="00616A34">
                    <w:rPr>
                      <w:sz w:val="22"/>
                    </w:rPr>
                    <w:t>указать с</w:t>
                  </w:r>
                  <w:r w:rsidRPr="00616A34">
                    <w:rPr>
                      <w:bCs/>
                    </w:rPr>
                    <w:t>рок предоставления Гарантии</w:t>
                  </w:r>
                  <w:r w:rsidRPr="00616A34">
                    <w:t xml:space="preserve"> с даты получения Гарантом заявления от Принципала на предоставление банковской гарантии и выполнения Принципалом условий, указанных в договоре (соглашении) на выдачу банковской гарантии,</w:t>
                  </w:r>
                  <w:r w:rsidRPr="00616A34">
                    <w:rPr>
                      <w:bCs/>
                      <w:i/>
                      <w:sz w:val="22"/>
                      <w:szCs w:val="22"/>
                    </w:rPr>
                    <w:t xml:space="preserve"> например</w:t>
                  </w:r>
                  <w:r w:rsidRPr="00616A34">
                    <w:rPr>
                      <w:sz w:val="22"/>
                    </w:rPr>
                    <w:t xml:space="preserve"> «</w:t>
                  </w:r>
                  <w:r w:rsidRPr="00616A34">
                    <w:rPr>
                      <w:i/>
                      <w:iCs/>
                      <w:sz w:val="22"/>
                    </w:rPr>
                    <w:t>с</w:t>
                  </w:r>
                  <w:r w:rsidRPr="00616A34">
                    <w:rPr>
                      <w:bCs/>
                      <w:i/>
                      <w:iCs/>
                    </w:rPr>
                    <w:t>рок предоставления Гарантии _____ (указать количество) рабочих дней</w:t>
                  </w:r>
                  <w:r w:rsidRPr="00616A34">
                    <w:rPr>
                      <w:i/>
                      <w:iCs/>
                    </w:rPr>
                    <w:t xml:space="preserve"> с даты получения Гарантом заявления от Принципала на предоставление банковской гарантии и выполнения Принципалом условий, указанных в договоре (соглашении) на выдачу банковской гарантии».</w:t>
                  </w:r>
                </w:p>
              </w:tc>
            </w:tr>
            <w:tr w:rsidR="009A40B7" w:rsidRPr="00E6127B" w:rsidTr="004B26C5">
              <w:tc>
                <w:tcPr>
                  <w:tcW w:w="5000" w:type="pct"/>
                  <w:gridSpan w:val="6"/>
                </w:tcPr>
                <w:p w:rsidR="009A40B7" w:rsidRPr="00E6127B" w:rsidRDefault="009A40B7" w:rsidP="004B26C5">
                  <w:pPr>
                    <w:jc w:val="both"/>
                    <w:rPr>
                      <w:i/>
                      <w:sz w:val="28"/>
                      <w:szCs w:val="28"/>
                    </w:rPr>
                  </w:pPr>
                </w:p>
              </w:tc>
            </w:tr>
          </w:tbl>
          <w:p w:rsidR="009A40B7" w:rsidRPr="00E6127B" w:rsidRDefault="009A40B7" w:rsidP="009A40B7"/>
          <w:p w:rsidR="009D5695" w:rsidRPr="00E6127B" w:rsidRDefault="009D5695" w:rsidP="007F0847">
            <w:pPr>
              <w:rPr>
                <w:rFonts w:eastAsia="MS Mincho"/>
              </w:rPr>
            </w:pPr>
          </w:p>
          <w:p w:rsidR="009D5695" w:rsidRPr="00E6127B" w:rsidRDefault="009D5695" w:rsidP="007F0847">
            <w:pPr>
              <w:rPr>
                <w:rFonts w:eastAsia="MS Mincho"/>
              </w:rPr>
            </w:pPr>
          </w:p>
          <w:p w:rsidR="009D5695" w:rsidRPr="00E6127B" w:rsidRDefault="009D5695" w:rsidP="009D5695">
            <w:pPr>
              <w:pStyle w:val="a9"/>
              <w:suppressAutoHyphens/>
              <w:ind w:right="306"/>
              <w:jc w:val="center"/>
              <w:rPr>
                <w:i/>
                <w:sz w:val="28"/>
                <w:szCs w:val="28"/>
              </w:rPr>
            </w:pPr>
          </w:p>
          <w:p w:rsidR="009D5695" w:rsidRPr="00E6127B" w:rsidRDefault="009D5695" w:rsidP="009D5695">
            <w:pPr>
              <w:pStyle w:val="a9"/>
              <w:suppressAutoHyphens/>
              <w:ind w:left="5954" w:right="306" w:firstLine="0"/>
              <w:jc w:val="left"/>
              <w:rPr>
                <w:sz w:val="28"/>
                <w:szCs w:val="28"/>
              </w:rPr>
            </w:pPr>
          </w:p>
          <w:p w:rsidR="00F031A8" w:rsidRDefault="004A1E88"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r w:rsidRPr="00E6127B">
              <w:rPr>
                <w:rFonts w:ascii="Times New Roman" w:eastAsia="MS Mincho" w:hAnsi="Times New Roman"/>
                <w:b w:val="0"/>
                <w:bCs w:val="0"/>
                <w:iCs w:val="0"/>
                <w:sz w:val="24"/>
                <w:szCs w:val="24"/>
              </w:rPr>
              <w:lastRenderedPageBreak/>
              <w:t xml:space="preserve">                                 </w:t>
            </w:r>
            <w:r w:rsidR="00E3375A" w:rsidRPr="00E6127B">
              <w:rPr>
                <w:rFonts w:ascii="Times New Roman" w:eastAsia="MS Mincho" w:hAnsi="Times New Roman"/>
                <w:b w:val="0"/>
                <w:bCs w:val="0"/>
                <w:iCs w:val="0"/>
                <w:sz w:val="24"/>
                <w:szCs w:val="24"/>
              </w:rPr>
              <w:t xml:space="preserve">       </w:t>
            </w:r>
            <w:r w:rsidRPr="00E6127B">
              <w:rPr>
                <w:rFonts w:ascii="Times New Roman" w:eastAsia="MS Mincho" w:hAnsi="Times New Roman"/>
                <w:b w:val="0"/>
                <w:bCs w:val="0"/>
                <w:iCs w:val="0"/>
                <w:sz w:val="24"/>
                <w:szCs w:val="24"/>
              </w:rPr>
              <w:t xml:space="preserve"> </w:t>
            </w:r>
            <w:r w:rsidR="00272807" w:rsidRPr="00E6127B">
              <w:rPr>
                <w:rFonts w:ascii="Times New Roman" w:eastAsia="MS Mincho" w:hAnsi="Times New Roman"/>
                <w:b w:val="0"/>
                <w:bCs w:val="0"/>
                <w:iCs w:val="0"/>
                <w:sz w:val="24"/>
                <w:szCs w:val="24"/>
              </w:rPr>
              <w:t xml:space="preserve">             </w:t>
            </w:r>
            <w:r w:rsidR="009D5695" w:rsidRPr="00E6127B">
              <w:rPr>
                <w:rFonts w:ascii="Times New Roman" w:eastAsia="MS Mincho" w:hAnsi="Times New Roman"/>
                <w:b w:val="0"/>
                <w:bCs w:val="0"/>
                <w:iCs w:val="0"/>
                <w:sz w:val="24"/>
                <w:szCs w:val="24"/>
              </w:rPr>
              <w:t xml:space="preserve">                                                                           </w:t>
            </w:r>
            <w:r w:rsidR="005F47BC" w:rsidRPr="00E6127B">
              <w:rPr>
                <w:rFonts w:ascii="Times New Roman" w:eastAsia="MS Mincho" w:hAnsi="Times New Roman"/>
                <w:b w:val="0"/>
                <w:bCs w:val="0"/>
                <w:iCs w:val="0"/>
                <w:sz w:val="24"/>
                <w:szCs w:val="24"/>
              </w:rPr>
              <w:t xml:space="preserve">      </w:t>
            </w:r>
            <w:r w:rsidR="009D5695" w:rsidRPr="00E6127B">
              <w:rPr>
                <w:rFonts w:ascii="Times New Roman" w:eastAsia="MS Mincho" w:hAnsi="Times New Roman"/>
                <w:b w:val="0"/>
                <w:bCs w:val="0"/>
                <w:iCs w:val="0"/>
                <w:sz w:val="24"/>
                <w:szCs w:val="24"/>
              </w:rPr>
              <w:t xml:space="preserve"> </w:t>
            </w:r>
          </w:p>
          <w:p w:rsidR="00F031A8" w:rsidRPr="00F031A8" w:rsidRDefault="00F031A8" w:rsidP="00F031A8">
            <w:pPr>
              <w:rPr>
                <w:rFonts w:eastAsia="MS Mincho"/>
              </w:rPr>
            </w:pPr>
          </w:p>
          <w:p w:rsidR="00C936EF" w:rsidRPr="00E6127B" w:rsidRDefault="009D5695" w:rsidP="00F031A8">
            <w:pPr>
              <w:pStyle w:val="2"/>
              <w:tabs>
                <w:tab w:val="left" w:pos="11280"/>
              </w:tabs>
              <w:suppressAutoHyphens/>
              <w:spacing w:before="0" w:after="0"/>
              <w:ind w:left="615"/>
              <w:jc w:val="right"/>
              <w:rPr>
                <w:rFonts w:ascii="Times New Roman" w:hAnsi="Times New Roman"/>
                <w:b w:val="0"/>
                <w:bCs w:val="0"/>
                <w:i w:val="0"/>
                <w:iCs w:val="0"/>
              </w:rPr>
            </w:pPr>
            <w:r w:rsidRPr="00E6127B">
              <w:rPr>
                <w:rFonts w:ascii="Times New Roman" w:eastAsia="MS Mincho" w:hAnsi="Times New Roman"/>
                <w:b w:val="0"/>
                <w:bCs w:val="0"/>
                <w:iCs w:val="0"/>
                <w:sz w:val="24"/>
                <w:szCs w:val="24"/>
              </w:rPr>
              <w:t xml:space="preserve"> </w:t>
            </w:r>
            <w:r w:rsidR="003B7AC0" w:rsidRPr="00E6127B">
              <w:rPr>
                <w:rFonts w:ascii="Times New Roman" w:hAnsi="Times New Roman"/>
                <w:b w:val="0"/>
                <w:bCs w:val="0"/>
                <w:i w:val="0"/>
                <w:iCs w:val="0"/>
              </w:rPr>
              <w:t>Приложение № 1</w:t>
            </w:r>
            <w:r w:rsidRPr="00E6127B">
              <w:rPr>
                <w:rFonts w:ascii="Times New Roman" w:hAnsi="Times New Roman"/>
                <w:b w:val="0"/>
                <w:bCs w:val="0"/>
                <w:i w:val="0"/>
                <w:iCs w:val="0"/>
              </w:rPr>
              <w:t>.4</w:t>
            </w:r>
          </w:p>
          <w:p w:rsidR="00C936EF" w:rsidRPr="00E6127B" w:rsidRDefault="003B7AC0" w:rsidP="000366FE">
            <w:pPr>
              <w:pStyle w:val="2"/>
              <w:suppressAutoHyphens/>
              <w:spacing w:before="0" w:after="0"/>
              <w:ind w:left="615"/>
              <w:jc w:val="right"/>
              <w:rPr>
                <w:rFonts w:ascii="Times New Roman" w:eastAsia="MS Mincho" w:hAnsi="Times New Roman"/>
                <w:b w:val="0"/>
                <w:bCs w:val="0"/>
                <w:iCs w:val="0"/>
                <w:sz w:val="24"/>
                <w:szCs w:val="24"/>
              </w:rPr>
            </w:pPr>
            <w:r w:rsidRPr="00E6127B">
              <w:rPr>
                <w:rFonts w:ascii="Times New Roman" w:hAnsi="Times New Roman"/>
                <w:b w:val="0"/>
                <w:bCs w:val="0"/>
                <w:i w:val="0"/>
                <w:iCs w:val="0"/>
              </w:rPr>
              <w:t>к конкурсной документации</w:t>
            </w:r>
          </w:p>
          <w:p w:rsidR="00C936EF" w:rsidRPr="00E6127B" w:rsidRDefault="00C936EF" w:rsidP="000366FE">
            <w:pPr>
              <w:rPr>
                <w:rFonts w:eastAsia="MS Mincho"/>
              </w:rPr>
            </w:pPr>
          </w:p>
          <w:p w:rsidR="00F031A8" w:rsidRDefault="00F031A8" w:rsidP="003B7AC0">
            <w:pPr>
              <w:pStyle w:val="2"/>
              <w:spacing w:before="0" w:after="0"/>
              <w:jc w:val="center"/>
              <w:rPr>
                <w:rFonts w:ascii="Times New Roman" w:hAnsi="Times New Roman"/>
                <w:i w:val="0"/>
              </w:rPr>
            </w:pPr>
          </w:p>
          <w:p w:rsidR="003B7AC0" w:rsidRPr="00E6127B" w:rsidRDefault="003B7AC0" w:rsidP="003B7AC0">
            <w:pPr>
              <w:pStyle w:val="2"/>
              <w:spacing w:before="0" w:after="0"/>
              <w:jc w:val="center"/>
              <w:rPr>
                <w:rFonts w:ascii="Times New Roman" w:hAnsi="Times New Roman"/>
                <w:i w:val="0"/>
              </w:rPr>
            </w:pPr>
            <w:r w:rsidRPr="00E6127B">
              <w:rPr>
                <w:rFonts w:ascii="Times New Roman" w:hAnsi="Times New Roman"/>
                <w:i w:val="0"/>
              </w:rPr>
              <w:t>Критерии и порядок оценки и сопоставления конкурсных заявок</w:t>
            </w:r>
          </w:p>
          <w:p w:rsidR="003B7AC0" w:rsidRPr="00E6127B" w:rsidRDefault="003B7AC0" w:rsidP="003B7AC0">
            <w:pPr>
              <w:rPr>
                <w:rFonts w:eastAsia="MS Mincho"/>
                <w:i/>
              </w:rPr>
            </w:pPr>
          </w:p>
          <w:p w:rsidR="003B7AC0" w:rsidRPr="00E6127B" w:rsidRDefault="004A1E88" w:rsidP="003B7AC0">
            <w:pPr>
              <w:pStyle w:val="a9"/>
              <w:rPr>
                <w:sz w:val="28"/>
              </w:rPr>
            </w:pPr>
            <w:r w:rsidRPr="00E6127B">
              <w:rPr>
                <w:sz w:val="28"/>
              </w:rPr>
              <w:t>При сопоставлении заявок и определении победителя открытого конкурса оцениваются:</w:t>
            </w:r>
          </w:p>
          <w:p w:rsidR="003B7AC0" w:rsidRPr="00E6127B" w:rsidRDefault="003B7AC0" w:rsidP="003B7AC0">
            <w:pPr>
              <w:pStyle w:val="a9"/>
              <w:rPr>
                <w:i/>
                <w:sz w:val="24"/>
              </w:rPr>
            </w:pPr>
          </w:p>
          <w:p w:rsidR="00DE6EC2" w:rsidRPr="000366FE" w:rsidRDefault="00DE6EC2" w:rsidP="00DE6EC2">
            <w:pPr>
              <w:pStyle w:val="a9"/>
              <w:rPr>
                <w:i/>
                <w:sz w:val="24"/>
              </w:rPr>
            </w:pPr>
          </w:p>
          <w:tbl>
            <w:tblPr>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985"/>
              <w:gridCol w:w="1808"/>
              <w:gridCol w:w="9815"/>
            </w:tblGrid>
            <w:tr w:rsidR="00DE6EC2" w:rsidRPr="00D26A47" w:rsidTr="00E8068A">
              <w:tc>
                <w:tcPr>
                  <w:tcW w:w="1211" w:type="dxa"/>
                  <w:vAlign w:val="center"/>
                </w:tcPr>
                <w:p w:rsidR="00DE6EC2" w:rsidRPr="002C26AA" w:rsidRDefault="00DE6EC2" w:rsidP="00DE6EC2">
                  <w:pPr>
                    <w:pStyle w:val="a9"/>
                    <w:tabs>
                      <w:tab w:val="left" w:pos="1418"/>
                    </w:tabs>
                    <w:suppressAutoHyphens/>
                    <w:spacing w:line="340" w:lineRule="exact"/>
                    <w:ind w:firstLine="0"/>
                    <w:jc w:val="center"/>
                    <w:rPr>
                      <w:sz w:val="24"/>
                    </w:rPr>
                  </w:pPr>
                  <w:r w:rsidRPr="002C26AA">
                    <w:rPr>
                      <w:sz w:val="24"/>
                    </w:rPr>
                    <w:t>№ критерия</w:t>
                  </w:r>
                </w:p>
              </w:tc>
              <w:tc>
                <w:tcPr>
                  <w:tcW w:w="1985" w:type="dxa"/>
                  <w:vAlign w:val="center"/>
                </w:tcPr>
                <w:p w:rsidR="00DE6EC2" w:rsidRPr="009F5D89" w:rsidRDefault="00DE6EC2" w:rsidP="00DE6EC2">
                  <w:pPr>
                    <w:pStyle w:val="a9"/>
                    <w:tabs>
                      <w:tab w:val="left" w:pos="1418"/>
                    </w:tabs>
                    <w:suppressAutoHyphens/>
                    <w:spacing w:line="340" w:lineRule="exact"/>
                    <w:ind w:firstLine="0"/>
                    <w:jc w:val="center"/>
                    <w:rPr>
                      <w:sz w:val="24"/>
                    </w:rPr>
                  </w:pPr>
                  <w:r w:rsidRPr="009F5D89">
                    <w:rPr>
                      <w:sz w:val="24"/>
                    </w:rPr>
                    <w:t>Наименование критерия/</w:t>
                  </w:r>
                </w:p>
                <w:p w:rsidR="00DE6EC2" w:rsidRPr="009F5D89" w:rsidRDefault="00DE6EC2" w:rsidP="00DE6EC2">
                  <w:pPr>
                    <w:pStyle w:val="a9"/>
                    <w:tabs>
                      <w:tab w:val="left" w:pos="1418"/>
                    </w:tabs>
                    <w:suppressAutoHyphens/>
                    <w:spacing w:line="340" w:lineRule="exact"/>
                    <w:ind w:firstLine="0"/>
                    <w:jc w:val="center"/>
                    <w:rPr>
                      <w:sz w:val="24"/>
                    </w:rPr>
                  </w:pPr>
                  <w:r w:rsidRPr="009F5D89">
                    <w:rPr>
                      <w:sz w:val="24"/>
                    </w:rPr>
                    <w:t>подкритерия</w:t>
                  </w:r>
                </w:p>
              </w:tc>
              <w:tc>
                <w:tcPr>
                  <w:tcW w:w="1808" w:type="dxa"/>
                  <w:vAlign w:val="center"/>
                </w:tcPr>
                <w:p w:rsidR="00DE6EC2" w:rsidRPr="009F5D89" w:rsidRDefault="00DE6EC2" w:rsidP="00DE6EC2">
                  <w:pPr>
                    <w:pStyle w:val="a9"/>
                    <w:tabs>
                      <w:tab w:val="left" w:pos="1418"/>
                    </w:tabs>
                    <w:suppressAutoHyphens/>
                    <w:spacing w:line="340" w:lineRule="exact"/>
                    <w:ind w:firstLine="0"/>
                    <w:jc w:val="center"/>
                    <w:rPr>
                      <w:sz w:val="24"/>
                    </w:rPr>
                  </w:pPr>
                  <w:r w:rsidRPr="009F5D89">
                    <w:rPr>
                      <w:sz w:val="24"/>
                    </w:rPr>
                    <w:t>Значимость критерия</w:t>
                  </w:r>
                </w:p>
              </w:tc>
              <w:tc>
                <w:tcPr>
                  <w:tcW w:w="9815" w:type="dxa"/>
                  <w:vAlign w:val="center"/>
                </w:tcPr>
                <w:p w:rsidR="00DE6EC2" w:rsidRPr="009F5D89" w:rsidRDefault="00DE6EC2" w:rsidP="00DE6EC2">
                  <w:pPr>
                    <w:pStyle w:val="a9"/>
                    <w:tabs>
                      <w:tab w:val="left" w:pos="1418"/>
                    </w:tabs>
                    <w:suppressAutoHyphens/>
                    <w:spacing w:line="340" w:lineRule="exact"/>
                    <w:ind w:firstLine="0"/>
                    <w:jc w:val="center"/>
                    <w:rPr>
                      <w:sz w:val="24"/>
                    </w:rPr>
                  </w:pPr>
                  <w:r w:rsidRPr="009F5D89">
                    <w:rPr>
                      <w:sz w:val="24"/>
                    </w:rPr>
                    <w:t>Порядок оценки по критерию</w:t>
                  </w:r>
                </w:p>
              </w:tc>
            </w:tr>
            <w:tr w:rsidR="00DE6EC2" w:rsidRPr="00D26A47" w:rsidTr="00E8068A">
              <w:tc>
                <w:tcPr>
                  <w:tcW w:w="1211" w:type="dxa"/>
                </w:tcPr>
                <w:p w:rsidR="00DE6EC2" w:rsidRPr="00204AD2" w:rsidRDefault="00DE6EC2" w:rsidP="00DE6EC2">
                  <w:pPr>
                    <w:pStyle w:val="a9"/>
                    <w:tabs>
                      <w:tab w:val="left" w:pos="1418"/>
                    </w:tabs>
                    <w:suppressAutoHyphens/>
                    <w:ind w:firstLine="0"/>
                    <w:jc w:val="center"/>
                    <w:rPr>
                      <w:sz w:val="24"/>
                    </w:rPr>
                  </w:pPr>
                  <w:r w:rsidRPr="00204AD2">
                    <w:rPr>
                      <w:sz w:val="24"/>
                    </w:rPr>
                    <w:t>1.</w:t>
                  </w:r>
                </w:p>
              </w:tc>
              <w:tc>
                <w:tcPr>
                  <w:tcW w:w="1985" w:type="dxa"/>
                </w:tcPr>
                <w:p w:rsidR="00DE6EC2" w:rsidRDefault="00DE6EC2" w:rsidP="00DE6EC2">
                  <w:pPr>
                    <w:pStyle w:val="af5"/>
                    <w:ind w:left="33" w:hanging="16"/>
                    <w:jc w:val="center"/>
                    <w:rPr>
                      <w:rFonts w:eastAsia="MS Mincho"/>
                    </w:rPr>
                  </w:pPr>
                  <w:r w:rsidRPr="00C95F28">
                    <w:rPr>
                      <w:rFonts w:eastAsia="MS Mincho"/>
                    </w:rPr>
                    <w:t>Цена договора</w:t>
                  </w:r>
                </w:p>
                <w:p w:rsidR="00DE6EC2" w:rsidRPr="000366FE" w:rsidRDefault="00DE6EC2" w:rsidP="00DE6EC2">
                  <w:pPr>
                    <w:pStyle w:val="af5"/>
                    <w:ind w:left="33" w:hanging="16"/>
                    <w:jc w:val="center"/>
                  </w:pPr>
                  <w:r>
                    <w:rPr>
                      <w:rFonts w:eastAsia="Arial Unicode MS" w:cs="Arial Unicode MS"/>
                    </w:rPr>
                    <w:t>(</w:t>
                  </w:r>
                  <w:r w:rsidRPr="00BE19CB">
                    <w:rPr>
                      <w:rFonts w:eastAsia="Arial Unicode MS" w:cs="Arial Unicode MS"/>
                    </w:rPr>
                    <w:t>ставка за выдачу банковск</w:t>
                  </w:r>
                  <w:r>
                    <w:rPr>
                      <w:rFonts w:eastAsia="Arial Unicode MS" w:cs="Arial Unicode MS"/>
                    </w:rPr>
                    <w:t>ой</w:t>
                  </w:r>
                  <w:r w:rsidRPr="00BE19CB">
                    <w:rPr>
                      <w:rFonts w:eastAsia="Arial Unicode MS" w:cs="Arial Unicode MS"/>
                    </w:rPr>
                    <w:t xml:space="preserve"> гаранти</w:t>
                  </w:r>
                  <w:r>
                    <w:rPr>
                      <w:rFonts w:eastAsia="Arial Unicode MS" w:cs="Arial Unicode MS"/>
                    </w:rPr>
                    <w:t>и</w:t>
                  </w:r>
                  <w:r w:rsidRPr="00BE19CB">
                    <w:rPr>
                      <w:rFonts w:eastAsia="Arial Unicode MS" w:cs="Arial Unicode MS"/>
                    </w:rPr>
                    <w:t>, в % годовых</w:t>
                  </w:r>
                  <w:r>
                    <w:rPr>
                      <w:rFonts w:eastAsia="Arial Unicode MS" w:cs="Arial Unicode MS"/>
                    </w:rPr>
                    <w:t>)</w:t>
                  </w:r>
                </w:p>
              </w:tc>
              <w:tc>
                <w:tcPr>
                  <w:tcW w:w="1808" w:type="dxa"/>
                </w:tcPr>
                <w:p w:rsidR="00DE6EC2" w:rsidRPr="000366FE" w:rsidRDefault="00DE6EC2" w:rsidP="00DE6EC2">
                  <w:pPr>
                    <w:pStyle w:val="af5"/>
                    <w:ind w:left="33" w:hanging="16"/>
                    <w:jc w:val="both"/>
                  </w:pPr>
                  <w:r w:rsidRPr="00C95F28">
                    <w:rPr>
                      <w:rFonts w:eastAsia="MS Mincho"/>
                    </w:rPr>
                    <w:t xml:space="preserve">Максимальное количество баллов - </w:t>
                  </w:r>
                  <w:r w:rsidR="000D6C03">
                    <w:rPr>
                      <w:rFonts w:eastAsia="MS Mincho"/>
                    </w:rPr>
                    <w:t>85</w:t>
                  </w:r>
                  <w:r w:rsidRPr="00C95F28">
                    <w:rPr>
                      <w:rFonts w:eastAsia="MS Mincho"/>
                    </w:rPr>
                    <w:t xml:space="preserve"> баллов</w:t>
                  </w:r>
                </w:p>
              </w:tc>
              <w:tc>
                <w:tcPr>
                  <w:tcW w:w="9815" w:type="dxa"/>
                </w:tcPr>
                <w:p w:rsidR="00DE6EC2" w:rsidRPr="000366FE" w:rsidRDefault="00DE6EC2" w:rsidP="00DE6EC2">
                  <w:pPr>
                    <w:pStyle w:val="af5"/>
                    <w:ind w:left="33" w:hanging="16"/>
                    <w:jc w:val="both"/>
                    <w:rPr>
                      <w:rFonts w:eastAsia="MS Mincho"/>
                    </w:rPr>
                  </w:pPr>
                  <w:r w:rsidRPr="000366FE">
                    <w:rPr>
                      <w:rFonts w:eastAsia="MS Mincho"/>
                    </w:rPr>
                    <w:t xml:space="preserve">Оценивается путем </w:t>
                  </w:r>
                  <w:r>
                    <w:rPr>
                      <w:rFonts w:eastAsia="MS Mincho"/>
                    </w:rPr>
                    <w:t>сопоставления</w:t>
                  </w:r>
                  <w:r w:rsidRPr="000366FE">
                    <w:rPr>
                      <w:rFonts w:eastAsia="MS Mincho"/>
                    </w:rPr>
                    <w:t xml:space="preserve"> </w:t>
                  </w:r>
                  <w:r>
                    <w:rPr>
                      <w:rFonts w:eastAsia="MS Mincho"/>
                    </w:rPr>
                    <w:t xml:space="preserve">минимального </w:t>
                  </w:r>
                  <w:r w:rsidRPr="00BE19CB">
                    <w:t xml:space="preserve">размера </w:t>
                  </w:r>
                  <w:r w:rsidRPr="00BE19CB">
                    <w:rPr>
                      <w:rFonts w:eastAsia="Arial Unicode MS" w:cs="Arial Unicode MS"/>
                    </w:rPr>
                    <w:t>% годов</w:t>
                  </w:r>
                  <w:r>
                    <w:rPr>
                      <w:rFonts w:eastAsia="Arial Unicode MS" w:cs="Arial Unicode MS"/>
                    </w:rPr>
                    <w:t>ой</w:t>
                  </w:r>
                  <w:r w:rsidRPr="00BE19CB">
                    <w:t xml:space="preserve"> </w:t>
                  </w:r>
                  <w:r w:rsidRPr="00BE19CB">
                    <w:rPr>
                      <w:rFonts w:eastAsia="Arial Unicode MS" w:cs="Arial Unicode MS"/>
                    </w:rPr>
                    <w:t>ставки за выдачу банковск</w:t>
                  </w:r>
                  <w:r>
                    <w:rPr>
                      <w:rFonts w:eastAsia="Arial Unicode MS" w:cs="Arial Unicode MS"/>
                    </w:rPr>
                    <w:t>ой</w:t>
                  </w:r>
                  <w:r w:rsidRPr="00BE19CB">
                    <w:rPr>
                      <w:rFonts w:eastAsia="Arial Unicode MS" w:cs="Arial Unicode MS"/>
                    </w:rPr>
                    <w:t xml:space="preserve"> гаранти</w:t>
                  </w:r>
                  <w:r>
                    <w:rPr>
                      <w:rFonts w:eastAsia="Arial Unicode MS" w:cs="Arial Unicode MS"/>
                    </w:rPr>
                    <w:t>и</w:t>
                  </w:r>
                  <w:r w:rsidRPr="00BE19CB">
                    <w:rPr>
                      <w:rFonts w:eastAsia="Arial Unicode MS" w:cs="Arial Unicode MS"/>
                    </w:rPr>
                    <w:t xml:space="preserve"> </w:t>
                  </w:r>
                  <w:r w:rsidRPr="00BE19CB">
                    <w:t>согласно техническому предложению</w:t>
                  </w:r>
                  <w:r w:rsidRPr="000366FE">
                    <w:rPr>
                      <w:rFonts w:eastAsia="MS Mincho"/>
                    </w:rPr>
                    <w:t xml:space="preserve"> из всех предложенных участниками на </w:t>
                  </w:r>
                  <w:r w:rsidRPr="00BE19CB">
                    <w:t xml:space="preserve">размер </w:t>
                  </w:r>
                  <w:r w:rsidRPr="00BE19CB">
                    <w:rPr>
                      <w:rFonts w:eastAsia="Arial Unicode MS" w:cs="Arial Unicode MS"/>
                    </w:rPr>
                    <w:t>% годов</w:t>
                  </w:r>
                  <w:r>
                    <w:rPr>
                      <w:rFonts w:eastAsia="Arial Unicode MS" w:cs="Arial Unicode MS"/>
                    </w:rPr>
                    <w:t>ой</w:t>
                  </w:r>
                  <w:r w:rsidRPr="00BE19CB">
                    <w:t xml:space="preserve"> </w:t>
                  </w:r>
                  <w:r w:rsidRPr="00BE19CB">
                    <w:rPr>
                      <w:rFonts w:eastAsia="Arial Unicode MS" w:cs="Arial Unicode MS"/>
                    </w:rPr>
                    <w:t>ставки</w:t>
                  </w:r>
                  <w:r w:rsidRPr="000366FE">
                    <w:rPr>
                      <w:rFonts w:eastAsia="MS Mincho"/>
                    </w:rPr>
                    <w:t>, предложенную каждым (j-</w:t>
                  </w:r>
                  <w:proofErr w:type="spellStart"/>
                  <w:r w:rsidRPr="000366FE">
                    <w:rPr>
                      <w:rFonts w:eastAsia="MS Mincho"/>
                    </w:rPr>
                    <w:t>ым</w:t>
                  </w:r>
                  <w:proofErr w:type="spellEnd"/>
                  <w:r w:rsidRPr="000366FE">
                    <w:rPr>
                      <w:rFonts w:eastAsia="MS Mincho"/>
                    </w:rPr>
                    <w:t xml:space="preserve">) участником, по формуле:            </w:t>
                  </w:r>
                </w:p>
                <w:p w:rsidR="00DE6EC2" w:rsidRPr="000366FE" w:rsidRDefault="00DE6EC2" w:rsidP="00DE6EC2">
                  <w:pPr>
                    <w:pStyle w:val="af5"/>
                    <w:ind w:left="33" w:hanging="16"/>
                    <w:jc w:val="both"/>
                    <w:rPr>
                      <w:rFonts w:eastAsia="MS Mincho"/>
                    </w:rPr>
                  </w:pPr>
                </w:p>
                <w:p w:rsidR="00DE6EC2" w:rsidRPr="004E3940" w:rsidRDefault="00DE6EC2" w:rsidP="00DE6EC2">
                  <w:pPr>
                    <w:pStyle w:val="af5"/>
                    <w:ind w:left="33" w:hanging="16"/>
                    <w:jc w:val="both"/>
                    <w:rPr>
                      <w:rFonts w:eastAsia="MS Mincho"/>
                      <w:color w:val="000000" w:themeColor="text1"/>
                    </w:rPr>
                  </w:pPr>
                  <w:r w:rsidRPr="004E3940">
                    <w:rPr>
                      <w:rFonts w:eastAsia="MS Mincho"/>
                      <w:color w:val="000000" w:themeColor="text1"/>
                    </w:rPr>
                    <w:t xml:space="preserve">                               </w:t>
                  </w:r>
                  <w:proofErr w:type="spellStart"/>
                  <w:r w:rsidRPr="004E3940">
                    <w:rPr>
                      <w:rFonts w:eastAsia="MS Mincho"/>
                      <w:color w:val="000000" w:themeColor="text1"/>
                    </w:rPr>
                    <w:t>Цmin</w:t>
                  </w:r>
                  <w:proofErr w:type="spellEnd"/>
                </w:p>
                <w:p w:rsidR="00DE6EC2" w:rsidRPr="004E3940" w:rsidRDefault="00DE6EC2" w:rsidP="00DE6EC2">
                  <w:pPr>
                    <w:pStyle w:val="af5"/>
                    <w:ind w:left="33" w:hanging="16"/>
                    <w:jc w:val="both"/>
                    <w:rPr>
                      <w:rFonts w:eastAsia="MS Mincho"/>
                      <w:color w:val="000000" w:themeColor="text1"/>
                    </w:rPr>
                  </w:pPr>
                  <w:r w:rsidRPr="004E3940">
                    <w:rPr>
                      <w:rFonts w:eastAsia="MS Mincho"/>
                      <w:color w:val="000000" w:themeColor="text1"/>
                    </w:rPr>
                    <w:t xml:space="preserve">                    </w:t>
                  </w:r>
                  <w:proofErr w:type="spellStart"/>
                  <w:r w:rsidRPr="004E3940">
                    <w:rPr>
                      <w:rFonts w:eastAsia="MS Mincho"/>
                      <w:color w:val="000000" w:themeColor="text1"/>
                    </w:rPr>
                    <w:t>Бj</w:t>
                  </w:r>
                  <w:proofErr w:type="spellEnd"/>
                  <w:r w:rsidRPr="004E3940">
                    <w:rPr>
                      <w:rFonts w:eastAsia="MS Mincho"/>
                      <w:color w:val="000000" w:themeColor="text1"/>
                    </w:rPr>
                    <w:t xml:space="preserve"> =  ────── *</w:t>
                  </w:r>
                  <w:r w:rsidR="004E3940" w:rsidRPr="004E3940">
                    <w:rPr>
                      <w:rFonts w:eastAsia="MS Mincho"/>
                      <w:color w:val="000000" w:themeColor="text1"/>
                    </w:rPr>
                    <w:t>85</w:t>
                  </w:r>
                  <w:r w:rsidRPr="004E3940">
                    <w:rPr>
                      <w:rFonts w:eastAsia="MS Mincho"/>
                      <w:color w:val="000000" w:themeColor="text1"/>
                    </w:rPr>
                    <w:t>, где</w:t>
                  </w:r>
                </w:p>
                <w:p w:rsidR="00DE6EC2" w:rsidRPr="004E3940" w:rsidRDefault="00DE6EC2" w:rsidP="00DE6EC2">
                  <w:pPr>
                    <w:pStyle w:val="af5"/>
                    <w:ind w:left="33" w:hanging="16"/>
                    <w:jc w:val="both"/>
                    <w:rPr>
                      <w:rFonts w:eastAsia="MS Mincho"/>
                      <w:color w:val="000000" w:themeColor="text1"/>
                    </w:rPr>
                  </w:pPr>
                  <w:r w:rsidRPr="004E3940">
                    <w:rPr>
                      <w:rFonts w:eastAsia="MS Mincho"/>
                      <w:color w:val="000000" w:themeColor="text1"/>
                    </w:rPr>
                    <w:t xml:space="preserve">                                  </w:t>
                  </w:r>
                  <w:proofErr w:type="spellStart"/>
                  <w:r w:rsidRPr="004E3940">
                    <w:rPr>
                      <w:rFonts w:eastAsia="MS Mincho"/>
                      <w:color w:val="000000" w:themeColor="text1"/>
                    </w:rPr>
                    <w:t>Цj</w:t>
                  </w:r>
                  <w:proofErr w:type="spellEnd"/>
                </w:p>
                <w:p w:rsidR="00DE6EC2" w:rsidRPr="000366FE" w:rsidRDefault="00DE6EC2" w:rsidP="00DE6EC2">
                  <w:pPr>
                    <w:pStyle w:val="af5"/>
                    <w:ind w:left="33" w:hanging="16"/>
                    <w:jc w:val="both"/>
                    <w:rPr>
                      <w:rFonts w:eastAsia="MS Mincho"/>
                    </w:rPr>
                  </w:pPr>
                  <w:r w:rsidRPr="000366FE">
                    <w:rPr>
                      <w:rFonts w:eastAsia="MS Mincho"/>
                    </w:rPr>
                    <w:t>j = 1…n, n – количество участников;</w:t>
                  </w:r>
                </w:p>
                <w:p w:rsidR="00DE6EC2" w:rsidRPr="000366FE" w:rsidRDefault="00DE6EC2" w:rsidP="00DE6EC2">
                  <w:pPr>
                    <w:pStyle w:val="af5"/>
                    <w:ind w:left="33" w:hanging="16"/>
                    <w:jc w:val="both"/>
                    <w:rPr>
                      <w:rFonts w:eastAsia="MS Mincho"/>
                    </w:rPr>
                  </w:pPr>
                  <w:proofErr w:type="spellStart"/>
                  <w:r w:rsidRPr="000366FE">
                    <w:rPr>
                      <w:rFonts w:eastAsia="MS Mincho"/>
                    </w:rPr>
                    <w:t>Бj</w:t>
                  </w:r>
                  <w:proofErr w:type="spellEnd"/>
                  <w:r w:rsidRPr="000366FE">
                    <w:rPr>
                      <w:rFonts w:eastAsia="MS Mincho"/>
                    </w:rPr>
                    <w:t xml:space="preserve"> – количество баллов j-ого участника;</w:t>
                  </w:r>
                </w:p>
                <w:p w:rsidR="00DE6EC2" w:rsidRPr="000366FE" w:rsidRDefault="00DE6EC2" w:rsidP="00DE6EC2">
                  <w:pPr>
                    <w:pStyle w:val="af5"/>
                    <w:ind w:left="33" w:hanging="16"/>
                    <w:jc w:val="both"/>
                    <w:rPr>
                      <w:rFonts w:eastAsia="MS Mincho"/>
                    </w:rPr>
                  </w:pPr>
                  <w:proofErr w:type="spellStart"/>
                  <w:r w:rsidRPr="000366FE">
                    <w:rPr>
                      <w:rFonts w:eastAsia="MS Mincho"/>
                    </w:rPr>
                    <w:t>Цj</w:t>
                  </w:r>
                  <w:proofErr w:type="spellEnd"/>
                  <w:r w:rsidRPr="000366FE">
                    <w:rPr>
                      <w:rFonts w:eastAsia="MS Mincho"/>
                    </w:rPr>
                    <w:t xml:space="preserve"> – </w:t>
                  </w:r>
                  <w:r w:rsidRPr="00BE19CB">
                    <w:t xml:space="preserve">размер </w:t>
                  </w:r>
                  <w:r w:rsidRPr="00BE19CB">
                    <w:rPr>
                      <w:rFonts w:eastAsia="Arial Unicode MS" w:cs="Arial Unicode MS"/>
                    </w:rPr>
                    <w:t>% годов</w:t>
                  </w:r>
                  <w:r>
                    <w:rPr>
                      <w:rFonts w:eastAsia="Arial Unicode MS" w:cs="Arial Unicode MS"/>
                    </w:rPr>
                    <w:t>ой</w:t>
                  </w:r>
                  <w:r w:rsidRPr="00BE19CB">
                    <w:t xml:space="preserve"> </w:t>
                  </w:r>
                  <w:r w:rsidRPr="00BE19CB">
                    <w:rPr>
                      <w:rFonts w:eastAsia="Arial Unicode MS" w:cs="Arial Unicode MS"/>
                    </w:rPr>
                    <w:t>ставки</w:t>
                  </w:r>
                  <w:r w:rsidRPr="000366FE">
                    <w:rPr>
                      <w:rFonts w:eastAsia="MS Mincho"/>
                    </w:rPr>
                    <w:t>, предложенн</w:t>
                  </w:r>
                  <w:r>
                    <w:rPr>
                      <w:rFonts w:eastAsia="MS Mincho"/>
                    </w:rPr>
                    <w:t>ый</w:t>
                  </w:r>
                  <w:r w:rsidRPr="000366FE">
                    <w:rPr>
                      <w:rFonts w:eastAsia="MS Mincho"/>
                    </w:rPr>
                    <w:t xml:space="preserve"> j-</w:t>
                  </w:r>
                  <w:proofErr w:type="spellStart"/>
                  <w:r w:rsidRPr="000366FE">
                    <w:rPr>
                      <w:rFonts w:eastAsia="MS Mincho"/>
                    </w:rPr>
                    <w:t>ым</w:t>
                  </w:r>
                  <w:proofErr w:type="spellEnd"/>
                  <w:r w:rsidRPr="000366FE">
                    <w:rPr>
                      <w:rFonts w:eastAsia="MS Mincho"/>
                    </w:rPr>
                    <w:t xml:space="preserve"> участником;</w:t>
                  </w:r>
                </w:p>
                <w:p w:rsidR="00DE6EC2" w:rsidRPr="000366FE" w:rsidRDefault="00DE6EC2" w:rsidP="00DE6EC2">
                  <w:pPr>
                    <w:pStyle w:val="af5"/>
                    <w:ind w:left="33" w:hanging="16"/>
                    <w:jc w:val="both"/>
                    <w:rPr>
                      <w:rFonts w:eastAsia="MS Mincho"/>
                    </w:rPr>
                  </w:pPr>
                  <w:proofErr w:type="spellStart"/>
                  <w:r w:rsidRPr="000366FE">
                    <w:rPr>
                      <w:rFonts w:eastAsia="MS Mincho"/>
                    </w:rPr>
                    <w:t>Цmin</w:t>
                  </w:r>
                  <w:proofErr w:type="spellEnd"/>
                  <w:r w:rsidRPr="000366FE">
                    <w:rPr>
                      <w:rFonts w:eastAsia="MS Mincho"/>
                    </w:rPr>
                    <w:t xml:space="preserve"> – минимальная </w:t>
                  </w:r>
                  <w:r w:rsidRPr="00BE19CB">
                    <w:t xml:space="preserve">размер </w:t>
                  </w:r>
                  <w:r w:rsidRPr="00BE19CB">
                    <w:rPr>
                      <w:rFonts w:eastAsia="Arial Unicode MS" w:cs="Arial Unicode MS"/>
                    </w:rPr>
                    <w:t>% годов</w:t>
                  </w:r>
                  <w:r>
                    <w:rPr>
                      <w:rFonts w:eastAsia="Arial Unicode MS" w:cs="Arial Unicode MS"/>
                    </w:rPr>
                    <w:t>ой</w:t>
                  </w:r>
                  <w:r w:rsidRPr="00BE19CB">
                    <w:t xml:space="preserve"> </w:t>
                  </w:r>
                  <w:r w:rsidRPr="00BE19CB">
                    <w:rPr>
                      <w:rFonts w:eastAsia="Arial Unicode MS" w:cs="Arial Unicode MS"/>
                    </w:rPr>
                    <w:t>ставки</w:t>
                  </w:r>
                  <w:r w:rsidRPr="000366FE">
                    <w:rPr>
                      <w:rFonts w:eastAsia="MS Mincho"/>
                    </w:rPr>
                    <w:t xml:space="preserve"> из всех предложенных участниками;</w:t>
                  </w:r>
                </w:p>
                <w:p w:rsidR="00DE6EC2" w:rsidRPr="000366FE" w:rsidRDefault="004E3940" w:rsidP="00DE6EC2">
                  <w:pPr>
                    <w:pStyle w:val="af5"/>
                    <w:ind w:left="33" w:hanging="16"/>
                    <w:jc w:val="both"/>
                  </w:pPr>
                  <w:r>
                    <w:rPr>
                      <w:rFonts w:eastAsia="MS Mincho"/>
                    </w:rPr>
                    <w:t>85</w:t>
                  </w:r>
                  <w:r w:rsidR="00DE6EC2">
                    <w:rPr>
                      <w:rFonts w:eastAsia="MS Mincho"/>
                    </w:rPr>
                    <w:t xml:space="preserve"> </w:t>
                  </w:r>
                  <w:r w:rsidR="00DE6EC2" w:rsidRPr="000366FE">
                    <w:rPr>
                      <w:rFonts w:eastAsia="MS Mincho"/>
                    </w:rPr>
                    <w:t xml:space="preserve">– максимально возможное количество баллов. </w:t>
                  </w:r>
                </w:p>
                <w:p w:rsidR="00DE6EC2" w:rsidRPr="000366FE" w:rsidRDefault="00DE6EC2" w:rsidP="00DE6EC2">
                  <w:pPr>
                    <w:pStyle w:val="af5"/>
                    <w:ind w:left="33" w:hanging="16"/>
                    <w:jc w:val="both"/>
                    <w:rPr>
                      <w:rFonts w:eastAsia="MS Mincho"/>
                    </w:rPr>
                  </w:pPr>
                </w:p>
                <w:p w:rsidR="00DE6EC2" w:rsidRPr="000366FE" w:rsidRDefault="00DE6EC2" w:rsidP="00DE6EC2">
                  <w:pPr>
                    <w:pStyle w:val="af5"/>
                    <w:ind w:left="33" w:hanging="16"/>
                    <w:jc w:val="both"/>
                  </w:pPr>
                </w:p>
              </w:tc>
            </w:tr>
            <w:tr w:rsidR="00DE6EC2" w:rsidRPr="00D26A47" w:rsidTr="00E8068A">
              <w:tc>
                <w:tcPr>
                  <w:tcW w:w="14819" w:type="dxa"/>
                  <w:gridSpan w:val="4"/>
                </w:tcPr>
                <w:p w:rsidR="00DE6EC2" w:rsidRDefault="00DE6EC2" w:rsidP="004E5DB9">
                  <w:pPr>
                    <w:pStyle w:val="a9"/>
                    <w:numPr>
                      <w:ilvl w:val="0"/>
                      <w:numId w:val="2"/>
                    </w:numPr>
                    <w:rPr>
                      <w:sz w:val="24"/>
                    </w:rPr>
                  </w:pPr>
                  <w:r>
                    <w:rPr>
                      <w:sz w:val="24"/>
                    </w:rPr>
                    <w:lastRenderedPageBreak/>
                    <w:t>Квалификация участника</w:t>
                  </w:r>
                </w:p>
                <w:p w:rsidR="00F031A8" w:rsidRPr="000366FE" w:rsidRDefault="00F031A8" w:rsidP="00F031A8">
                  <w:pPr>
                    <w:pStyle w:val="a9"/>
                    <w:ind w:left="420" w:firstLine="0"/>
                    <w:rPr>
                      <w:sz w:val="24"/>
                    </w:rPr>
                  </w:pPr>
                </w:p>
              </w:tc>
            </w:tr>
            <w:tr w:rsidR="00DE6EC2" w:rsidRPr="00D26A47" w:rsidTr="00E8068A">
              <w:tc>
                <w:tcPr>
                  <w:tcW w:w="1211" w:type="dxa"/>
                </w:tcPr>
                <w:p w:rsidR="00DE6EC2" w:rsidRPr="001502A3" w:rsidRDefault="00DE6EC2" w:rsidP="00DE6EC2">
                  <w:pPr>
                    <w:pStyle w:val="a9"/>
                    <w:tabs>
                      <w:tab w:val="left" w:pos="1418"/>
                    </w:tabs>
                    <w:suppressAutoHyphens/>
                    <w:ind w:firstLine="0"/>
                    <w:jc w:val="center"/>
                    <w:rPr>
                      <w:sz w:val="24"/>
                    </w:rPr>
                  </w:pPr>
                  <w:r>
                    <w:rPr>
                      <w:sz w:val="24"/>
                    </w:rPr>
                    <w:t>2.1</w:t>
                  </w:r>
                </w:p>
              </w:tc>
              <w:tc>
                <w:tcPr>
                  <w:tcW w:w="1985" w:type="dxa"/>
                </w:tcPr>
                <w:p w:rsidR="00DE6EC2" w:rsidRPr="00B916E9" w:rsidRDefault="00DE6EC2" w:rsidP="00DE6EC2">
                  <w:pPr>
                    <w:spacing w:line="240" w:lineRule="exact"/>
                    <w:rPr>
                      <w:rFonts w:eastAsia="Arial Unicode MS" w:cs="Arial Unicode MS"/>
                    </w:rPr>
                  </w:pPr>
                  <w:r w:rsidRPr="00B916E9">
                    <w:rPr>
                      <w:rFonts w:eastAsia="Arial Unicode MS" w:cs="Arial Unicode MS"/>
                    </w:rPr>
                    <w:t>Вхождение в ТОП-20 рейтинга Банка России по собственному капиталу на последнюю отчетную дату</w:t>
                  </w:r>
                </w:p>
                <w:p w:rsidR="00DE6EC2" w:rsidRPr="001502A3" w:rsidRDefault="00DE6EC2" w:rsidP="00DE6EC2">
                  <w:pPr>
                    <w:pStyle w:val="a9"/>
                    <w:tabs>
                      <w:tab w:val="left" w:pos="1418"/>
                    </w:tabs>
                    <w:suppressAutoHyphens/>
                    <w:ind w:firstLine="0"/>
                    <w:rPr>
                      <w:sz w:val="24"/>
                    </w:rPr>
                  </w:pPr>
                </w:p>
              </w:tc>
              <w:tc>
                <w:tcPr>
                  <w:tcW w:w="1808" w:type="dxa"/>
                </w:tcPr>
                <w:p w:rsidR="00DE6EC2" w:rsidRPr="000366FE" w:rsidRDefault="00DE6EC2" w:rsidP="00DE6EC2">
                  <w:pPr>
                    <w:jc w:val="both"/>
                    <w:rPr>
                      <w:rFonts w:eastAsia="MS Mincho"/>
                    </w:rPr>
                  </w:pPr>
                  <w:r w:rsidRPr="000366FE">
                    <w:rPr>
                      <w:rFonts w:eastAsia="MS Mincho"/>
                    </w:rPr>
                    <w:t xml:space="preserve">Максимальное количество баллов - </w:t>
                  </w:r>
                  <w:r>
                    <w:rPr>
                      <w:rFonts w:eastAsia="MS Mincho"/>
                    </w:rPr>
                    <w:t>10</w:t>
                  </w:r>
                  <w:r w:rsidRPr="000366FE">
                    <w:rPr>
                      <w:rFonts w:eastAsia="MS Mincho"/>
                    </w:rPr>
                    <w:t xml:space="preserve"> баллов</w:t>
                  </w:r>
                </w:p>
              </w:tc>
              <w:tc>
                <w:tcPr>
                  <w:tcW w:w="9815" w:type="dxa"/>
                </w:tcPr>
                <w:p w:rsidR="00DE6EC2" w:rsidRPr="00B916E9" w:rsidRDefault="00DE6EC2" w:rsidP="00DE6EC2">
                  <w:r w:rsidRPr="000366FE">
                    <w:t xml:space="preserve"> </w:t>
                  </w:r>
                  <w:r w:rsidRPr="00B916E9">
                    <w:t>Критерий оценивается путем присвоения баллов следующим образом:</w:t>
                  </w:r>
                </w:p>
                <w:p w:rsidR="00DE6EC2" w:rsidRPr="00B62313" w:rsidRDefault="00DE6EC2" w:rsidP="00DE6EC2">
                  <w:r w:rsidRPr="000249DE">
                    <w:rPr>
                      <w:b/>
                      <w:bCs/>
                    </w:rPr>
                    <w:t>10 баллов</w:t>
                  </w:r>
                  <w:r w:rsidRPr="00B62313">
                    <w:t>, если Участник конкурса входит в ТОП-20 рейтинга;</w:t>
                  </w:r>
                </w:p>
                <w:p w:rsidR="00DE6EC2" w:rsidRPr="00B916E9" w:rsidRDefault="00DE6EC2" w:rsidP="00DE6EC2">
                  <w:r w:rsidRPr="000249DE">
                    <w:rPr>
                      <w:b/>
                      <w:bCs/>
                    </w:rPr>
                    <w:t>0 баллов</w:t>
                  </w:r>
                  <w:r w:rsidRPr="00B916E9">
                    <w:t>, если Участник не входит в ТОП-20 рейтинга.</w:t>
                  </w:r>
                </w:p>
                <w:p w:rsidR="00DE6EC2" w:rsidRPr="000366FE" w:rsidRDefault="00DE6EC2" w:rsidP="00DE6EC2">
                  <w:pPr>
                    <w:shd w:val="clear" w:color="auto" w:fill="FFFFFF"/>
                    <w:ind w:right="1"/>
                    <w:jc w:val="both"/>
                    <w:rPr>
                      <w:rFonts w:eastAsia="MS Mincho"/>
                    </w:rPr>
                  </w:pPr>
                </w:p>
              </w:tc>
            </w:tr>
            <w:tr w:rsidR="000D6C03" w:rsidRPr="00D26A47" w:rsidTr="00E8068A">
              <w:tc>
                <w:tcPr>
                  <w:tcW w:w="1211" w:type="dxa"/>
                </w:tcPr>
                <w:p w:rsidR="000D6C03" w:rsidRDefault="000D6C03" w:rsidP="00DE6EC2">
                  <w:pPr>
                    <w:pStyle w:val="a9"/>
                    <w:tabs>
                      <w:tab w:val="left" w:pos="1418"/>
                    </w:tabs>
                    <w:suppressAutoHyphens/>
                    <w:ind w:firstLine="0"/>
                    <w:jc w:val="center"/>
                    <w:rPr>
                      <w:sz w:val="24"/>
                    </w:rPr>
                  </w:pPr>
                  <w:bookmarkStart w:id="19" w:name="_Hlk55462047"/>
                  <w:r>
                    <w:rPr>
                      <w:sz w:val="24"/>
                    </w:rPr>
                    <w:t>2.2.</w:t>
                  </w:r>
                </w:p>
              </w:tc>
              <w:tc>
                <w:tcPr>
                  <w:tcW w:w="1985" w:type="dxa"/>
                </w:tcPr>
                <w:p w:rsidR="000D6C03" w:rsidRPr="00B916E9" w:rsidRDefault="000D6C03" w:rsidP="00DE6EC2">
                  <w:pPr>
                    <w:spacing w:line="240" w:lineRule="exact"/>
                    <w:rPr>
                      <w:rFonts w:eastAsia="Arial Unicode MS" w:cs="Arial Unicode MS"/>
                    </w:rPr>
                  </w:pPr>
                  <w:r w:rsidRPr="000D6C03">
                    <w:rPr>
                      <w:bCs/>
                    </w:rPr>
                    <w:t>Срок предоставления Гарантии</w:t>
                  </w:r>
                  <w:r w:rsidRPr="000D6C03">
                    <w:t xml:space="preserve"> с даты получения Гарантом заявления от Принципала на предоставление банковской гарантии и выполнения Принципалом условий, указанных в договоре (соглашении) на выдачу банковской гарантии</w:t>
                  </w:r>
                </w:p>
              </w:tc>
              <w:tc>
                <w:tcPr>
                  <w:tcW w:w="1808" w:type="dxa"/>
                </w:tcPr>
                <w:p w:rsidR="000D6C03" w:rsidRPr="000366FE" w:rsidRDefault="000D6C03" w:rsidP="00DE6EC2">
                  <w:pPr>
                    <w:jc w:val="both"/>
                    <w:rPr>
                      <w:rFonts w:eastAsia="MS Mincho"/>
                    </w:rPr>
                  </w:pPr>
                  <w:r w:rsidRPr="000366FE">
                    <w:rPr>
                      <w:rFonts w:eastAsia="MS Mincho"/>
                    </w:rPr>
                    <w:t xml:space="preserve">Максимальное количество баллов </w:t>
                  </w:r>
                  <w:r>
                    <w:rPr>
                      <w:rFonts w:eastAsia="MS Mincho"/>
                    </w:rPr>
                    <w:t>–</w:t>
                  </w:r>
                  <w:r w:rsidRPr="000366FE">
                    <w:rPr>
                      <w:rFonts w:eastAsia="MS Mincho"/>
                    </w:rPr>
                    <w:t xml:space="preserve"> </w:t>
                  </w:r>
                  <w:r>
                    <w:rPr>
                      <w:rFonts w:eastAsia="MS Mincho"/>
                    </w:rPr>
                    <w:t xml:space="preserve">5 </w:t>
                  </w:r>
                  <w:r w:rsidRPr="000366FE">
                    <w:rPr>
                      <w:rFonts w:eastAsia="MS Mincho"/>
                    </w:rPr>
                    <w:t>баллов</w:t>
                  </w:r>
                </w:p>
              </w:tc>
              <w:tc>
                <w:tcPr>
                  <w:tcW w:w="9815" w:type="dxa"/>
                </w:tcPr>
                <w:p w:rsidR="000D6C03" w:rsidRPr="00F451A8" w:rsidRDefault="000D6C03" w:rsidP="000D6C03">
                  <w:pPr>
                    <w:autoSpaceDE w:val="0"/>
                    <w:autoSpaceDN w:val="0"/>
                    <w:adjustRightInd w:val="0"/>
                    <w:contextualSpacing/>
                    <w:mirrorIndents/>
                    <w:jc w:val="both"/>
                  </w:pPr>
                  <w:r w:rsidRPr="00F451A8">
                    <w:rPr>
                      <w:bCs/>
                    </w:rPr>
                    <w:t>Оценивается на основании информации, представленной в техническом предложении (j-</w:t>
                  </w:r>
                  <w:proofErr w:type="spellStart"/>
                  <w:r w:rsidRPr="00F451A8">
                    <w:rPr>
                      <w:bCs/>
                    </w:rPr>
                    <w:t>ым</w:t>
                  </w:r>
                  <w:proofErr w:type="spellEnd"/>
                  <w:r w:rsidRPr="00F451A8">
                    <w:rPr>
                      <w:bCs/>
                    </w:rPr>
                    <w:t>) участником   о  сроке предоставления Гарантии</w:t>
                  </w:r>
                  <w:r w:rsidRPr="00F451A8">
                    <w:t xml:space="preserve"> с даты получения Гарантом заявления от Принципала на предоставление банковской гарантии и выполнения Принципалом условий, указанных в договоре (соглашении) на выдачу банковской гарантии.</w:t>
                  </w:r>
                </w:p>
                <w:p w:rsidR="000D6C03" w:rsidRPr="00F451A8" w:rsidRDefault="000D6C03" w:rsidP="000D6C03">
                  <w:pPr>
                    <w:autoSpaceDE w:val="0"/>
                    <w:autoSpaceDN w:val="0"/>
                    <w:adjustRightInd w:val="0"/>
                    <w:contextualSpacing/>
                    <w:mirrorIndents/>
                    <w:jc w:val="both"/>
                  </w:pPr>
                  <w:r w:rsidRPr="00F451A8">
                    <w:rPr>
                      <w:bCs/>
                    </w:rPr>
                    <w:t xml:space="preserve"> </w:t>
                  </w:r>
                  <w:r w:rsidRPr="00F451A8">
                    <w:t>Критерий оценивается путем присвоения баллов следующим образом:</w:t>
                  </w:r>
                </w:p>
                <w:p w:rsidR="000D6C03" w:rsidRPr="00F451A8" w:rsidRDefault="000D6C03" w:rsidP="000D6C03">
                  <w:pPr>
                    <w:autoSpaceDE w:val="0"/>
                    <w:autoSpaceDN w:val="0"/>
                    <w:adjustRightInd w:val="0"/>
                    <w:contextualSpacing/>
                    <w:mirrorIndents/>
                    <w:jc w:val="both"/>
                  </w:pPr>
                  <w:r w:rsidRPr="00F451A8">
                    <w:t xml:space="preserve"> </w:t>
                  </w:r>
                  <w:r w:rsidRPr="00F451A8">
                    <w:rPr>
                      <w:b/>
                      <w:bCs/>
                    </w:rPr>
                    <w:t>5 баллов</w:t>
                  </w:r>
                  <w:r w:rsidRPr="00F451A8">
                    <w:t xml:space="preserve">, если Участник конкурса предоставляет Гарантию в срок, не превышающий 5 (пяти) рабочих дней (5 (пять ) дней и менее) с даты получения Гарантом заявления от Принципала на предоставление банковской гарантии и выполнения Принципалом условий, указанных в договоре (соглашении) на выдачу банковской гарантии. </w:t>
                  </w:r>
                </w:p>
                <w:p w:rsidR="000D6C03" w:rsidRPr="00F451A8" w:rsidRDefault="000D6C03" w:rsidP="000D6C03">
                  <w:pPr>
                    <w:autoSpaceDE w:val="0"/>
                    <w:autoSpaceDN w:val="0"/>
                    <w:adjustRightInd w:val="0"/>
                    <w:contextualSpacing/>
                    <w:mirrorIndents/>
                    <w:jc w:val="both"/>
                  </w:pPr>
                  <w:r w:rsidRPr="00F451A8">
                    <w:rPr>
                      <w:b/>
                      <w:bCs/>
                    </w:rPr>
                    <w:t>0 баллов</w:t>
                  </w:r>
                  <w:r w:rsidRPr="00F451A8">
                    <w:t xml:space="preserve">, если Участник конкурса предоставляет Гарантию в срок 6 (шесть) рабочих  дней и более с даты получения Гарантом заявления от Принципала на предоставление банковской гарантии и выполнения Принципалом условий, указанных в договоре (соглашении) на выдачу банковской гарантии. </w:t>
                  </w:r>
                </w:p>
                <w:p w:rsidR="000D6C03" w:rsidRPr="00F451A8" w:rsidRDefault="000D6C03" w:rsidP="000D6C03">
                  <w:pPr>
                    <w:autoSpaceDE w:val="0"/>
                    <w:autoSpaceDN w:val="0"/>
                    <w:adjustRightInd w:val="0"/>
                    <w:contextualSpacing/>
                    <w:mirrorIndents/>
                    <w:jc w:val="both"/>
                  </w:pPr>
                </w:p>
                <w:p w:rsidR="000D6C03" w:rsidRPr="00F451A8" w:rsidRDefault="000D6C03" w:rsidP="00DE6EC2"/>
              </w:tc>
            </w:tr>
            <w:bookmarkEnd w:id="19"/>
          </w:tbl>
          <w:p w:rsidR="00F031A8" w:rsidRDefault="00F031A8" w:rsidP="00DE6EC2">
            <w:pPr>
              <w:pStyle w:val="a9"/>
              <w:rPr>
                <w:sz w:val="28"/>
              </w:rPr>
            </w:pPr>
          </w:p>
          <w:p w:rsidR="00DE6EC2" w:rsidRPr="006B2951" w:rsidRDefault="00DE6EC2" w:rsidP="00DE6EC2">
            <w:pPr>
              <w:pStyle w:val="a9"/>
              <w:rPr>
                <w:sz w:val="28"/>
              </w:rPr>
            </w:pPr>
            <w:r w:rsidRPr="00E95D0D">
              <w:rPr>
                <w:sz w:val="28"/>
              </w:rPr>
              <w:lastRenderedPageBreak/>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DE6EC2" w:rsidRDefault="00DE6EC2" w:rsidP="00DE6EC2">
            <w:pPr>
              <w:pStyle w:val="a9"/>
              <w:widowControl w:val="0"/>
              <w:tabs>
                <w:tab w:val="left" w:pos="1134"/>
              </w:tabs>
              <w:suppressAutoHyphens/>
              <w:ind w:firstLine="720"/>
              <w:rPr>
                <w:sz w:val="28"/>
                <w:szCs w:val="28"/>
              </w:rPr>
            </w:pPr>
            <w:r w:rsidRPr="002A069E">
              <w:rPr>
                <w:i/>
              </w:rPr>
              <w:t xml:space="preserve">- </w:t>
            </w:r>
            <w:r>
              <w:rPr>
                <w:sz w:val="28"/>
                <w:szCs w:val="28"/>
              </w:rPr>
              <w:t xml:space="preserve"> информационное письмо участника о подтверждении включения в ТОП-20 рейтинга Банка России на последнюю отчетную дату с приложением рейтинга (предоставляется в свободной форме на фирменном бланке участника, подписывается уполномоченным лицом участника и должно быть сканировано с оригинала. Приложение ТОП-20 рейтинга печатается с сайта </w:t>
            </w:r>
            <w:hyperlink r:id="rId10" w:history="1">
              <w:r>
                <w:rPr>
                  <w:rStyle w:val="a8"/>
                </w:rPr>
                <w:t>http://www.banki.ru/</w:t>
              </w:r>
            </w:hyperlink>
            <w:r>
              <w:rPr>
                <w:sz w:val="28"/>
                <w:szCs w:val="28"/>
              </w:rPr>
              <w:t xml:space="preserve"> на последнюю отчетную дату.), предоставляется в составе заявки участника.</w:t>
            </w:r>
          </w:p>
          <w:p w:rsidR="00DE6EC2" w:rsidRDefault="00DE6EC2" w:rsidP="00DE6EC2">
            <w:pPr>
              <w:pStyle w:val="a9"/>
              <w:widowControl w:val="0"/>
              <w:tabs>
                <w:tab w:val="left" w:pos="1134"/>
              </w:tabs>
              <w:suppressAutoHyphens/>
              <w:ind w:firstLine="720"/>
              <w:rPr>
                <w:sz w:val="28"/>
                <w:szCs w:val="28"/>
              </w:rPr>
            </w:pPr>
          </w:p>
          <w:p w:rsidR="00DE6EC2" w:rsidRDefault="00DE6EC2" w:rsidP="00DE6EC2">
            <w:pPr>
              <w:pStyle w:val="a9"/>
              <w:widowControl w:val="0"/>
              <w:tabs>
                <w:tab w:val="left" w:pos="1134"/>
              </w:tabs>
              <w:suppressAutoHyphens/>
              <w:ind w:firstLine="720"/>
              <w:rPr>
                <w:sz w:val="28"/>
                <w:szCs w:val="28"/>
              </w:rPr>
            </w:pPr>
          </w:p>
          <w:p w:rsidR="00C936EF" w:rsidRPr="00E6127B" w:rsidRDefault="00C936EF" w:rsidP="00DE6EC2">
            <w:pPr>
              <w:rPr>
                <w:rFonts w:eastAsia="MS Mincho"/>
                <w:b/>
                <w:bCs/>
                <w:iCs/>
              </w:rPr>
            </w:pPr>
          </w:p>
        </w:tc>
      </w:tr>
      <w:tr w:rsidR="00766E7E" w:rsidRPr="00E6127B" w:rsidTr="009D5695">
        <w:tc>
          <w:tcPr>
            <w:tcW w:w="236" w:type="dxa"/>
          </w:tcPr>
          <w:p w:rsidR="00766E7E" w:rsidRPr="00E6127B" w:rsidRDefault="00766E7E" w:rsidP="00A50577">
            <w:pPr>
              <w:pStyle w:val="2"/>
              <w:suppressAutoHyphens/>
              <w:spacing w:before="0" w:after="0"/>
              <w:jc w:val="center"/>
              <w:rPr>
                <w:rFonts w:ascii="Times New Roman" w:eastAsia="MS Mincho" w:hAnsi="Times New Roman"/>
                <w:i w:val="0"/>
                <w:iCs w:val="0"/>
              </w:rPr>
            </w:pPr>
          </w:p>
        </w:tc>
        <w:tc>
          <w:tcPr>
            <w:tcW w:w="14932" w:type="dxa"/>
          </w:tcPr>
          <w:p w:rsidR="00766E7E" w:rsidRPr="00E6127B" w:rsidRDefault="00766E7E" w:rsidP="00766E7E">
            <w:pPr>
              <w:pStyle w:val="2"/>
              <w:suppressAutoHyphens/>
              <w:spacing w:before="0" w:after="0"/>
              <w:ind w:left="615"/>
              <w:rPr>
                <w:rFonts w:ascii="Times New Roman" w:eastAsia="MS Mincho" w:hAnsi="Times New Roman"/>
                <w:b w:val="0"/>
                <w:bCs w:val="0"/>
                <w:iCs w:val="0"/>
                <w:sz w:val="24"/>
                <w:szCs w:val="24"/>
              </w:rPr>
            </w:pPr>
          </w:p>
        </w:tc>
      </w:tr>
      <w:bookmarkEnd w:id="3"/>
    </w:tbl>
    <w:p w:rsidR="00153891" w:rsidRPr="00E6127B" w:rsidRDefault="00153891" w:rsidP="00556B6D">
      <w:pPr>
        <w:ind w:firstLine="709"/>
        <w:jc w:val="both"/>
        <w:rPr>
          <w:i/>
          <w:sz w:val="28"/>
          <w:szCs w:val="28"/>
        </w:rPr>
        <w:sectPr w:rsidR="00153891" w:rsidRPr="00E6127B" w:rsidSect="009D5695">
          <w:pgSz w:w="16838" w:h="11906" w:orient="landscape"/>
          <w:pgMar w:top="1701" w:right="1134" w:bottom="850" w:left="1134" w:header="708" w:footer="708" w:gutter="0"/>
          <w:cols w:space="708"/>
          <w:docGrid w:linePitch="360"/>
        </w:sectPr>
      </w:pPr>
    </w:p>
    <w:p w:rsidR="00B56F40" w:rsidRPr="00E6127B" w:rsidRDefault="00B56F40" w:rsidP="00B56F40">
      <w:pPr>
        <w:pStyle w:val="2"/>
        <w:spacing w:before="0" w:after="0"/>
        <w:ind w:left="709"/>
        <w:jc w:val="both"/>
        <w:rPr>
          <w:rFonts w:ascii="Times New Roman" w:hAnsi="Times New Roman"/>
          <w:i w:val="0"/>
        </w:rPr>
      </w:pPr>
      <w:r w:rsidRPr="00E6127B">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897"/>
        <w:gridCol w:w="9848"/>
      </w:tblGrid>
      <w:tr w:rsidR="00B56F40" w:rsidRPr="00E6127B" w:rsidTr="009423BF">
        <w:tc>
          <w:tcPr>
            <w:tcW w:w="815" w:type="dxa"/>
          </w:tcPr>
          <w:p w:rsidR="00B56F40" w:rsidRPr="00E6127B" w:rsidRDefault="00B56F40" w:rsidP="009B5554">
            <w:r w:rsidRPr="00E6127B">
              <w:t>№п/п</w:t>
            </w:r>
          </w:p>
        </w:tc>
        <w:tc>
          <w:tcPr>
            <w:tcW w:w="3897" w:type="dxa"/>
          </w:tcPr>
          <w:p w:rsidR="00B56F40" w:rsidRPr="00E6127B" w:rsidRDefault="00B56F40" w:rsidP="009B5554">
            <w:r w:rsidRPr="00E6127B">
              <w:t>Параметры закупки</w:t>
            </w:r>
          </w:p>
        </w:tc>
        <w:tc>
          <w:tcPr>
            <w:tcW w:w="9848" w:type="dxa"/>
          </w:tcPr>
          <w:p w:rsidR="00B56F40" w:rsidRPr="00E6127B" w:rsidRDefault="00B56F40" w:rsidP="009B5554">
            <w:r w:rsidRPr="00E6127B">
              <w:t>Сведения о закупке</w:t>
            </w:r>
          </w:p>
        </w:tc>
      </w:tr>
      <w:tr w:rsidR="009423BF" w:rsidRPr="00E6127B" w:rsidTr="009423BF">
        <w:tc>
          <w:tcPr>
            <w:tcW w:w="815" w:type="dxa"/>
          </w:tcPr>
          <w:p w:rsidR="009423BF" w:rsidRPr="00E6127B" w:rsidRDefault="009423BF" w:rsidP="009423BF">
            <w:r w:rsidRPr="00E6127B">
              <w:t>2.1</w:t>
            </w:r>
          </w:p>
        </w:tc>
        <w:tc>
          <w:tcPr>
            <w:tcW w:w="3897" w:type="dxa"/>
          </w:tcPr>
          <w:p w:rsidR="009423BF" w:rsidRPr="00E6127B" w:rsidRDefault="009423BF" w:rsidP="009423BF">
            <w:pPr>
              <w:rPr>
                <w:sz w:val="28"/>
                <w:szCs w:val="28"/>
              </w:rPr>
            </w:pPr>
            <w:r w:rsidRPr="00E6127B">
              <w:rPr>
                <w:sz w:val="28"/>
                <w:szCs w:val="28"/>
              </w:rPr>
              <w:t>Сведения о заказчике</w:t>
            </w:r>
          </w:p>
        </w:tc>
        <w:tc>
          <w:tcPr>
            <w:tcW w:w="9848" w:type="dxa"/>
          </w:tcPr>
          <w:p w:rsidR="009423BF" w:rsidRPr="00BF145C" w:rsidRDefault="009423BF" w:rsidP="009423BF">
            <w:pPr>
              <w:jc w:val="both"/>
              <w:rPr>
                <w:bCs/>
                <w:sz w:val="28"/>
                <w:szCs w:val="28"/>
              </w:rPr>
            </w:pPr>
            <w:r w:rsidRPr="00AC0EFD">
              <w:rPr>
                <w:b/>
                <w:bCs/>
                <w:sz w:val="28"/>
                <w:szCs w:val="28"/>
              </w:rPr>
              <w:t>Заказчик:</w:t>
            </w:r>
            <w:r>
              <w:rPr>
                <w:bCs/>
                <w:sz w:val="28"/>
                <w:szCs w:val="28"/>
              </w:rPr>
              <w:t xml:space="preserve"> </w:t>
            </w:r>
            <w:r w:rsidRPr="00BF145C">
              <w:rPr>
                <w:bCs/>
                <w:sz w:val="28"/>
                <w:szCs w:val="28"/>
              </w:rPr>
              <w:t>Акционерное общество «Пригородная пассажирская компания «Черноземье» (АО «ППК «Черноземье»).</w:t>
            </w:r>
          </w:p>
          <w:p w:rsidR="009423BF" w:rsidRPr="00BF145C" w:rsidRDefault="009423BF" w:rsidP="009423BF">
            <w:pPr>
              <w:jc w:val="both"/>
              <w:rPr>
                <w:bCs/>
                <w:sz w:val="28"/>
                <w:szCs w:val="28"/>
              </w:rPr>
            </w:pPr>
            <w:r w:rsidRPr="00BF145C">
              <w:rPr>
                <w:b/>
                <w:bCs/>
                <w:sz w:val="28"/>
                <w:szCs w:val="28"/>
              </w:rPr>
              <w:t>Место нахождения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9423BF" w:rsidRPr="00BF145C" w:rsidRDefault="009423BF" w:rsidP="009423BF">
            <w:pPr>
              <w:jc w:val="both"/>
              <w:rPr>
                <w:bCs/>
                <w:sz w:val="28"/>
                <w:szCs w:val="28"/>
              </w:rPr>
            </w:pPr>
            <w:r w:rsidRPr="00BF145C">
              <w:rPr>
                <w:b/>
                <w:bCs/>
                <w:sz w:val="28"/>
                <w:szCs w:val="28"/>
              </w:rPr>
              <w:t>Почтовый адрес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9423BF" w:rsidRPr="00BF145C" w:rsidRDefault="009423BF" w:rsidP="009423BF">
            <w:pPr>
              <w:jc w:val="both"/>
              <w:rPr>
                <w:bCs/>
                <w:sz w:val="28"/>
                <w:szCs w:val="28"/>
              </w:rPr>
            </w:pPr>
            <w:r w:rsidRPr="00BF145C">
              <w:rPr>
                <w:b/>
                <w:bCs/>
                <w:sz w:val="28"/>
                <w:szCs w:val="28"/>
              </w:rPr>
              <w:t>Адрес электронной почты:</w:t>
            </w:r>
            <w:r w:rsidRPr="00BF145C">
              <w:rPr>
                <w:bCs/>
                <w:sz w:val="28"/>
                <w:szCs w:val="28"/>
              </w:rPr>
              <w:t xml:space="preserve"> </w:t>
            </w:r>
            <w:hyperlink r:id="rId11" w:history="1">
              <w:r w:rsidRPr="00BF145C">
                <w:rPr>
                  <w:bCs/>
                  <w:sz w:val="28"/>
                  <w:szCs w:val="28"/>
                  <w:u w:val="single"/>
                </w:rPr>
                <w:t>2651647@</w:t>
              </w:r>
              <w:r w:rsidRPr="00BF145C">
                <w:rPr>
                  <w:bCs/>
                  <w:sz w:val="28"/>
                  <w:szCs w:val="28"/>
                  <w:u w:val="single"/>
                  <w:lang w:val="en-US"/>
                </w:rPr>
                <w:t>mail</w:t>
              </w:r>
              <w:r w:rsidRPr="00BF145C">
                <w:rPr>
                  <w:bCs/>
                  <w:sz w:val="28"/>
                  <w:szCs w:val="28"/>
                  <w:u w:val="single"/>
                </w:rPr>
                <w:t>.</w:t>
              </w:r>
              <w:proofErr w:type="spellStart"/>
              <w:r w:rsidRPr="00BF145C">
                <w:rPr>
                  <w:bCs/>
                  <w:sz w:val="28"/>
                  <w:szCs w:val="28"/>
                  <w:u w:val="single"/>
                  <w:lang w:val="en-US"/>
                </w:rPr>
                <w:t>ru</w:t>
              </w:r>
              <w:proofErr w:type="spellEnd"/>
            </w:hyperlink>
            <w:r w:rsidRPr="00BF145C">
              <w:rPr>
                <w:bCs/>
                <w:sz w:val="28"/>
                <w:szCs w:val="28"/>
              </w:rPr>
              <w:t>.</w:t>
            </w:r>
          </w:p>
          <w:p w:rsidR="009423BF" w:rsidRPr="00BF145C" w:rsidRDefault="009423BF" w:rsidP="009423BF">
            <w:pPr>
              <w:jc w:val="both"/>
              <w:rPr>
                <w:bCs/>
                <w:i/>
                <w:sz w:val="28"/>
                <w:szCs w:val="28"/>
              </w:rPr>
            </w:pPr>
            <w:r w:rsidRPr="00BF145C">
              <w:rPr>
                <w:b/>
                <w:bCs/>
                <w:sz w:val="28"/>
                <w:szCs w:val="28"/>
              </w:rPr>
              <w:t>Номер телефона:</w:t>
            </w:r>
            <w:r w:rsidRPr="00BF145C">
              <w:rPr>
                <w:bCs/>
                <w:sz w:val="28"/>
                <w:szCs w:val="28"/>
              </w:rPr>
              <w:t xml:space="preserve"> 8 (473) 265-16-40 (доб.60</w:t>
            </w:r>
            <w:r>
              <w:rPr>
                <w:bCs/>
                <w:sz w:val="28"/>
                <w:szCs w:val="28"/>
              </w:rPr>
              <w:t>8</w:t>
            </w:r>
            <w:r w:rsidRPr="00BF145C">
              <w:rPr>
                <w:bCs/>
                <w:sz w:val="28"/>
                <w:szCs w:val="28"/>
              </w:rPr>
              <w:t>).</w:t>
            </w:r>
          </w:p>
          <w:p w:rsidR="009423BF" w:rsidRDefault="009423BF" w:rsidP="009423BF">
            <w:pPr>
              <w:jc w:val="both"/>
              <w:rPr>
                <w:sz w:val="28"/>
                <w:szCs w:val="28"/>
              </w:rPr>
            </w:pPr>
            <w:r w:rsidRPr="00D4715C">
              <w:rPr>
                <w:bCs/>
                <w:sz w:val="28"/>
                <w:szCs w:val="28"/>
              </w:rPr>
              <w:t xml:space="preserve">Организатор: </w:t>
            </w:r>
            <w:r w:rsidRPr="00BF145C">
              <w:rPr>
                <w:bCs/>
                <w:sz w:val="28"/>
                <w:szCs w:val="28"/>
              </w:rPr>
              <w:t xml:space="preserve">ОАО «РЖД» в лице </w:t>
            </w:r>
            <w:r>
              <w:rPr>
                <w:sz w:val="28"/>
                <w:szCs w:val="28"/>
              </w:rPr>
              <w:t>Юго-Восточного</w:t>
            </w:r>
            <w:r w:rsidRPr="008B765C">
              <w:rPr>
                <w:sz w:val="28"/>
                <w:szCs w:val="28"/>
              </w:rPr>
              <w:t xml:space="preserve"> </w:t>
            </w:r>
            <w:r>
              <w:rPr>
                <w:sz w:val="28"/>
                <w:szCs w:val="28"/>
              </w:rPr>
              <w:t>ц</w:t>
            </w:r>
            <w:r w:rsidRPr="008B765C">
              <w:rPr>
                <w:sz w:val="28"/>
                <w:szCs w:val="28"/>
              </w:rPr>
              <w:t>ентра организации закупо</w:t>
            </w:r>
            <w:r>
              <w:rPr>
                <w:sz w:val="28"/>
                <w:szCs w:val="28"/>
              </w:rPr>
              <w:t xml:space="preserve">к – структурного подразделения Центральной дирекции закупок и снабжения – филиала ОАО </w:t>
            </w:r>
            <w:r w:rsidRPr="008B765C">
              <w:rPr>
                <w:sz w:val="28"/>
                <w:szCs w:val="28"/>
              </w:rPr>
              <w:t>«РЖД»</w:t>
            </w:r>
          </w:p>
          <w:p w:rsidR="009423BF" w:rsidRPr="00BF145C" w:rsidRDefault="009423BF" w:rsidP="009423BF">
            <w:pPr>
              <w:jc w:val="both"/>
              <w:rPr>
                <w:b/>
                <w:bCs/>
                <w:sz w:val="28"/>
                <w:szCs w:val="28"/>
              </w:rPr>
            </w:pPr>
            <w:r w:rsidRPr="00BF145C">
              <w:rPr>
                <w:b/>
                <w:bCs/>
                <w:sz w:val="28"/>
                <w:szCs w:val="28"/>
              </w:rPr>
              <w:t xml:space="preserve">Контактные данные: </w:t>
            </w:r>
          </w:p>
          <w:p w:rsidR="009423BF" w:rsidRPr="00724490" w:rsidRDefault="009423BF" w:rsidP="009423BF">
            <w:pPr>
              <w:jc w:val="both"/>
              <w:rPr>
                <w:bCs/>
                <w:color w:val="000000"/>
                <w:sz w:val="28"/>
                <w:szCs w:val="28"/>
              </w:rPr>
            </w:pPr>
            <w:r w:rsidRPr="00BF145C">
              <w:rPr>
                <w:bCs/>
                <w:sz w:val="28"/>
                <w:szCs w:val="28"/>
              </w:rPr>
              <w:t>Контактное лицо:</w:t>
            </w:r>
            <w:r w:rsidRPr="00BF145C">
              <w:rPr>
                <w:bCs/>
                <w:i/>
                <w:sz w:val="28"/>
                <w:szCs w:val="28"/>
              </w:rPr>
              <w:t xml:space="preserve"> </w:t>
            </w:r>
            <w:r w:rsidRPr="00F451F4">
              <w:rPr>
                <w:bCs/>
                <w:sz w:val="28"/>
                <w:szCs w:val="28"/>
              </w:rPr>
              <w:t>Ведущий</w:t>
            </w:r>
            <w:r>
              <w:rPr>
                <w:bCs/>
                <w:i/>
                <w:sz w:val="28"/>
                <w:szCs w:val="28"/>
              </w:rPr>
              <w:t xml:space="preserve"> </w:t>
            </w:r>
            <w:r w:rsidRPr="00093805">
              <w:rPr>
                <w:bCs/>
                <w:sz w:val="28"/>
                <w:szCs w:val="28"/>
              </w:rPr>
              <w:t>специалист</w:t>
            </w:r>
            <w:r>
              <w:rPr>
                <w:bCs/>
                <w:sz w:val="28"/>
                <w:szCs w:val="28"/>
              </w:rPr>
              <w:t xml:space="preserve"> по закупкам</w:t>
            </w:r>
            <w:r w:rsidRPr="00D83457">
              <w:rPr>
                <w:bCs/>
                <w:sz w:val="28"/>
                <w:szCs w:val="28"/>
              </w:rPr>
              <w:t xml:space="preserve"> </w:t>
            </w:r>
            <w:r>
              <w:rPr>
                <w:bCs/>
                <w:sz w:val="28"/>
                <w:szCs w:val="28"/>
              </w:rPr>
              <w:t>Юго-Восточного</w:t>
            </w:r>
            <w:r w:rsidRPr="00BF145C">
              <w:rPr>
                <w:bCs/>
                <w:sz w:val="28"/>
                <w:szCs w:val="28"/>
              </w:rPr>
              <w:t xml:space="preserve"> </w:t>
            </w:r>
            <w:r>
              <w:rPr>
                <w:bCs/>
                <w:sz w:val="28"/>
                <w:szCs w:val="28"/>
              </w:rPr>
              <w:t>ц</w:t>
            </w:r>
            <w:r w:rsidRPr="00BF145C">
              <w:rPr>
                <w:bCs/>
                <w:sz w:val="28"/>
                <w:szCs w:val="28"/>
              </w:rPr>
              <w:t>ентра организации закуп</w:t>
            </w:r>
            <w:r>
              <w:rPr>
                <w:bCs/>
                <w:sz w:val="28"/>
                <w:szCs w:val="28"/>
              </w:rPr>
              <w:t>ок</w:t>
            </w:r>
            <w:r w:rsidRPr="00BF145C">
              <w:rPr>
                <w:bCs/>
                <w:sz w:val="28"/>
                <w:szCs w:val="28"/>
              </w:rPr>
              <w:t xml:space="preserve"> ОАО «РЖД»</w:t>
            </w:r>
            <w:r w:rsidRPr="00D83457">
              <w:rPr>
                <w:bCs/>
                <w:sz w:val="28"/>
                <w:szCs w:val="28"/>
              </w:rPr>
              <w:t xml:space="preserve"> </w:t>
            </w:r>
            <w:r w:rsidR="00121B99">
              <w:rPr>
                <w:bCs/>
                <w:sz w:val="28"/>
                <w:szCs w:val="28"/>
              </w:rPr>
              <w:t>Ильина Мария Александровна</w:t>
            </w:r>
            <w:r w:rsidRPr="00724490">
              <w:rPr>
                <w:sz w:val="28"/>
                <w:szCs w:val="28"/>
              </w:rPr>
              <w:t xml:space="preserve"> </w:t>
            </w:r>
          </w:p>
          <w:p w:rsidR="00121B99" w:rsidRPr="007E40D2" w:rsidRDefault="009423BF" w:rsidP="00121B99">
            <w:pPr>
              <w:rPr>
                <w:bCs/>
                <w:i/>
                <w:sz w:val="28"/>
                <w:szCs w:val="28"/>
              </w:rPr>
            </w:pPr>
            <w:r w:rsidRPr="00724490">
              <w:rPr>
                <w:bCs/>
                <w:color w:val="000000"/>
                <w:sz w:val="28"/>
                <w:szCs w:val="28"/>
              </w:rPr>
              <w:t>Адрес электронной почты:</w:t>
            </w:r>
            <w:r w:rsidR="00121B99">
              <w:rPr>
                <w:bCs/>
                <w:color w:val="000000"/>
                <w:sz w:val="28"/>
                <w:szCs w:val="28"/>
              </w:rPr>
              <w:t xml:space="preserve"> </w:t>
            </w:r>
            <w:r w:rsidR="00121B99" w:rsidRPr="007E40D2">
              <w:rPr>
                <w:bCs/>
                <w:sz w:val="28"/>
                <w:szCs w:val="28"/>
              </w:rPr>
              <w:t>MIlina@serw.ru</w:t>
            </w:r>
          </w:p>
          <w:p w:rsidR="009423BF" w:rsidRPr="00BF145C" w:rsidRDefault="009423BF" w:rsidP="009423BF">
            <w:pPr>
              <w:jc w:val="both"/>
              <w:rPr>
                <w:bCs/>
                <w:sz w:val="28"/>
                <w:szCs w:val="28"/>
              </w:rPr>
            </w:pPr>
            <w:r w:rsidRPr="00BF145C">
              <w:rPr>
                <w:bCs/>
                <w:sz w:val="28"/>
                <w:szCs w:val="28"/>
              </w:rPr>
              <w:t>Номер телефона:8(473)265-2</w:t>
            </w:r>
            <w:r w:rsidR="00121B99">
              <w:rPr>
                <w:bCs/>
                <w:sz w:val="28"/>
                <w:szCs w:val="28"/>
              </w:rPr>
              <w:t>0</w:t>
            </w:r>
            <w:r w:rsidRPr="00BF145C">
              <w:rPr>
                <w:bCs/>
                <w:sz w:val="28"/>
                <w:szCs w:val="28"/>
              </w:rPr>
              <w:t>-</w:t>
            </w:r>
            <w:r w:rsidR="00121B99">
              <w:rPr>
                <w:bCs/>
                <w:sz w:val="28"/>
                <w:szCs w:val="28"/>
              </w:rPr>
              <w:t>08</w:t>
            </w:r>
            <w:r w:rsidRPr="00BF145C">
              <w:rPr>
                <w:bCs/>
                <w:sz w:val="28"/>
                <w:szCs w:val="28"/>
              </w:rPr>
              <w:t>, 8(473)265-26-62, 265-25-94, 265-34-74.</w:t>
            </w:r>
          </w:p>
          <w:p w:rsidR="009423BF" w:rsidRPr="00BF145C" w:rsidRDefault="009423BF" w:rsidP="009423BF">
            <w:pPr>
              <w:jc w:val="both"/>
              <w:rPr>
                <w:bCs/>
                <w:sz w:val="28"/>
                <w:szCs w:val="28"/>
              </w:rPr>
            </w:pPr>
            <w:r w:rsidRPr="00BF145C">
              <w:rPr>
                <w:bCs/>
                <w:sz w:val="28"/>
                <w:szCs w:val="28"/>
              </w:rPr>
              <w:t>Номер факса: 8(473)265-36-15.</w:t>
            </w:r>
          </w:p>
          <w:p w:rsidR="009423BF" w:rsidRPr="00CC23BA" w:rsidRDefault="009423BF" w:rsidP="009423BF">
            <w:pPr>
              <w:jc w:val="both"/>
              <w:rPr>
                <w:bCs/>
                <w:i/>
                <w:sz w:val="28"/>
                <w:szCs w:val="28"/>
              </w:rPr>
            </w:pPr>
          </w:p>
        </w:tc>
      </w:tr>
      <w:tr w:rsidR="009423BF" w:rsidRPr="00E6127B" w:rsidTr="009423BF">
        <w:tc>
          <w:tcPr>
            <w:tcW w:w="815" w:type="dxa"/>
          </w:tcPr>
          <w:p w:rsidR="009423BF" w:rsidRPr="00E6127B" w:rsidRDefault="009423BF" w:rsidP="009423BF">
            <w:r w:rsidRPr="00E6127B">
              <w:t>2.2</w:t>
            </w:r>
          </w:p>
        </w:tc>
        <w:tc>
          <w:tcPr>
            <w:tcW w:w="3897" w:type="dxa"/>
          </w:tcPr>
          <w:p w:rsidR="009423BF" w:rsidRPr="00E6127B" w:rsidRDefault="009423BF" w:rsidP="009423BF">
            <w:r w:rsidRPr="00E6127B">
              <w:rPr>
                <w:sz w:val="28"/>
                <w:szCs w:val="28"/>
              </w:rPr>
              <w:t>Порядок, место, дата начала и окончания срока подачи заявок, вскрытие заявок</w:t>
            </w:r>
          </w:p>
        </w:tc>
        <w:tc>
          <w:tcPr>
            <w:tcW w:w="9848" w:type="dxa"/>
          </w:tcPr>
          <w:p w:rsidR="009423BF" w:rsidRPr="00E6127B" w:rsidRDefault="009423BF" w:rsidP="009423BF">
            <w:pPr>
              <w:ind w:firstLine="709"/>
              <w:jc w:val="both"/>
              <w:rPr>
                <w:bCs/>
                <w:i/>
                <w:sz w:val="28"/>
                <w:szCs w:val="28"/>
              </w:rPr>
            </w:pPr>
            <w:r w:rsidRPr="00E6127B">
              <w:rPr>
                <w:bCs/>
                <w:sz w:val="28"/>
                <w:szCs w:val="28"/>
              </w:rPr>
              <w:t>Заявки подаются в порядке, указанном в пункте 3.13 конкурсной документации на</w:t>
            </w:r>
            <w:r w:rsidRPr="00E6127B">
              <w:rPr>
                <w:bCs/>
                <w:i/>
                <w:sz w:val="28"/>
                <w:szCs w:val="28"/>
              </w:rPr>
              <w:t xml:space="preserve"> </w:t>
            </w:r>
            <w:r w:rsidRPr="00BF145C">
              <w:rPr>
                <w:bCs/>
                <w:sz w:val="28"/>
                <w:szCs w:val="28"/>
              </w:rPr>
              <w:t xml:space="preserve">универсальной электронной торговой площадке (на странице данного </w:t>
            </w:r>
            <w:r>
              <w:rPr>
                <w:bCs/>
                <w:sz w:val="28"/>
                <w:szCs w:val="28"/>
              </w:rPr>
              <w:t>запроса котировок)</w:t>
            </w:r>
            <w:r w:rsidRPr="00BF145C">
              <w:rPr>
                <w:bCs/>
                <w:sz w:val="28"/>
                <w:szCs w:val="28"/>
              </w:rPr>
              <w:t xml:space="preserve"> на сайте</w:t>
            </w:r>
            <w:r w:rsidRPr="00BF145C">
              <w:t xml:space="preserve"> </w:t>
            </w:r>
            <w:hyperlink r:id="rId12" w:history="1">
              <w:r w:rsidRPr="00BF145C">
                <w:rPr>
                  <w:bCs/>
                  <w:color w:val="0000FF"/>
                  <w:sz w:val="28"/>
                  <w:szCs w:val="28"/>
                  <w:u w:val="single"/>
                </w:rPr>
                <w:t>https://etp.comita.r</w:t>
              </w:r>
              <w:r w:rsidRPr="00BF145C">
                <w:rPr>
                  <w:bCs/>
                  <w:color w:val="0000FF"/>
                  <w:sz w:val="28"/>
                  <w:szCs w:val="28"/>
                  <w:u w:val="single"/>
                  <w:lang w:val="en-US"/>
                </w:rPr>
                <w:t>u</w:t>
              </w:r>
            </w:hyperlink>
            <w:r w:rsidRPr="00BF145C">
              <w:rPr>
                <w:bCs/>
                <w:sz w:val="28"/>
                <w:szCs w:val="28"/>
              </w:rPr>
              <w:t>)</w:t>
            </w:r>
            <w:r w:rsidRPr="00E6127B">
              <w:rPr>
                <w:bCs/>
                <w:sz w:val="28"/>
                <w:szCs w:val="28"/>
              </w:rPr>
              <w:t xml:space="preserve"> (далее – электронная площадка, ЭТЗП, сайт ЭТЗП).</w:t>
            </w:r>
          </w:p>
          <w:p w:rsidR="009423BF" w:rsidRPr="00E6127B" w:rsidRDefault="009423BF" w:rsidP="009423BF">
            <w:pPr>
              <w:ind w:firstLine="709"/>
              <w:jc w:val="both"/>
              <w:rPr>
                <w:bCs/>
                <w:i/>
                <w:sz w:val="28"/>
                <w:szCs w:val="28"/>
              </w:rPr>
            </w:pPr>
          </w:p>
          <w:p w:rsidR="009423BF" w:rsidRPr="00E6127B" w:rsidRDefault="009423BF" w:rsidP="009423BF">
            <w:pPr>
              <w:ind w:firstLine="709"/>
              <w:jc w:val="both"/>
              <w:rPr>
                <w:bCs/>
                <w:i/>
                <w:sz w:val="28"/>
                <w:szCs w:val="28"/>
              </w:rPr>
            </w:pPr>
            <w:r w:rsidRPr="00E6127B">
              <w:rPr>
                <w:bCs/>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w:t>
            </w:r>
            <w:r w:rsidRPr="00E6127B">
              <w:rPr>
                <w:bCs/>
                <w:sz w:val="28"/>
                <w:szCs w:val="28"/>
              </w:rPr>
              <w:lastRenderedPageBreak/>
              <w:t xml:space="preserve">(далее – единая информационная система, ЕИС), на сайте www.rzd.ru (раздел «Тендеры») </w:t>
            </w:r>
            <w:r w:rsidRPr="00E6127B">
              <w:rPr>
                <w:bCs/>
                <w:i/>
                <w:sz w:val="28"/>
                <w:szCs w:val="28"/>
              </w:rPr>
              <w:t xml:space="preserve">и на сайте ЭТЗП </w:t>
            </w:r>
            <w:hyperlink r:id="rId13" w:history="1">
              <w:r w:rsidRPr="00BF145C">
                <w:rPr>
                  <w:bCs/>
                  <w:color w:val="0000FF"/>
                  <w:sz w:val="28"/>
                  <w:szCs w:val="28"/>
                  <w:u w:val="single"/>
                </w:rPr>
                <w:t>https://etp.comita.r</w:t>
              </w:r>
              <w:r w:rsidRPr="00BF145C">
                <w:rPr>
                  <w:bCs/>
                  <w:color w:val="0000FF"/>
                  <w:sz w:val="28"/>
                  <w:szCs w:val="28"/>
                  <w:u w:val="single"/>
                  <w:lang w:val="en-US"/>
                </w:rPr>
                <w:t>u</w:t>
              </w:r>
            </w:hyperlink>
            <w:r>
              <w:rPr>
                <w:bCs/>
                <w:sz w:val="28"/>
                <w:szCs w:val="28"/>
              </w:rPr>
              <w:t xml:space="preserve"> </w:t>
            </w:r>
            <w:r w:rsidRPr="00E6127B">
              <w:rPr>
                <w:bCs/>
                <w:i/>
                <w:sz w:val="28"/>
                <w:szCs w:val="28"/>
              </w:rPr>
              <w:t xml:space="preserve">, </w:t>
            </w:r>
            <w:r w:rsidRPr="00F11A60">
              <w:rPr>
                <w:bCs/>
                <w:i/>
                <w:sz w:val="28"/>
                <w:szCs w:val="28"/>
              </w:rPr>
              <w:t xml:space="preserve">а также </w:t>
            </w:r>
            <w:r>
              <w:rPr>
                <w:i/>
                <w:sz w:val="28"/>
                <w:szCs w:val="28"/>
              </w:rPr>
              <w:t xml:space="preserve">официальном сайте Заказчика </w:t>
            </w:r>
            <w:r w:rsidRPr="003947E1">
              <w:rPr>
                <w:bCs/>
                <w:sz w:val="28"/>
                <w:szCs w:val="28"/>
              </w:rPr>
              <w:t>www.ppkch.ru (раздел «Тендеры»)</w:t>
            </w:r>
            <w:r w:rsidRPr="00E6127B">
              <w:rPr>
                <w:bCs/>
                <w:sz w:val="28"/>
                <w:szCs w:val="28"/>
              </w:rPr>
              <w:t xml:space="preserve"> (далее – сайты)</w:t>
            </w:r>
            <w:r w:rsidRPr="00E6127B">
              <w:rPr>
                <w:bCs/>
                <w:i/>
                <w:sz w:val="28"/>
                <w:szCs w:val="28"/>
              </w:rPr>
              <w:t xml:space="preserve"> </w:t>
            </w:r>
            <w:r w:rsidRPr="003947E1">
              <w:rPr>
                <w:b/>
                <w:bCs/>
                <w:sz w:val="28"/>
                <w:szCs w:val="28"/>
              </w:rPr>
              <w:t>«</w:t>
            </w:r>
            <w:r w:rsidR="00773709">
              <w:rPr>
                <w:b/>
                <w:bCs/>
                <w:sz w:val="28"/>
                <w:szCs w:val="28"/>
              </w:rPr>
              <w:t>12</w:t>
            </w:r>
            <w:r w:rsidRPr="003947E1">
              <w:rPr>
                <w:b/>
                <w:bCs/>
                <w:sz w:val="28"/>
                <w:szCs w:val="28"/>
              </w:rPr>
              <w:t xml:space="preserve">» </w:t>
            </w:r>
            <w:r>
              <w:rPr>
                <w:b/>
                <w:bCs/>
                <w:sz w:val="28"/>
                <w:szCs w:val="28"/>
              </w:rPr>
              <w:t xml:space="preserve">ноября  </w:t>
            </w:r>
            <w:r w:rsidRPr="003947E1">
              <w:rPr>
                <w:b/>
                <w:bCs/>
                <w:sz w:val="28"/>
                <w:szCs w:val="28"/>
              </w:rPr>
              <w:t>20</w:t>
            </w:r>
            <w:r>
              <w:rPr>
                <w:b/>
                <w:bCs/>
                <w:sz w:val="28"/>
                <w:szCs w:val="28"/>
              </w:rPr>
              <w:t>20</w:t>
            </w:r>
            <w:r w:rsidRPr="003947E1">
              <w:rPr>
                <w:b/>
                <w:bCs/>
                <w:sz w:val="28"/>
                <w:szCs w:val="28"/>
              </w:rPr>
              <w:t xml:space="preserve"> года</w:t>
            </w:r>
            <w:r w:rsidRPr="00D4715C">
              <w:rPr>
                <w:bCs/>
                <w:i/>
                <w:sz w:val="28"/>
                <w:szCs w:val="28"/>
              </w:rPr>
              <w:t>.</w:t>
            </w:r>
            <w:r w:rsidRPr="00E6127B">
              <w:rPr>
                <w:bCs/>
                <w:i/>
                <w:sz w:val="28"/>
                <w:szCs w:val="28"/>
              </w:rPr>
              <w:t>.</w:t>
            </w:r>
          </w:p>
          <w:p w:rsidR="009423BF" w:rsidRPr="00BF145C" w:rsidRDefault="009423BF" w:rsidP="009423BF">
            <w:pPr>
              <w:ind w:firstLine="709"/>
              <w:jc w:val="both"/>
              <w:rPr>
                <w:bCs/>
                <w:i/>
                <w:sz w:val="28"/>
                <w:szCs w:val="28"/>
              </w:rPr>
            </w:pPr>
            <w:r w:rsidRPr="00E6127B">
              <w:rPr>
                <w:bCs/>
                <w:sz w:val="28"/>
                <w:szCs w:val="28"/>
              </w:rPr>
              <w:t xml:space="preserve">Дата окончания срока подачи конкурсных заявок – </w:t>
            </w:r>
            <w:r w:rsidR="00D069E4">
              <w:rPr>
                <w:b/>
                <w:bCs/>
                <w:sz w:val="28"/>
                <w:szCs w:val="28"/>
              </w:rPr>
              <w:t>9</w:t>
            </w:r>
            <w:r w:rsidRPr="00BF145C">
              <w:rPr>
                <w:b/>
                <w:bCs/>
                <w:sz w:val="28"/>
                <w:szCs w:val="28"/>
              </w:rPr>
              <w:t xml:space="preserve"> ч. </w:t>
            </w:r>
            <w:r>
              <w:rPr>
                <w:b/>
                <w:bCs/>
                <w:sz w:val="28"/>
                <w:szCs w:val="28"/>
              </w:rPr>
              <w:t>00</w:t>
            </w:r>
            <w:r w:rsidRPr="00BF145C">
              <w:rPr>
                <w:b/>
                <w:bCs/>
                <w:sz w:val="28"/>
                <w:szCs w:val="28"/>
              </w:rPr>
              <w:t xml:space="preserve"> мин. московского времени</w:t>
            </w:r>
            <w:r w:rsidRPr="00BF145C">
              <w:rPr>
                <w:bCs/>
                <w:i/>
                <w:sz w:val="28"/>
                <w:szCs w:val="28"/>
              </w:rPr>
              <w:t xml:space="preserve"> </w:t>
            </w:r>
            <w:r w:rsidRPr="00BF145C">
              <w:rPr>
                <w:b/>
                <w:bCs/>
                <w:sz w:val="28"/>
                <w:szCs w:val="28"/>
              </w:rPr>
              <w:t>«</w:t>
            </w:r>
            <w:r w:rsidR="00773709">
              <w:rPr>
                <w:b/>
                <w:bCs/>
                <w:sz w:val="28"/>
                <w:szCs w:val="28"/>
              </w:rPr>
              <w:t>30</w:t>
            </w:r>
            <w:r w:rsidRPr="00BF145C">
              <w:rPr>
                <w:b/>
                <w:bCs/>
                <w:sz w:val="28"/>
                <w:szCs w:val="28"/>
              </w:rPr>
              <w:t>»</w:t>
            </w:r>
            <w:r>
              <w:rPr>
                <w:b/>
                <w:bCs/>
                <w:sz w:val="28"/>
                <w:szCs w:val="28"/>
              </w:rPr>
              <w:t xml:space="preserve"> </w:t>
            </w:r>
            <w:r w:rsidR="00773709">
              <w:rPr>
                <w:b/>
                <w:bCs/>
                <w:sz w:val="28"/>
                <w:szCs w:val="28"/>
              </w:rPr>
              <w:t xml:space="preserve">ноября </w:t>
            </w:r>
            <w:r w:rsidRPr="00BF145C">
              <w:rPr>
                <w:b/>
                <w:bCs/>
                <w:sz w:val="28"/>
                <w:szCs w:val="28"/>
              </w:rPr>
              <w:t>20</w:t>
            </w:r>
            <w:r>
              <w:rPr>
                <w:b/>
                <w:bCs/>
                <w:sz w:val="28"/>
                <w:szCs w:val="28"/>
              </w:rPr>
              <w:t>20</w:t>
            </w:r>
            <w:r w:rsidRPr="00BF145C">
              <w:rPr>
                <w:b/>
                <w:bCs/>
                <w:sz w:val="28"/>
                <w:szCs w:val="28"/>
              </w:rPr>
              <w:t xml:space="preserve"> г.</w:t>
            </w:r>
          </w:p>
          <w:p w:rsidR="009423BF" w:rsidRPr="00BF145C" w:rsidRDefault="009423BF" w:rsidP="009423BF">
            <w:pPr>
              <w:ind w:firstLine="709"/>
              <w:jc w:val="both"/>
              <w:rPr>
                <w:bCs/>
                <w:i/>
                <w:sz w:val="28"/>
                <w:szCs w:val="28"/>
              </w:rPr>
            </w:pPr>
            <w:r w:rsidRPr="00E6127B">
              <w:rPr>
                <w:sz w:val="28"/>
                <w:szCs w:val="28"/>
              </w:rPr>
              <w:t xml:space="preserve">Вскрытие конкурсных заявок осуществляется по истечении срока подачи заявок </w:t>
            </w:r>
            <w:r w:rsidR="00D069E4">
              <w:rPr>
                <w:b/>
                <w:bCs/>
                <w:sz w:val="28"/>
                <w:szCs w:val="28"/>
              </w:rPr>
              <w:t>9</w:t>
            </w:r>
            <w:r w:rsidRPr="00BF145C">
              <w:rPr>
                <w:b/>
                <w:bCs/>
                <w:sz w:val="28"/>
                <w:szCs w:val="28"/>
              </w:rPr>
              <w:t xml:space="preserve"> ч. </w:t>
            </w:r>
            <w:r>
              <w:rPr>
                <w:b/>
                <w:bCs/>
                <w:sz w:val="28"/>
                <w:szCs w:val="28"/>
              </w:rPr>
              <w:t>00</w:t>
            </w:r>
            <w:r w:rsidRPr="00BF145C">
              <w:rPr>
                <w:b/>
                <w:bCs/>
                <w:sz w:val="28"/>
                <w:szCs w:val="28"/>
              </w:rPr>
              <w:t xml:space="preserve"> мин. московского времени</w:t>
            </w:r>
            <w:r w:rsidRPr="00BF145C">
              <w:rPr>
                <w:bCs/>
                <w:i/>
                <w:sz w:val="28"/>
                <w:szCs w:val="28"/>
              </w:rPr>
              <w:t xml:space="preserve"> </w:t>
            </w:r>
            <w:r w:rsidRPr="00BF145C">
              <w:rPr>
                <w:b/>
                <w:bCs/>
                <w:sz w:val="28"/>
                <w:szCs w:val="28"/>
              </w:rPr>
              <w:t>«</w:t>
            </w:r>
            <w:r w:rsidR="00773709">
              <w:rPr>
                <w:b/>
                <w:bCs/>
                <w:sz w:val="28"/>
                <w:szCs w:val="28"/>
              </w:rPr>
              <w:t>30</w:t>
            </w:r>
            <w:r w:rsidRPr="00BF145C">
              <w:rPr>
                <w:b/>
                <w:bCs/>
                <w:sz w:val="28"/>
                <w:szCs w:val="28"/>
              </w:rPr>
              <w:t>»</w:t>
            </w:r>
            <w:r>
              <w:rPr>
                <w:b/>
                <w:bCs/>
                <w:sz w:val="28"/>
                <w:szCs w:val="28"/>
              </w:rPr>
              <w:t xml:space="preserve"> </w:t>
            </w:r>
            <w:r w:rsidR="00773709">
              <w:rPr>
                <w:b/>
                <w:bCs/>
                <w:sz w:val="28"/>
                <w:szCs w:val="28"/>
              </w:rPr>
              <w:t xml:space="preserve">ноября </w:t>
            </w:r>
            <w:r w:rsidRPr="00BF145C">
              <w:rPr>
                <w:b/>
                <w:bCs/>
                <w:sz w:val="28"/>
                <w:szCs w:val="28"/>
              </w:rPr>
              <w:t>20</w:t>
            </w:r>
            <w:r>
              <w:rPr>
                <w:b/>
                <w:bCs/>
                <w:sz w:val="28"/>
                <w:szCs w:val="28"/>
              </w:rPr>
              <w:t>20</w:t>
            </w:r>
            <w:r w:rsidRPr="00BF145C">
              <w:rPr>
                <w:b/>
                <w:bCs/>
                <w:sz w:val="28"/>
                <w:szCs w:val="28"/>
              </w:rPr>
              <w:t xml:space="preserve"> г.</w:t>
            </w:r>
          </w:p>
          <w:p w:rsidR="009423BF" w:rsidRPr="00E6127B" w:rsidRDefault="009423BF" w:rsidP="009423BF">
            <w:pPr>
              <w:ind w:firstLine="709"/>
              <w:jc w:val="both"/>
              <w:rPr>
                <w:i/>
                <w:sz w:val="28"/>
                <w:szCs w:val="28"/>
              </w:rPr>
            </w:pPr>
            <w:r w:rsidRPr="00E6127B">
              <w:rPr>
                <w:i/>
                <w:sz w:val="28"/>
                <w:szCs w:val="28"/>
              </w:rPr>
              <w:t xml:space="preserve"> </w:t>
            </w:r>
            <w:r w:rsidRPr="00E6127B">
              <w:rPr>
                <w:sz w:val="28"/>
                <w:szCs w:val="28"/>
              </w:rPr>
              <w:t>на ЭТЗП (на странице данного открытого конкурса на сайте ЭТЗП)</w:t>
            </w:r>
            <w:r w:rsidRPr="00E6127B">
              <w:rPr>
                <w:i/>
                <w:sz w:val="28"/>
                <w:szCs w:val="28"/>
              </w:rPr>
              <w:t>.</w:t>
            </w:r>
          </w:p>
        </w:tc>
      </w:tr>
      <w:tr w:rsidR="009423BF" w:rsidRPr="00E6127B" w:rsidTr="009423BF">
        <w:tc>
          <w:tcPr>
            <w:tcW w:w="815" w:type="dxa"/>
          </w:tcPr>
          <w:p w:rsidR="009423BF" w:rsidRPr="00E6127B" w:rsidRDefault="009423BF" w:rsidP="009423BF">
            <w:r w:rsidRPr="00E6127B">
              <w:lastRenderedPageBreak/>
              <w:t>2.3</w:t>
            </w:r>
          </w:p>
        </w:tc>
        <w:tc>
          <w:tcPr>
            <w:tcW w:w="3897" w:type="dxa"/>
          </w:tcPr>
          <w:p w:rsidR="009423BF" w:rsidRPr="00E6127B" w:rsidRDefault="009423BF" w:rsidP="009423BF">
            <w:r w:rsidRPr="00E6127B">
              <w:rPr>
                <w:sz w:val="28"/>
                <w:szCs w:val="28"/>
              </w:rPr>
              <w:t>Дата рассмотрения предложений участников конкурса и подведения итогов конкурса</w:t>
            </w:r>
            <w:r w:rsidRPr="00E6127B" w:rsidDel="00B56F40">
              <w:rPr>
                <w:sz w:val="28"/>
                <w:szCs w:val="28"/>
              </w:rPr>
              <w:t xml:space="preserve"> </w:t>
            </w:r>
          </w:p>
        </w:tc>
        <w:tc>
          <w:tcPr>
            <w:tcW w:w="9848" w:type="dxa"/>
          </w:tcPr>
          <w:p w:rsidR="009423BF" w:rsidRPr="00E6127B" w:rsidRDefault="009423BF" w:rsidP="009423BF">
            <w:pPr>
              <w:ind w:firstLine="709"/>
              <w:jc w:val="both"/>
              <w:rPr>
                <w:bCs/>
                <w:sz w:val="28"/>
                <w:szCs w:val="28"/>
              </w:rPr>
            </w:pPr>
            <w:r w:rsidRPr="00E6127B">
              <w:rPr>
                <w:bCs/>
                <w:sz w:val="28"/>
                <w:szCs w:val="28"/>
              </w:rPr>
              <w:t xml:space="preserve">Рассмотрение конкурсных заявок осуществляется </w:t>
            </w:r>
            <w:r w:rsidRPr="00BF145C">
              <w:rPr>
                <w:b/>
                <w:bCs/>
                <w:sz w:val="28"/>
                <w:szCs w:val="28"/>
              </w:rPr>
              <w:t>«</w:t>
            </w:r>
            <w:r w:rsidR="00773709">
              <w:rPr>
                <w:b/>
                <w:bCs/>
                <w:sz w:val="28"/>
                <w:szCs w:val="28"/>
              </w:rPr>
              <w:t>3</w:t>
            </w:r>
            <w:r w:rsidRPr="00BF145C">
              <w:rPr>
                <w:b/>
                <w:bCs/>
                <w:sz w:val="28"/>
                <w:szCs w:val="28"/>
              </w:rPr>
              <w:t>»</w:t>
            </w:r>
            <w:r>
              <w:rPr>
                <w:b/>
                <w:bCs/>
                <w:sz w:val="28"/>
                <w:szCs w:val="28"/>
              </w:rPr>
              <w:t xml:space="preserve"> </w:t>
            </w:r>
            <w:r w:rsidR="00773709">
              <w:rPr>
                <w:b/>
                <w:bCs/>
                <w:sz w:val="28"/>
                <w:szCs w:val="28"/>
              </w:rPr>
              <w:t xml:space="preserve">декабря </w:t>
            </w:r>
            <w:r w:rsidRPr="00BF145C">
              <w:rPr>
                <w:b/>
                <w:bCs/>
                <w:sz w:val="28"/>
                <w:szCs w:val="28"/>
              </w:rPr>
              <w:t>20</w:t>
            </w:r>
            <w:r>
              <w:rPr>
                <w:b/>
                <w:bCs/>
                <w:sz w:val="28"/>
                <w:szCs w:val="28"/>
              </w:rPr>
              <w:t>20</w:t>
            </w:r>
            <w:r w:rsidRPr="00BF145C">
              <w:rPr>
                <w:b/>
                <w:bCs/>
                <w:sz w:val="28"/>
                <w:szCs w:val="28"/>
              </w:rPr>
              <w:t xml:space="preserve"> г.</w:t>
            </w:r>
          </w:p>
          <w:p w:rsidR="009423BF" w:rsidRPr="00E6127B" w:rsidRDefault="009423BF" w:rsidP="009423BF">
            <w:pPr>
              <w:ind w:firstLine="709"/>
              <w:jc w:val="both"/>
              <w:rPr>
                <w:bCs/>
                <w:i/>
                <w:sz w:val="28"/>
                <w:szCs w:val="28"/>
              </w:rPr>
            </w:pPr>
            <w:r w:rsidRPr="00E6127B">
              <w:rPr>
                <w:bCs/>
                <w:sz w:val="28"/>
                <w:szCs w:val="28"/>
              </w:rPr>
              <w:t xml:space="preserve">Подведение итогов конкурса осуществляется </w:t>
            </w:r>
            <w:r w:rsidRPr="00BF145C">
              <w:rPr>
                <w:b/>
                <w:bCs/>
                <w:sz w:val="28"/>
                <w:szCs w:val="28"/>
              </w:rPr>
              <w:t>«</w:t>
            </w:r>
            <w:r w:rsidR="00773709">
              <w:rPr>
                <w:b/>
                <w:bCs/>
                <w:sz w:val="28"/>
                <w:szCs w:val="28"/>
              </w:rPr>
              <w:t>3</w:t>
            </w:r>
            <w:r w:rsidRPr="00BF145C">
              <w:rPr>
                <w:b/>
                <w:bCs/>
                <w:sz w:val="28"/>
                <w:szCs w:val="28"/>
              </w:rPr>
              <w:t>»</w:t>
            </w:r>
            <w:r>
              <w:rPr>
                <w:b/>
                <w:bCs/>
                <w:sz w:val="28"/>
                <w:szCs w:val="28"/>
              </w:rPr>
              <w:t xml:space="preserve"> </w:t>
            </w:r>
            <w:r w:rsidR="00773709">
              <w:rPr>
                <w:b/>
                <w:bCs/>
                <w:sz w:val="28"/>
                <w:szCs w:val="28"/>
              </w:rPr>
              <w:t xml:space="preserve">декабря </w:t>
            </w:r>
            <w:r w:rsidRPr="00BF145C">
              <w:rPr>
                <w:b/>
                <w:bCs/>
                <w:sz w:val="28"/>
                <w:szCs w:val="28"/>
              </w:rPr>
              <w:t>20</w:t>
            </w:r>
            <w:r>
              <w:rPr>
                <w:b/>
                <w:bCs/>
                <w:sz w:val="28"/>
                <w:szCs w:val="28"/>
              </w:rPr>
              <w:t>20</w:t>
            </w:r>
            <w:r w:rsidRPr="00BF145C">
              <w:rPr>
                <w:b/>
                <w:bCs/>
                <w:sz w:val="28"/>
                <w:szCs w:val="28"/>
              </w:rPr>
              <w:t xml:space="preserve"> г.</w:t>
            </w:r>
          </w:p>
          <w:p w:rsidR="009423BF" w:rsidRPr="00E6127B" w:rsidRDefault="009423BF" w:rsidP="009423BF">
            <w:pPr>
              <w:ind w:firstLine="709"/>
              <w:jc w:val="both"/>
              <w:rPr>
                <w:bCs/>
                <w:sz w:val="28"/>
                <w:szCs w:val="28"/>
              </w:rPr>
            </w:pPr>
          </w:p>
          <w:p w:rsidR="009423BF" w:rsidRPr="00E6127B" w:rsidRDefault="009423BF" w:rsidP="009423BF">
            <w:pPr>
              <w:ind w:firstLine="709"/>
              <w:jc w:val="both"/>
              <w:rPr>
                <w:bCs/>
                <w:i/>
                <w:sz w:val="28"/>
                <w:szCs w:val="28"/>
              </w:rPr>
            </w:pPr>
          </w:p>
        </w:tc>
      </w:tr>
      <w:tr w:rsidR="009423BF" w:rsidTr="009423BF">
        <w:tc>
          <w:tcPr>
            <w:tcW w:w="815" w:type="dxa"/>
          </w:tcPr>
          <w:p w:rsidR="009423BF" w:rsidRPr="00E6127B" w:rsidRDefault="009423BF" w:rsidP="009423BF">
            <w:r w:rsidRPr="00E6127B">
              <w:t>2.4</w:t>
            </w:r>
          </w:p>
        </w:tc>
        <w:tc>
          <w:tcPr>
            <w:tcW w:w="3897" w:type="dxa"/>
          </w:tcPr>
          <w:p w:rsidR="009423BF" w:rsidRPr="00E6127B" w:rsidRDefault="009423BF" w:rsidP="009423BF">
            <w:pPr>
              <w:jc w:val="both"/>
            </w:pPr>
            <w:r w:rsidRPr="00E6127B">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9848" w:type="dxa"/>
          </w:tcPr>
          <w:p w:rsidR="009423BF" w:rsidRPr="00E6127B" w:rsidRDefault="009423BF" w:rsidP="009423BF">
            <w:pPr>
              <w:ind w:firstLine="709"/>
              <w:jc w:val="both"/>
              <w:rPr>
                <w:bCs/>
                <w:sz w:val="28"/>
                <w:szCs w:val="28"/>
              </w:rPr>
            </w:pPr>
            <w:r w:rsidRPr="00E6127B">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9423BF" w:rsidRPr="00E6127B" w:rsidRDefault="009423BF" w:rsidP="009423BF">
            <w:pPr>
              <w:ind w:firstLine="709"/>
              <w:jc w:val="both"/>
              <w:rPr>
                <w:bCs/>
                <w:sz w:val="28"/>
                <w:szCs w:val="28"/>
              </w:rPr>
            </w:pPr>
            <w:r w:rsidRPr="00E6127B">
              <w:rPr>
                <w:bCs/>
                <w:sz w:val="28"/>
                <w:szCs w:val="28"/>
              </w:rPr>
              <w:t>Срок направления участниками запросов на разъяснение положений конкурсной документации: с «</w:t>
            </w:r>
            <w:r w:rsidR="00773709">
              <w:rPr>
                <w:bCs/>
                <w:sz w:val="28"/>
                <w:szCs w:val="28"/>
              </w:rPr>
              <w:t>12</w:t>
            </w:r>
            <w:r w:rsidRPr="00E6127B">
              <w:rPr>
                <w:bCs/>
                <w:sz w:val="28"/>
                <w:szCs w:val="28"/>
              </w:rPr>
              <w:t xml:space="preserve">» </w:t>
            </w:r>
            <w:r w:rsidR="00773709">
              <w:rPr>
                <w:bCs/>
                <w:sz w:val="28"/>
                <w:szCs w:val="28"/>
              </w:rPr>
              <w:t>ноября</w:t>
            </w:r>
            <w:r w:rsidRPr="00E6127B">
              <w:rPr>
                <w:bCs/>
                <w:sz w:val="28"/>
                <w:szCs w:val="28"/>
              </w:rPr>
              <w:t xml:space="preserve"> 20</w:t>
            </w:r>
            <w:r w:rsidR="00773709">
              <w:rPr>
                <w:bCs/>
                <w:sz w:val="28"/>
                <w:szCs w:val="28"/>
              </w:rPr>
              <w:t xml:space="preserve">20 </w:t>
            </w:r>
            <w:r w:rsidRPr="00E6127B">
              <w:rPr>
                <w:bCs/>
                <w:sz w:val="28"/>
                <w:szCs w:val="28"/>
              </w:rPr>
              <w:t>г. по «</w:t>
            </w:r>
            <w:r w:rsidR="00773709">
              <w:rPr>
                <w:bCs/>
                <w:sz w:val="28"/>
                <w:szCs w:val="28"/>
              </w:rPr>
              <w:t>24</w:t>
            </w:r>
            <w:r w:rsidRPr="00E6127B">
              <w:rPr>
                <w:bCs/>
                <w:sz w:val="28"/>
                <w:szCs w:val="28"/>
              </w:rPr>
              <w:t xml:space="preserve">» </w:t>
            </w:r>
            <w:r w:rsidR="00773709">
              <w:rPr>
                <w:bCs/>
                <w:sz w:val="28"/>
                <w:szCs w:val="28"/>
              </w:rPr>
              <w:t>ноября</w:t>
            </w:r>
            <w:r w:rsidRPr="00E6127B">
              <w:rPr>
                <w:bCs/>
                <w:sz w:val="28"/>
                <w:szCs w:val="28"/>
              </w:rPr>
              <w:t xml:space="preserve"> 20</w:t>
            </w:r>
            <w:r w:rsidR="00773709">
              <w:rPr>
                <w:bCs/>
                <w:sz w:val="28"/>
                <w:szCs w:val="28"/>
              </w:rPr>
              <w:t>20</w:t>
            </w:r>
            <w:r w:rsidRPr="00E6127B">
              <w:rPr>
                <w:bCs/>
                <w:sz w:val="28"/>
                <w:szCs w:val="28"/>
              </w:rPr>
              <w:t>г. (включительно).</w:t>
            </w:r>
          </w:p>
          <w:p w:rsidR="009423BF" w:rsidRPr="00E6127B" w:rsidRDefault="009423BF" w:rsidP="009423BF">
            <w:pPr>
              <w:ind w:firstLine="709"/>
              <w:jc w:val="both"/>
              <w:rPr>
                <w:bCs/>
                <w:sz w:val="28"/>
                <w:szCs w:val="28"/>
              </w:rPr>
            </w:pPr>
            <w:r w:rsidRPr="00E6127B">
              <w:rPr>
                <w:bCs/>
                <w:sz w:val="28"/>
                <w:szCs w:val="28"/>
              </w:rPr>
              <w:t>Дата начала срока предоставления участникам разъяснений положений конкурсной документации: «</w:t>
            </w:r>
            <w:r w:rsidR="00773709">
              <w:rPr>
                <w:bCs/>
                <w:sz w:val="28"/>
                <w:szCs w:val="28"/>
              </w:rPr>
              <w:t>12</w:t>
            </w:r>
            <w:r w:rsidRPr="00E6127B">
              <w:rPr>
                <w:bCs/>
                <w:sz w:val="28"/>
                <w:szCs w:val="28"/>
              </w:rPr>
              <w:t xml:space="preserve">» </w:t>
            </w:r>
            <w:r w:rsidR="00773709">
              <w:rPr>
                <w:bCs/>
                <w:sz w:val="28"/>
                <w:szCs w:val="28"/>
              </w:rPr>
              <w:t xml:space="preserve">ноября </w:t>
            </w:r>
            <w:r w:rsidRPr="00E6127B">
              <w:rPr>
                <w:bCs/>
                <w:sz w:val="28"/>
                <w:szCs w:val="28"/>
              </w:rPr>
              <w:t xml:space="preserve"> 20</w:t>
            </w:r>
            <w:r w:rsidR="00773709">
              <w:rPr>
                <w:bCs/>
                <w:sz w:val="28"/>
                <w:szCs w:val="28"/>
              </w:rPr>
              <w:t xml:space="preserve">20 </w:t>
            </w:r>
            <w:r w:rsidRPr="00E6127B">
              <w:rPr>
                <w:bCs/>
                <w:sz w:val="28"/>
                <w:szCs w:val="28"/>
              </w:rPr>
              <w:t>г.</w:t>
            </w:r>
          </w:p>
          <w:p w:rsidR="009423BF" w:rsidRDefault="009423BF" w:rsidP="00773709">
            <w:pPr>
              <w:ind w:firstLine="709"/>
              <w:jc w:val="both"/>
            </w:pPr>
            <w:r w:rsidRPr="00E6127B">
              <w:rPr>
                <w:bCs/>
                <w:sz w:val="28"/>
                <w:szCs w:val="28"/>
              </w:rPr>
              <w:t xml:space="preserve">Дата окончания срока предоставления участникам разъяснений положений конкурсной документации: </w:t>
            </w:r>
            <w:r w:rsidR="00773709">
              <w:rPr>
                <w:bCs/>
                <w:sz w:val="28"/>
                <w:szCs w:val="28"/>
              </w:rPr>
              <w:t>23.59</w:t>
            </w:r>
            <w:r w:rsidRPr="00E6127B">
              <w:rPr>
                <w:bCs/>
                <w:sz w:val="28"/>
                <w:szCs w:val="28"/>
              </w:rPr>
              <w:t xml:space="preserve"> часов </w:t>
            </w:r>
            <w:r w:rsidR="00773709" w:rsidRPr="007C7725">
              <w:rPr>
                <w:sz w:val="28"/>
                <w:szCs w:val="28"/>
              </w:rPr>
              <w:t xml:space="preserve">московского времени </w:t>
            </w:r>
            <w:r w:rsidRPr="00E6127B">
              <w:rPr>
                <w:bCs/>
                <w:sz w:val="28"/>
                <w:szCs w:val="28"/>
              </w:rPr>
              <w:t>«</w:t>
            </w:r>
            <w:r w:rsidR="00773709">
              <w:rPr>
                <w:bCs/>
                <w:sz w:val="28"/>
                <w:szCs w:val="28"/>
              </w:rPr>
              <w:t>27</w:t>
            </w:r>
            <w:r w:rsidRPr="00E6127B">
              <w:rPr>
                <w:bCs/>
                <w:sz w:val="28"/>
                <w:szCs w:val="28"/>
              </w:rPr>
              <w:t xml:space="preserve">» </w:t>
            </w:r>
            <w:r w:rsidR="00773709">
              <w:rPr>
                <w:bCs/>
                <w:sz w:val="28"/>
                <w:szCs w:val="28"/>
              </w:rPr>
              <w:t>ноября</w:t>
            </w:r>
            <w:r w:rsidRPr="00E6127B">
              <w:rPr>
                <w:bCs/>
                <w:sz w:val="28"/>
                <w:szCs w:val="28"/>
              </w:rPr>
              <w:t xml:space="preserve"> 20</w:t>
            </w:r>
            <w:r w:rsidR="00773709">
              <w:rPr>
                <w:bCs/>
                <w:sz w:val="28"/>
                <w:szCs w:val="28"/>
              </w:rPr>
              <w:t xml:space="preserve">20 </w:t>
            </w:r>
            <w:r w:rsidRPr="00E6127B">
              <w:rPr>
                <w:bCs/>
                <w:sz w:val="28"/>
                <w:szCs w:val="28"/>
              </w:rPr>
              <w:t>г.</w:t>
            </w:r>
          </w:p>
        </w:tc>
      </w:tr>
    </w:tbl>
    <w:p w:rsidR="00122809" w:rsidRDefault="00122809"/>
    <w:sectPr w:rsidR="00122809" w:rsidSect="00F554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6B8" w:rsidRDefault="002266B8" w:rsidP="00556B6D">
      <w:r>
        <w:separator/>
      </w:r>
    </w:p>
  </w:endnote>
  <w:endnote w:type="continuationSeparator" w:id="0">
    <w:p w:rsidR="002266B8" w:rsidRDefault="002266B8"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6B8" w:rsidRDefault="002266B8" w:rsidP="00556B6D">
      <w:r>
        <w:separator/>
      </w:r>
    </w:p>
  </w:footnote>
  <w:footnote w:type="continuationSeparator" w:id="0">
    <w:p w:rsidR="002266B8" w:rsidRDefault="002266B8" w:rsidP="00556B6D">
      <w:r>
        <w:continuationSeparator/>
      </w:r>
    </w:p>
  </w:footnote>
  <w:footnote w:id="1">
    <w:p w:rsidR="006674F6" w:rsidRPr="004A0906" w:rsidRDefault="006674F6" w:rsidP="006674F6">
      <w:pPr>
        <w:pStyle w:val="ae"/>
        <w:spacing w:line="200" w:lineRule="exact"/>
        <w:ind w:left="-426"/>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6674F6" w:rsidRPr="004A0906" w:rsidRDefault="006674F6" w:rsidP="006674F6">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 w:id="3">
    <w:p w:rsidR="006674F6" w:rsidRPr="004A0906" w:rsidRDefault="006674F6" w:rsidP="006674F6">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 w:id="4">
    <w:p w:rsidR="001321FF" w:rsidRDefault="001321FF" w:rsidP="009A40B7">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1321FF" w:rsidRDefault="001321FF" w:rsidP="00185C62">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6">
    <w:p w:rsidR="001321FF" w:rsidRPr="009823DC" w:rsidRDefault="001321FF" w:rsidP="009A40B7">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при условии указания в данном разделе технического предложения следующей формулировки: «наименование, количество (объем)</w:t>
      </w:r>
      <w:r>
        <w:rPr>
          <w:i/>
        </w:rPr>
        <w:t xml:space="preserve"> товаров, работ, услуг </w:t>
      </w:r>
      <w:r w:rsidRPr="00160208">
        <w:rPr>
          <w:i/>
        </w:rPr>
        <w:t xml:space="preserve">указаны в приложении № __ к техническому предложению.». </w:t>
      </w:r>
    </w:p>
  </w:footnote>
  <w:footnote w:id="7">
    <w:p w:rsidR="001321FF" w:rsidRDefault="001321FF" w:rsidP="006A074A">
      <w:pPr>
        <w:pStyle w:val="ae"/>
        <w:spacing w:line="200" w:lineRule="exact"/>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321FF" w:rsidRDefault="001321FF" w:rsidP="006A074A">
      <w:pPr>
        <w:pStyle w:val="ae"/>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8">
    <w:p w:rsidR="001321FF" w:rsidRDefault="001321FF" w:rsidP="009A40B7">
      <w:pPr>
        <w:pStyle w:val="ae"/>
        <w:jc w:val="both"/>
      </w:pPr>
      <w:r>
        <w:rPr>
          <w:rStyle w:val="ad"/>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порядком расчета цены с НДС, изложенным в конкурсной документации, и указывает эту цену в протоколе рассмотрения и оценки заявок</w:t>
      </w:r>
      <w:r>
        <w:t>.</w:t>
      </w:r>
    </w:p>
  </w:footnote>
  <w:footnote w:id="9">
    <w:p w:rsidR="001321FF" w:rsidRDefault="001321FF" w:rsidP="009A40B7">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12D79"/>
    <w:multiLevelType w:val="multilevel"/>
    <w:tmpl w:val="69EA935C"/>
    <w:lvl w:ilvl="0">
      <w:start w:val="4"/>
      <w:numFmt w:val="decimal"/>
      <w:lvlText w:val="%1."/>
      <w:lvlJc w:val="left"/>
      <w:pPr>
        <w:ind w:left="450" w:hanging="450"/>
      </w:pPr>
      <w:rPr>
        <w:rFonts w:hint="default"/>
        <w:sz w:val="28"/>
      </w:rPr>
    </w:lvl>
    <w:lvl w:ilvl="1">
      <w:start w:val="6"/>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1" w15:restartNumberingAfterBreak="0">
    <w:nsid w:val="214F1924"/>
    <w:multiLevelType w:val="multilevel"/>
    <w:tmpl w:val="3490E144"/>
    <w:lvl w:ilvl="0">
      <w:start w:val="3"/>
      <w:numFmt w:val="decimal"/>
      <w:lvlText w:val="%1."/>
      <w:lvlJc w:val="left"/>
      <w:pPr>
        <w:ind w:left="675" w:hanging="675"/>
      </w:pPr>
      <w:rPr>
        <w:rFonts w:hint="default"/>
        <w:sz w:val="28"/>
      </w:rPr>
    </w:lvl>
    <w:lvl w:ilvl="1">
      <w:start w:val="1"/>
      <w:numFmt w:val="decimal"/>
      <w:lvlText w:val="%1.%2."/>
      <w:lvlJc w:val="left"/>
      <w:pPr>
        <w:ind w:left="720" w:hanging="720"/>
      </w:pPr>
      <w:rPr>
        <w:rFonts w:hint="default"/>
        <w:sz w:val="28"/>
      </w:rPr>
    </w:lvl>
    <w:lvl w:ilvl="2">
      <w:start w:val="9"/>
      <w:numFmt w:val="decimal"/>
      <w:lvlText w:val="%1.%2.%3."/>
      <w:lvlJc w:val="left"/>
      <w:pPr>
        <w:ind w:left="720" w:hanging="720"/>
      </w:pPr>
      <w:rPr>
        <w:rFonts w:hint="default"/>
        <w:sz w:val="26"/>
        <w:szCs w:val="26"/>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2" w15:restartNumberingAfterBreak="0">
    <w:nsid w:val="50934DF0"/>
    <w:multiLevelType w:val="hybridMultilevel"/>
    <w:tmpl w:val="F724BF36"/>
    <w:lvl w:ilvl="0" w:tplc="E5EEA074">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15:restartNumberingAfterBreak="0">
    <w:nsid w:val="7A14307F"/>
    <w:multiLevelType w:val="multilevel"/>
    <w:tmpl w:val="857A220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6D"/>
    <w:rsid w:val="0000094A"/>
    <w:rsid w:val="00003822"/>
    <w:rsid w:val="00013949"/>
    <w:rsid w:val="000140A3"/>
    <w:rsid w:val="00015956"/>
    <w:rsid w:val="000233A3"/>
    <w:rsid w:val="000249DE"/>
    <w:rsid w:val="00031A46"/>
    <w:rsid w:val="00035851"/>
    <w:rsid w:val="0003656A"/>
    <w:rsid w:val="000366FE"/>
    <w:rsid w:val="00042C5B"/>
    <w:rsid w:val="00042F71"/>
    <w:rsid w:val="00044522"/>
    <w:rsid w:val="00050EB3"/>
    <w:rsid w:val="00054461"/>
    <w:rsid w:val="00062A5F"/>
    <w:rsid w:val="000630B3"/>
    <w:rsid w:val="0006670B"/>
    <w:rsid w:val="0006777A"/>
    <w:rsid w:val="00067D93"/>
    <w:rsid w:val="000712DB"/>
    <w:rsid w:val="000713D1"/>
    <w:rsid w:val="00072233"/>
    <w:rsid w:val="00075B5B"/>
    <w:rsid w:val="0008102E"/>
    <w:rsid w:val="00084F29"/>
    <w:rsid w:val="000871C5"/>
    <w:rsid w:val="000900C9"/>
    <w:rsid w:val="0009563D"/>
    <w:rsid w:val="000A03A1"/>
    <w:rsid w:val="000B1A9B"/>
    <w:rsid w:val="000B2F48"/>
    <w:rsid w:val="000B3364"/>
    <w:rsid w:val="000B3912"/>
    <w:rsid w:val="000B7DBE"/>
    <w:rsid w:val="000C1E25"/>
    <w:rsid w:val="000C1EDE"/>
    <w:rsid w:val="000C71E3"/>
    <w:rsid w:val="000D259F"/>
    <w:rsid w:val="000D5CB2"/>
    <w:rsid w:val="000D6C03"/>
    <w:rsid w:val="000D774B"/>
    <w:rsid w:val="000E199E"/>
    <w:rsid w:val="000E1F21"/>
    <w:rsid w:val="000E5C70"/>
    <w:rsid w:val="000E682B"/>
    <w:rsid w:val="000E7B86"/>
    <w:rsid w:val="000F276C"/>
    <w:rsid w:val="000F46A0"/>
    <w:rsid w:val="00100B15"/>
    <w:rsid w:val="00105C78"/>
    <w:rsid w:val="00105FC5"/>
    <w:rsid w:val="001070CD"/>
    <w:rsid w:val="0011720C"/>
    <w:rsid w:val="0012038D"/>
    <w:rsid w:val="00121B99"/>
    <w:rsid w:val="00122809"/>
    <w:rsid w:val="00125148"/>
    <w:rsid w:val="00126455"/>
    <w:rsid w:val="001321FF"/>
    <w:rsid w:val="00140588"/>
    <w:rsid w:val="0014342B"/>
    <w:rsid w:val="0014685A"/>
    <w:rsid w:val="001502A3"/>
    <w:rsid w:val="00150A4C"/>
    <w:rsid w:val="00153397"/>
    <w:rsid w:val="00153891"/>
    <w:rsid w:val="001620E5"/>
    <w:rsid w:val="00162AA9"/>
    <w:rsid w:val="0016370C"/>
    <w:rsid w:val="00164B2F"/>
    <w:rsid w:val="001660EE"/>
    <w:rsid w:val="00170B8F"/>
    <w:rsid w:val="0017166C"/>
    <w:rsid w:val="00176A03"/>
    <w:rsid w:val="001777B8"/>
    <w:rsid w:val="00180725"/>
    <w:rsid w:val="00181D4F"/>
    <w:rsid w:val="001827CB"/>
    <w:rsid w:val="00185C62"/>
    <w:rsid w:val="00185D9B"/>
    <w:rsid w:val="00187115"/>
    <w:rsid w:val="0019111D"/>
    <w:rsid w:val="001A3F18"/>
    <w:rsid w:val="001A6B6A"/>
    <w:rsid w:val="001B02D6"/>
    <w:rsid w:val="001B0D25"/>
    <w:rsid w:val="001B1658"/>
    <w:rsid w:val="001C2016"/>
    <w:rsid w:val="001C3BD9"/>
    <w:rsid w:val="001C5D5C"/>
    <w:rsid w:val="001E42A7"/>
    <w:rsid w:val="001E6F8F"/>
    <w:rsid w:val="001F11D5"/>
    <w:rsid w:val="001F554B"/>
    <w:rsid w:val="001F5884"/>
    <w:rsid w:val="0020662C"/>
    <w:rsid w:val="00206E3E"/>
    <w:rsid w:val="00207AC9"/>
    <w:rsid w:val="002206BF"/>
    <w:rsid w:val="00225CB4"/>
    <w:rsid w:val="002266B8"/>
    <w:rsid w:val="00227B99"/>
    <w:rsid w:val="00227E85"/>
    <w:rsid w:val="00235341"/>
    <w:rsid w:val="002353B1"/>
    <w:rsid w:val="00236D01"/>
    <w:rsid w:val="0023733F"/>
    <w:rsid w:val="0024355A"/>
    <w:rsid w:val="002518F1"/>
    <w:rsid w:val="002618A7"/>
    <w:rsid w:val="002645B4"/>
    <w:rsid w:val="00266534"/>
    <w:rsid w:val="00272807"/>
    <w:rsid w:val="002761C2"/>
    <w:rsid w:val="00277AAD"/>
    <w:rsid w:val="00281A53"/>
    <w:rsid w:val="00282310"/>
    <w:rsid w:val="0028519B"/>
    <w:rsid w:val="002957CC"/>
    <w:rsid w:val="002973AA"/>
    <w:rsid w:val="002A069E"/>
    <w:rsid w:val="002A0F2E"/>
    <w:rsid w:val="002A2046"/>
    <w:rsid w:val="002A36D1"/>
    <w:rsid w:val="002A3B2B"/>
    <w:rsid w:val="002A644D"/>
    <w:rsid w:val="002B235C"/>
    <w:rsid w:val="002B327D"/>
    <w:rsid w:val="002B36F5"/>
    <w:rsid w:val="002C26AA"/>
    <w:rsid w:val="002C3E95"/>
    <w:rsid w:val="002C5837"/>
    <w:rsid w:val="002C7CAE"/>
    <w:rsid w:val="002D0303"/>
    <w:rsid w:val="002E2CCC"/>
    <w:rsid w:val="002E3FF5"/>
    <w:rsid w:val="002F18BA"/>
    <w:rsid w:val="002F6CE4"/>
    <w:rsid w:val="003017D5"/>
    <w:rsid w:val="003026FE"/>
    <w:rsid w:val="003171DC"/>
    <w:rsid w:val="00321FDE"/>
    <w:rsid w:val="00322EAF"/>
    <w:rsid w:val="00323340"/>
    <w:rsid w:val="00326A43"/>
    <w:rsid w:val="00332CA5"/>
    <w:rsid w:val="0033434E"/>
    <w:rsid w:val="00342A2B"/>
    <w:rsid w:val="003431AF"/>
    <w:rsid w:val="00345A11"/>
    <w:rsid w:val="00353E15"/>
    <w:rsid w:val="00360201"/>
    <w:rsid w:val="00363408"/>
    <w:rsid w:val="003648F4"/>
    <w:rsid w:val="00367614"/>
    <w:rsid w:val="003717E4"/>
    <w:rsid w:val="00371A50"/>
    <w:rsid w:val="0037753A"/>
    <w:rsid w:val="00380FB4"/>
    <w:rsid w:val="00383757"/>
    <w:rsid w:val="003926D5"/>
    <w:rsid w:val="003A2C7C"/>
    <w:rsid w:val="003A32FD"/>
    <w:rsid w:val="003A3AB2"/>
    <w:rsid w:val="003B179E"/>
    <w:rsid w:val="003B2AB8"/>
    <w:rsid w:val="003B4A7A"/>
    <w:rsid w:val="003B7AC0"/>
    <w:rsid w:val="003C3498"/>
    <w:rsid w:val="003C3CE5"/>
    <w:rsid w:val="003C40C1"/>
    <w:rsid w:val="003D3801"/>
    <w:rsid w:val="003D4AB9"/>
    <w:rsid w:val="003D768D"/>
    <w:rsid w:val="003E16E1"/>
    <w:rsid w:val="003E3BC1"/>
    <w:rsid w:val="003E4FDE"/>
    <w:rsid w:val="003F6976"/>
    <w:rsid w:val="003F78CD"/>
    <w:rsid w:val="00401A2A"/>
    <w:rsid w:val="004025D5"/>
    <w:rsid w:val="00402F32"/>
    <w:rsid w:val="00403655"/>
    <w:rsid w:val="00405F3E"/>
    <w:rsid w:val="00407C07"/>
    <w:rsid w:val="00410BF7"/>
    <w:rsid w:val="0042127D"/>
    <w:rsid w:val="00425D66"/>
    <w:rsid w:val="00431CF3"/>
    <w:rsid w:val="00437214"/>
    <w:rsid w:val="00440873"/>
    <w:rsid w:val="00442D94"/>
    <w:rsid w:val="00443D15"/>
    <w:rsid w:val="00446011"/>
    <w:rsid w:val="00447EF5"/>
    <w:rsid w:val="004553C1"/>
    <w:rsid w:val="00466EA7"/>
    <w:rsid w:val="00471923"/>
    <w:rsid w:val="004771BC"/>
    <w:rsid w:val="00477DAD"/>
    <w:rsid w:val="00490272"/>
    <w:rsid w:val="0049035C"/>
    <w:rsid w:val="00492AA0"/>
    <w:rsid w:val="00493768"/>
    <w:rsid w:val="00496B21"/>
    <w:rsid w:val="0049729F"/>
    <w:rsid w:val="00497DA4"/>
    <w:rsid w:val="004A1E88"/>
    <w:rsid w:val="004A734E"/>
    <w:rsid w:val="004B14E6"/>
    <w:rsid w:val="004B26C5"/>
    <w:rsid w:val="004B5293"/>
    <w:rsid w:val="004C0646"/>
    <w:rsid w:val="004C2023"/>
    <w:rsid w:val="004D0426"/>
    <w:rsid w:val="004D37F4"/>
    <w:rsid w:val="004D3BE1"/>
    <w:rsid w:val="004D549A"/>
    <w:rsid w:val="004E3940"/>
    <w:rsid w:val="004E3B7E"/>
    <w:rsid w:val="004E5DB9"/>
    <w:rsid w:val="004F316A"/>
    <w:rsid w:val="004F7E90"/>
    <w:rsid w:val="0050114B"/>
    <w:rsid w:val="00505A69"/>
    <w:rsid w:val="00511DBD"/>
    <w:rsid w:val="00517576"/>
    <w:rsid w:val="005215F1"/>
    <w:rsid w:val="0052211D"/>
    <w:rsid w:val="00524E79"/>
    <w:rsid w:val="00533E1A"/>
    <w:rsid w:val="005344CD"/>
    <w:rsid w:val="00535C36"/>
    <w:rsid w:val="0054074F"/>
    <w:rsid w:val="00541273"/>
    <w:rsid w:val="00542E31"/>
    <w:rsid w:val="005459FB"/>
    <w:rsid w:val="00546894"/>
    <w:rsid w:val="00547EFC"/>
    <w:rsid w:val="00554480"/>
    <w:rsid w:val="00556B6D"/>
    <w:rsid w:val="00561421"/>
    <w:rsid w:val="00567DAD"/>
    <w:rsid w:val="00575162"/>
    <w:rsid w:val="005812BA"/>
    <w:rsid w:val="005818EE"/>
    <w:rsid w:val="005836D7"/>
    <w:rsid w:val="00583A88"/>
    <w:rsid w:val="00585991"/>
    <w:rsid w:val="00585E3F"/>
    <w:rsid w:val="00587E59"/>
    <w:rsid w:val="00591E48"/>
    <w:rsid w:val="00596B8E"/>
    <w:rsid w:val="005A2944"/>
    <w:rsid w:val="005A29B0"/>
    <w:rsid w:val="005A61FA"/>
    <w:rsid w:val="005A7265"/>
    <w:rsid w:val="005B0AED"/>
    <w:rsid w:val="005B3D91"/>
    <w:rsid w:val="005B49FD"/>
    <w:rsid w:val="005B51BA"/>
    <w:rsid w:val="005B55E1"/>
    <w:rsid w:val="005B7FF9"/>
    <w:rsid w:val="005C0E7F"/>
    <w:rsid w:val="005C2245"/>
    <w:rsid w:val="005C4F87"/>
    <w:rsid w:val="005D302E"/>
    <w:rsid w:val="005E06C6"/>
    <w:rsid w:val="005E0B75"/>
    <w:rsid w:val="005E0D8B"/>
    <w:rsid w:val="005E3C01"/>
    <w:rsid w:val="005E4B87"/>
    <w:rsid w:val="005F1BCE"/>
    <w:rsid w:val="005F47BC"/>
    <w:rsid w:val="005F5D47"/>
    <w:rsid w:val="005F70D3"/>
    <w:rsid w:val="006053F2"/>
    <w:rsid w:val="00610705"/>
    <w:rsid w:val="00616290"/>
    <w:rsid w:val="00616A34"/>
    <w:rsid w:val="00617883"/>
    <w:rsid w:val="00633659"/>
    <w:rsid w:val="006406F4"/>
    <w:rsid w:val="0064083E"/>
    <w:rsid w:val="00640B86"/>
    <w:rsid w:val="006463A1"/>
    <w:rsid w:val="00646857"/>
    <w:rsid w:val="006533B9"/>
    <w:rsid w:val="006553C6"/>
    <w:rsid w:val="006625DE"/>
    <w:rsid w:val="00665A96"/>
    <w:rsid w:val="006664EF"/>
    <w:rsid w:val="006674F6"/>
    <w:rsid w:val="00673C4C"/>
    <w:rsid w:val="00675072"/>
    <w:rsid w:val="00677F7F"/>
    <w:rsid w:val="00680E33"/>
    <w:rsid w:val="006841DA"/>
    <w:rsid w:val="006901FA"/>
    <w:rsid w:val="00692193"/>
    <w:rsid w:val="00694B79"/>
    <w:rsid w:val="00695AA2"/>
    <w:rsid w:val="00696108"/>
    <w:rsid w:val="00696A36"/>
    <w:rsid w:val="006A074A"/>
    <w:rsid w:val="006A15FF"/>
    <w:rsid w:val="006A6B1B"/>
    <w:rsid w:val="006B137C"/>
    <w:rsid w:val="006B17ED"/>
    <w:rsid w:val="006B25AA"/>
    <w:rsid w:val="006B4CEF"/>
    <w:rsid w:val="006B61D7"/>
    <w:rsid w:val="006C32FE"/>
    <w:rsid w:val="006C3E8E"/>
    <w:rsid w:val="006C48D4"/>
    <w:rsid w:val="006C60A2"/>
    <w:rsid w:val="006D3978"/>
    <w:rsid w:val="006E1A5E"/>
    <w:rsid w:val="006E22BF"/>
    <w:rsid w:val="006E2810"/>
    <w:rsid w:val="006E2A3A"/>
    <w:rsid w:val="006E7EA2"/>
    <w:rsid w:val="006F3E6D"/>
    <w:rsid w:val="006F4F7F"/>
    <w:rsid w:val="007008E5"/>
    <w:rsid w:val="00701346"/>
    <w:rsid w:val="00703942"/>
    <w:rsid w:val="00711809"/>
    <w:rsid w:val="007142C8"/>
    <w:rsid w:val="00714566"/>
    <w:rsid w:val="00715074"/>
    <w:rsid w:val="00715DC9"/>
    <w:rsid w:val="00715EF2"/>
    <w:rsid w:val="007165BD"/>
    <w:rsid w:val="007245E8"/>
    <w:rsid w:val="0073192E"/>
    <w:rsid w:val="00741FD6"/>
    <w:rsid w:val="0074557D"/>
    <w:rsid w:val="007457A6"/>
    <w:rsid w:val="00746E62"/>
    <w:rsid w:val="007514FF"/>
    <w:rsid w:val="00754040"/>
    <w:rsid w:val="00754CE2"/>
    <w:rsid w:val="00755CD7"/>
    <w:rsid w:val="00756143"/>
    <w:rsid w:val="007615D4"/>
    <w:rsid w:val="007625D5"/>
    <w:rsid w:val="007659F5"/>
    <w:rsid w:val="00766432"/>
    <w:rsid w:val="00766E7E"/>
    <w:rsid w:val="00771F87"/>
    <w:rsid w:val="00773709"/>
    <w:rsid w:val="00774D99"/>
    <w:rsid w:val="00774F3E"/>
    <w:rsid w:val="007773F2"/>
    <w:rsid w:val="00780EEC"/>
    <w:rsid w:val="0078214A"/>
    <w:rsid w:val="0078304F"/>
    <w:rsid w:val="00785CEF"/>
    <w:rsid w:val="00793602"/>
    <w:rsid w:val="00795141"/>
    <w:rsid w:val="00795D4C"/>
    <w:rsid w:val="007A0736"/>
    <w:rsid w:val="007A172F"/>
    <w:rsid w:val="007B3D20"/>
    <w:rsid w:val="007B3D51"/>
    <w:rsid w:val="007C013C"/>
    <w:rsid w:val="007D0DE8"/>
    <w:rsid w:val="007E10AE"/>
    <w:rsid w:val="007E7B2D"/>
    <w:rsid w:val="007F0847"/>
    <w:rsid w:val="007F3730"/>
    <w:rsid w:val="00802C9F"/>
    <w:rsid w:val="00804953"/>
    <w:rsid w:val="00812DB2"/>
    <w:rsid w:val="00821E94"/>
    <w:rsid w:val="00830136"/>
    <w:rsid w:val="00835038"/>
    <w:rsid w:val="008354A2"/>
    <w:rsid w:val="00836C1C"/>
    <w:rsid w:val="0084084E"/>
    <w:rsid w:val="008424BC"/>
    <w:rsid w:val="0084543B"/>
    <w:rsid w:val="008579FC"/>
    <w:rsid w:val="00862DDD"/>
    <w:rsid w:val="00864543"/>
    <w:rsid w:val="00866834"/>
    <w:rsid w:val="0087013A"/>
    <w:rsid w:val="00874DB0"/>
    <w:rsid w:val="00882FB5"/>
    <w:rsid w:val="008844C7"/>
    <w:rsid w:val="008A18B0"/>
    <w:rsid w:val="008A20DA"/>
    <w:rsid w:val="008A302A"/>
    <w:rsid w:val="008A5087"/>
    <w:rsid w:val="008B73D5"/>
    <w:rsid w:val="008C0B01"/>
    <w:rsid w:val="008C28BD"/>
    <w:rsid w:val="008C28D9"/>
    <w:rsid w:val="008C2E1B"/>
    <w:rsid w:val="008C4C18"/>
    <w:rsid w:val="008C5AC2"/>
    <w:rsid w:val="008C6EE5"/>
    <w:rsid w:val="008D6A88"/>
    <w:rsid w:val="008E0D77"/>
    <w:rsid w:val="008F2A17"/>
    <w:rsid w:val="009009DD"/>
    <w:rsid w:val="0090391D"/>
    <w:rsid w:val="00904CDD"/>
    <w:rsid w:val="00906BC8"/>
    <w:rsid w:val="00911D7F"/>
    <w:rsid w:val="00915182"/>
    <w:rsid w:val="00920D1F"/>
    <w:rsid w:val="00920F75"/>
    <w:rsid w:val="009262C6"/>
    <w:rsid w:val="00935C47"/>
    <w:rsid w:val="00940C3D"/>
    <w:rsid w:val="009418EC"/>
    <w:rsid w:val="009423BF"/>
    <w:rsid w:val="00950BC8"/>
    <w:rsid w:val="00955526"/>
    <w:rsid w:val="009567FB"/>
    <w:rsid w:val="00961691"/>
    <w:rsid w:val="009619A0"/>
    <w:rsid w:val="00961D01"/>
    <w:rsid w:val="00961FA7"/>
    <w:rsid w:val="009629F7"/>
    <w:rsid w:val="009634BE"/>
    <w:rsid w:val="00964613"/>
    <w:rsid w:val="00967CB5"/>
    <w:rsid w:val="00970123"/>
    <w:rsid w:val="009713EC"/>
    <w:rsid w:val="009722B9"/>
    <w:rsid w:val="00984D9B"/>
    <w:rsid w:val="009851BB"/>
    <w:rsid w:val="0099256A"/>
    <w:rsid w:val="00995E8F"/>
    <w:rsid w:val="00996F54"/>
    <w:rsid w:val="009A28A0"/>
    <w:rsid w:val="009A40B7"/>
    <w:rsid w:val="009A652A"/>
    <w:rsid w:val="009B3994"/>
    <w:rsid w:val="009B5554"/>
    <w:rsid w:val="009B6318"/>
    <w:rsid w:val="009C19F8"/>
    <w:rsid w:val="009C3B32"/>
    <w:rsid w:val="009C6BA6"/>
    <w:rsid w:val="009D1DBA"/>
    <w:rsid w:val="009D5695"/>
    <w:rsid w:val="009E072A"/>
    <w:rsid w:val="009E2036"/>
    <w:rsid w:val="009E244D"/>
    <w:rsid w:val="009F1869"/>
    <w:rsid w:val="009F5D89"/>
    <w:rsid w:val="00A03A77"/>
    <w:rsid w:val="00A21182"/>
    <w:rsid w:val="00A22E89"/>
    <w:rsid w:val="00A3229A"/>
    <w:rsid w:val="00A36C88"/>
    <w:rsid w:val="00A36ED0"/>
    <w:rsid w:val="00A36FAB"/>
    <w:rsid w:val="00A41FB2"/>
    <w:rsid w:val="00A4378D"/>
    <w:rsid w:val="00A50577"/>
    <w:rsid w:val="00A553AC"/>
    <w:rsid w:val="00A56583"/>
    <w:rsid w:val="00A62315"/>
    <w:rsid w:val="00A71499"/>
    <w:rsid w:val="00A758C9"/>
    <w:rsid w:val="00A7615E"/>
    <w:rsid w:val="00A8003B"/>
    <w:rsid w:val="00A867D2"/>
    <w:rsid w:val="00A86837"/>
    <w:rsid w:val="00A91574"/>
    <w:rsid w:val="00A91F77"/>
    <w:rsid w:val="00A946CD"/>
    <w:rsid w:val="00A955A0"/>
    <w:rsid w:val="00AA15C4"/>
    <w:rsid w:val="00AA7BFC"/>
    <w:rsid w:val="00AB100D"/>
    <w:rsid w:val="00AB22E0"/>
    <w:rsid w:val="00AC07E2"/>
    <w:rsid w:val="00AC09B3"/>
    <w:rsid w:val="00AC27E1"/>
    <w:rsid w:val="00AC2DBD"/>
    <w:rsid w:val="00AC6AA6"/>
    <w:rsid w:val="00AD0B29"/>
    <w:rsid w:val="00AD4473"/>
    <w:rsid w:val="00AD6648"/>
    <w:rsid w:val="00AE261F"/>
    <w:rsid w:val="00AE5E49"/>
    <w:rsid w:val="00AF021C"/>
    <w:rsid w:val="00AF025C"/>
    <w:rsid w:val="00AF2875"/>
    <w:rsid w:val="00AF39F5"/>
    <w:rsid w:val="00AF4813"/>
    <w:rsid w:val="00AF6FE7"/>
    <w:rsid w:val="00B00EB4"/>
    <w:rsid w:val="00B0549D"/>
    <w:rsid w:val="00B05A0E"/>
    <w:rsid w:val="00B0799C"/>
    <w:rsid w:val="00B12973"/>
    <w:rsid w:val="00B13243"/>
    <w:rsid w:val="00B1658E"/>
    <w:rsid w:val="00B235FF"/>
    <w:rsid w:val="00B315DA"/>
    <w:rsid w:val="00B32251"/>
    <w:rsid w:val="00B35900"/>
    <w:rsid w:val="00B3621D"/>
    <w:rsid w:val="00B42969"/>
    <w:rsid w:val="00B444FC"/>
    <w:rsid w:val="00B44E9E"/>
    <w:rsid w:val="00B46FEE"/>
    <w:rsid w:val="00B5322D"/>
    <w:rsid w:val="00B54177"/>
    <w:rsid w:val="00B55148"/>
    <w:rsid w:val="00B56F40"/>
    <w:rsid w:val="00B6070D"/>
    <w:rsid w:val="00B624AB"/>
    <w:rsid w:val="00B64319"/>
    <w:rsid w:val="00B652C4"/>
    <w:rsid w:val="00B74B92"/>
    <w:rsid w:val="00B75757"/>
    <w:rsid w:val="00B83D74"/>
    <w:rsid w:val="00B84856"/>
    <w:rsid w:val="00B84D23"/>
    <w:rsid w:val="00B8516F"/>
    <w:rsid w:val="00B85603"/>
    <w:rsid w:val="00B9241E"/>
    <w:rsid w:val="00B978AB"/>
    <w:rsid w:val="00BA320B"/>
    <w:rsid w:val="00BA64B1"/>
    <w:rsid w:val="00BB396D"/>
    <w:rsid w:val="00BB689A"/>
    <w:rsid w:val="00BB7F51"/>
    <w:rsid w:val="00BC063B"/>
    <w:rsid w:val="00BC54EE"/>
    <w:rsid w:val="00BD0720"/>
    <w:rsid w:val="00BD35E3"/>
    <w:rsid w:val="00BD6367"/>
    <w:rsid w:val="00BD6817"/>
    <w:rsid w:val="00BD78F0"/>
    <w:rsid w:val="00BE368C"/>
    <w:rsid w:val="00BF31C9"/>
    <w:rsid w:val="00BF4CF1"/>
    <w:rsid w:val="00BF722F"/>
    <w:rsid w:val="00C0024B"/>
    <w:rsid w:val="00C00CE7"/>
    <w:rsid w:val="00C0161C"/>
    <w:rsid w:val="00C064D0"/>
    <w:rsid w:val="00C07E85"/>
    <w:rsid w:val="00C14ECA"/>
    <w:rsid w:val="00C2180B"/>
    <w:rsid w:val="00C3435A"/>
    <w:rsid w:val="00C367DB"/>
    <w:rsid w:val="00C4144A"/>
    <w:rsid w:val="00C47EC2"/>
    <w:rsid w:val="00C51042"/>
    <w:rsid w:val="00C5299B"/>
    <w:rsid w:val="00C610E0"/>
    <w:rsid w:val="00C62F67"/>
    <w:rsid w:val="00C71D17"/>
    <w:rsid w:val="00C73F01"/>
    <w:rsid w:val="00C743E4"/>
    <w:rsid w:val="00C80BFD"/>
    <w:rsid w:val="00C82ED1"/>
    <w:rsid w:val="00C8432A"/>
    <w:rsid w:val="00C8539A"/>
    <w:rsid w:val="00C87B78"/>
    <w:rsid w:val="00C90545"/>
    <w:rsid w:val="00C9211E"/>
    <w:rsid w:val="00C93257"/>
    <w:rsid w:val="00C936EF"/>
    <w:rsid w:val="00C95F28"/>
    <w:rsid w:val="00C97B78"/>
    <w:rsid w:val="00CA54F8"/>
    <w:rsid w:val="00CB17F2"/>
    <w:rsid w:val="00CB17FE"/>
    <w:rsid w:val="00CB4797"/>
    <w:rsid w:val="00CC23BA"/>
    <w:rsid w:val="00CC26D6"/>
    <w:rsid w:val="00CC63E6"/>
    <w:rsid w:val="00CC654F"/>
    <w:rsid w:val="00CC6747"/>
    <w:rsid w:val="00CC74FA"/>
    <w:rsid w:val="00CD34E8"/>
    <w:rsid w:val="00CD7348"/>
    <w:rsid w:val="00CE37F2"/>
    <w:rsid w:val="00CE39B9"/>
    <w:rsid w:val="00CE46A7"/>
    <w:rsid w:val="00CF09F6"/>
    <w:rsid w:val="00CF4965"/>
    <w:rsid w:val="00D02A59"/>
    <w:rsid w:val="00D056B1"/>
    <w:rsid w:val="00D069E4"/>
    <w:rsid w:val="00D26A47"/>
    <w:rsid w:val="00D30423"/>
    <w:rsid w:val="00D319F6"/>
    <w:rsid w:val="00D35F49"/>
    <w:rsid w:val="00D40833"/>
    <w:rsid w:val="00D40AC2"/>
    <w:rsid w:val="00D41344"/>
    <w:rsid w:val="00D42C8D"/>
    <w:rsid w:val="00D43965"/>
    <w:rsid w:val="00D43C82"/>
    <w:rsid w:val="00D4558F"/>
    <w:rsid w:val="00D505AF"/>
    <w:rsid w:val="00D50603"/>
    <w:rsid w:val="00D50979"/>
    <w:rsid w:val="00D50E32"/>
    <w:rsid w:val="00D52153"/>
    <w:rsid w:val="00D574D5"/>
    <w:rsid w:val="00D57D47"/>
    <w:rsid w:val="00D63FF8"/>
    <w:rsid w:val="00D661E3"/>
    <w:rsid w:val="00D70AE9"/>
    <w:rsid w:val="00D71783"/>
    <w:rsid w:val="00D721FC"/>
    <w:rsid w:val="00D74E71"/>
    <w:rsid w:val="00D76F16"/>
    <w:rsid w:val="00D8755D"/>
    <w:rsid w:val="00D87783"/>
    <w:rsid w:val="00D91BFC"/>
    <w:rsid w:val="00D9551E"/>
    <w:rsid w:val="00D95BF6"/>
    <w:rsid w:val="00DA197E"/>
    <w:rsid w:val="00DA220D"/>
    <w:rsid w:val="00DA299E"/>
    <w:rsid w:val="00DA3289"/>
    <w:rsid w:val="00DA46EF"/>
    <w:rsid w:val="00DA48FC"/>
    <w:rsid w:val="00DB28DA"/>
    <w:rsid w:val="00DB3281"/>
    <w:rsid w:val="00DB6488"/>
    <w:rsid w:val="00DC0793"/>
    <w:rsid w:val="00DC67E4"/>
    <w:rsid w:val="00DD36A8"/>
    <w:rsid w:val="00DD7F51"/>
    <w:rsid w:val="00DE0D01"/>
    <w:rsid w:val="00DE2BBF"/>
    <w:rsid w:val="00DE5E8A"/>
    <w:rsid w:val="00DE5F31"/>
    <w:rsid w:val="00DE6EC2"/>
    <w:rsid w:val="00DF2401"/>
    <w:rsid w:val="00DF4EB6"/>
    <w:rsid w:val="00DF79B8"/>
    <w:rsid w:val="00E10DC2"/>
    <w:rsid w:val="00E25B33"/>
    <w:rsid w:val="00E26241"/>
    <w:rsid w:val="00E267DA"/>
    <w:rsid w:val="00E3110C"/>
    <w:rsid w:val="00E32787"/>
    <w:rsid w:val="00E32CF9"/>
    <w:rsid w:val="00E3375A"/>
    <w:rsid w:val="00E34494"/>
    <w:rsid w:val="00E36544"/>
    <w:rsid w:val="00E4201E"/>
    <w:rsid w:val="00E42B2D"/>
    <w:rsid w:val="00E4446C"/>
    <w:rsid w:val="00E46C66"/>
    <w:rsid w:val="00E471F4"/>
    <w:rsid w:val="00E54720"/>
    <w:rsid w:val="00E57E70"/>
    <w:rsid w:val="00E6127B"/>
    <w:rsid w:val="00E628E4"/>
    <w:rsid w:val="00E657D7"/>
    <w:rsid w:val="00E67F5A"/>
    <w:rsid w:val="00E7304D"/>
    <w:rsid w:val="00E747C2"/>
    <w:rsid w:val="00E75D27"/>
    <w:rsid w:val="00E8068A"/>
    <w:rsid w:val="00E81785"/>
    <w:rsid w:val="00E84C12"/>
    <w:rsid w:val="00E8586E"/>
    <w:rsid w:val="00E86831"/>
    <w:rsid w:val="00E87B79"/>
    <w:rsid w:val="00E95EEC"/>
    <w:rsid w:val="00E96C29"/>
    <w:rsid w:val="00EA129F"/>
    <w:rsid w:val="00EA16B0"/>
    <w:rsid w:val="00EA367F"/>
    <w:rsid w:val="00EA4856"/>
    <w:rsid w:val="00EB0178"/>
    <w:rsid w:val="00EB15A2"/>
    <w:rsid w:val="00EB3844"/>
    <w:rsid w:val="00EB4497"/>
    <w:rsid w:val="00EC0660"/>
    <w:rsid w:val="00EC0AC0"/>
    <w:rsid w:val="00EC1D8B"/>
    <w:rsid w:val="00EC23C3"/>
    <w:rsid w:val="00EC6EE1"/>
    <w:rsid w:val="00EC75E2"/>
    <w:rsid w:val="00ED0122"/>
    <w:rsid w:val="00ED04EE"/>
    <w:rsid w:val="00ED1F30"/>
    <w:rsid w:val="00EE605D"/>
    <w:rsid w:val="00EF3B4B"/>
    <w:rsid w:val="00EF5A6C"/>
    <w:rsid w:val="00EF5E6D"/>
    <w:rsid w:val="00EF6E45"/>
    <w:rsid w:val="00F003E1"/>
    <w:rsid w:val="00F0130F"/>
    <w:rsid w:val="00F031A8"/>
    <w:rsid w:val="00F06B4F"/>
    <w:rsid w:val="00F06F4B"/>
    <w:rsid w:val="00F10B2E"/>
    <w:rsid w:val="00F10E77"/>
    <w:rsid w:val="00F14B49"/>
    <w:rsid w:val="00F22089"/>
    <w:rsid w:val="00F27991"/>
    <w:rsid w:val="00F31E5D"/>
    <w:rsid w:val="00F32059"/>
    <w:rsid w:val="00F36C3B"/>
    <w:rsid w:val="00F37F35"/>
    <w:rsid w:val="00F418AA"/>
    <w:rsid w:val="00F451A8"/>
    <w:rsid w:val="00F46361"/>
    <w:rsid w:val="00F5546A"/>
    <w:rsid w:val="00F67BE1"/>
    <w:rsid w:val="00F7233A"/>
    <w:rsid w:val="00F7361C"/>
    <w:rsid w:val="00F81DFA"/>
    <w:rsid w:val="00F84801"/>
    <w:rsid w:val="00F84FDE"/>
    <w:rsid w:val="00F85DF0"/>
    <w:rsid w:val="00F90AA4"/>
    <w:rsid w:val="00F95FF1"/>
    <w:rsid w:val="00FA0689"/>
    <w:rsid w:val="00FA0B3D"/>
    <w:rsid w:val="00FA42BD"/>
    <w:rsid w:val="00FA6555"/>
    <w:rsid w:val="00FB15D8"/>
    <w:rsid w:val="00FB41F3"/>
    <w:rsid w:val="00FB4C8E"/>
    <w:rsid w:val="00FB4DAB"/>
    <w:rsid w:val="00FB54A8"/>
    <w:rsid w:val="00FC7CCA"/>
    <w:rsid w:val="00FD0EBE"/>
    <w:rsid w:val="00FD63A2"/>
    <w:rsid w:val="00FE15E3"/>
    <w:rsid w:val="00FE5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E22E0-8729-40D1-985A-EBFB7226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Заголовок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Bullet Number,Нумерованый список,List Paragraph1,Bullet List,FooterText,numbered,lp1,Абзац списка1,List Paragraph,название,ПАРАГРАФ,SL_Абзац списка,f_Абзац 1,Абзац списка3,Абзац списка2,Абзац списка4,Абзац списка11,Текстовая,текст,U"/>
    <w:basedOn w:val="a"/>
    <w:link w:val="a7"/>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Зн"/>
    <w:basedOn w:val="a"/>
    <w:link w:val="aa"/>
    <w:qFormat/>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39"/>
    <w:rsid w:val="0055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ПАРАГРАФ Знак,SL_Абзац списка Знак,f_Абзац 1 Знак"/>
    <w:link w:val="a6"/>
    <w:qFormat/>
    <w:locked/>
    <w:rsid w:val="00185C62"/>
    <w:rPr>
      <w:rFonts w:ascii="Times New Roman" w:eastAsia="Times New Roman" w:hAnsi="Times New Roman" w:cs="Times New Roman"/>
      <w:sz w:val="24"/>
      <w:szCs w:val="24"/>
      <w:lang w:eastAsia="ru-RU"/>
    </w:rPr>
  </w:style>
  <w:style w:type="paragraph" w:customStyle="1" w:styleId="Default">
    <w:name w:val="Default"/>
    <w:basedOn w:val="a"/>
    <w:rsid w:val="00DE6EC2"/>
    <w:pPr>
      <w:autoSpaceDE w:val="0"/>
      <w:autoSpaceDN w:val="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08035855">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ru/ru/perfomance/tax_relations/policy/bankwarranty/" TargetMode="External"/><Relationship Id="rId13" Type="http://schemas.openxmlformats.org/officeDocument/2006/relationships/hyperlink" Target="https://etp.comit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comit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651647@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nki.ru/" TargetMode="External"/><Relationship Id="rId4" Type="http://schemas.openxmlformats.org/officeDocument/2006/relationships/settings" Target="settings.xml"/><Relationship Id="rId9" Type="http://schemas.openxmlformats.org/officeDocument/2006/relationships/hyperlink" Target="mailto:info@ppkc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3AC70-99B2-4BAB-B202-398A5E3C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37</Pages>
  <Words>8142</Words>
  <Characters>46413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tihonovalv@ppk.ch</cp:lastModifiedBy>
  <cp:revision>6</cp:revision>
  <dcterms:created xsi:type="dcterms:W3CDTF">2020-11-12T13:07:00Z</dcterms:created>
  <dcterms:modified xsi:type="dcterms:W3CDTF">2020-11-12T13:46:00Z</dcterms:modified>
</cp:coreProperties>
</file>