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A80" w:rsidRPr="00DA5DA3" w:rsidRDefault="00EE6A80" w:rsidP="0020652A">
      <w:pPr>
        <w:rPr>
          <w:b/>
          <w:sz w:val="28"/>
          <w:szCs w:val="28"/>
        </w:rPr>
      </w:pPr>
    </w:p>
    <w:p w:rsidR="00AC103F" w:rsidRPr="009037D4" w:rsidRDefault="004258E6" w:rsidP="00AC103F">
      <w:pPr>
        <w:jc w:val="center"/>
        <w:rPr>
          <w:bCs/>
          <w:sz w:val="28"/>
          <w:szCs w:val="28"/>
        </w:rPr>
      </w:pPr>
      <w:r>
        <w:rPr>
          <w:bCs/>
          <w:sz w:val="28"/>
          <w:szCs w:val="28"/>
        </w:rPr>
        <w:t>Д</w:t>
      </w:r>
      <w:r w:rsidR="002719F7" w:rsidRPr="00DA5DA3">
        <w:rPr>
          <w:bCs/>
          <w:sz w:val="28"/>
          <w:szCs w:val="28"/>
        </w:rPr>
        <w:t xml:space="preserve">окументация </w:t>
      </w:r>
      <w:r w:rsidR="002719F7" w:rsidRPr="00CB20C0">
        <w:rPr>
          <w:bCs/>
          <w:sz w:val="28"/>
          <w:szCs w:val="28"/>
        </w:rPr>
        <w:t>открытого конкурса</w:t>
      </w:r>
      <w:r w:rsidR="00CB20C0">
        <w:rPr>
          <w:bCs/>
          <w:sz w:val="28"/>
          <w:szCs w:val="28"/>
        </w:rPr>
        <w:t xml:space="preserve"> в электронной форме</w:t>
      </w:r>
      <w:r w:rsidR="002719F7" w:rsidRPr="00DA5DA3">
        <w:rPr>
          <w:bCs/>
          <w:i/>
          <w:sz w:val="28"/>
          <w:szCs w:val="28"/>
        </w:rPr>
        <w:t>,</w:t>
      </w:r>
      <w:r w:rsidR="00AC103F" w:rsidRPr="00AC103F">
        <w:rPr>
          <w:bCs/>
          <w:sz w:val="28"/>
          <w:szCs w:val="28"/>
        </w:rPr>
        <w:t xml:space="preserve"> </w:t>
      </w:r>
      <w:r w:rsidR="00AC103F" w:rsidRPr="00736C20">
        <w:rPr>
          <w:bCs/>
          <w:sz w:val="28"/>
          <w:szCs w:val="28"/>
        </w:rPr>
        <w:t xml:space="preserve">№ </w:t>
      </w:r>
      <w:r w:rsidR="00995335">
        <w:rPr>
          <w:bCs/>
          <w:sz w:val="28"/>
          <w:szCs w:val="28"/>
        </w:rPr>
        <w:t>31794</w:t>
      </w:r>
      <w:r w:rsidR="00AC103F" w:rsidRPr="00736C20">
        <w:rPr>
          <w:bCs/>
          <w:sz w:val="28"/>
          <w:szCs w:val="28"/>
        </w:rPr>
        <w:t xml:space="preserve">/ОКЭ-АО «ППК </w:t>
      </w:r>
      <w:r w:rsidR="00AC103F" w:rsidRPr="009037D4">
        <w:rPr>
          <w:bCs/>
          <w:sz w:val="28"/>
          <w:szCs w:val="28"/>
        </w:rPr>
        <w:t>«Черноземье»/202</w:t>
      </w:r>
      <w:r w:rsidR="00AC103F">
        <w:rPr>
          <w:bCs/>
          <w:sz w:val="28"/>
          <w:szCs w:val="28"/>
        </w:rPr>
        <w:t>3</w:t>
      </w:r>
      <w:r w:rsidR="00AC103F" w:rsidRPr="009037D4">
        <w:rPr>
          <w:bCs/>
          <w:sz w:val="28"/>
          <w:szCs w:val="28"/>
        </w:rPr>
        <w:t xml:space="preserve">/ВРЖ </w:t>
      </w:r>
    </w:p>
    <w:p w:rsidR="00AC103F" w:rsidRPr="00DA5DA3" w:rsidRDefault="00AC103F" w:rsidP="00AC103F">
      <w:pPr>
        <w:jc w:val="center"/>
        <w:rPr>
          <w:bCs/>
          <w:i/>
          <w:sz w:val="28"/>
          <w:szCs w:val="28"/>
        </w:rPr>
      </w:pPr>
      <w:r w:rsidRPr="003B5D89">
        <w:rPr>
          <w:bCs/>
          <w:sz w:val="28"/>
          <w:szCs w:val="28"/>
        </w:rPr>
        <w:t xml:space="preserve">  оказани</w:t>
      </w:r>
      <w:r>
        <w:rPr>
          <w:bCs/>
          <w:sz w:val="28"/>
          <w:szCs w:val="28"/>
        </w:rPr>
        <w:t>я</w:t>
      </w:r>
      <w:r w:rsidRPr="003B5D89">
        <w:rPr>
          <w:bCs/>
          <w:sz w:val="28"/>
          <w:szCs w:val="28"/>
        </w:rPr>
        <w:t xml:space="preserve"> аудиторских услуг по проверке бухгалтерской (финансовой) отчетности АО "ППК "Черноземье" за 202</w:t>
      </w:r>
      <w:r>
        <w:rPr>
          <w:bCs/>
          <w:sz w:val="28"/>
          <w:szCs w:val="28"/>
        </w:rPr>
        <w:t>3</w:t>
      </w:r>
      <w:r w:rsidRPr="003B5D89">
        <w:rPr>
          <w:bCs/>
          <w:sz w:val="28"/>
          <w:szCs w:val="28"/>
        </w:rPr>
        <w:t xml:space="preserve"> г.</w:t>
      </w:r>
    </w:p>
    <w:p w:rsidR="002719F7" w:rsidRPr="00DA5DA3" w:rsidRDefault="00CB20C0" w:rsidP="00C82F24">
      <w:pPr>
        <w:jc w:val="center"/>
        <w:rPr>
          <w:bCs/>
          <w:i/>
          <w:sz w:val="28"/>
          <w:szCs w:val="28"/>
        </w:rPr>
      </w:pPr>
      <w:r>
        <w:rPr>
          <w:bCs/>
          <w:i/>
          <w:sz w:val="28"/>
          <w:szCs w:val="28"/>
        </w:rPr>
        <w:t xml:space="preserve"> </w:t>
      </w:r>
      <w:r>
        <w:rPr>
          <w:bCs/>
          <w:sz w:val="28"/>
          <w:szCs w:val="28"/>
        </w:rPr>
        <w:t>(далее – документация о закупке)</w:t>
      </w:r>
    </w:p>
    <w:p w:rsidR="00C72984" w:rsidRPr="00DA5DA3" w:rsidRDefault="00C72984" w:rsidP="006572C7">
      <w:pPr>
        <w:jc w:val="both"/>
        <w:rPr>
          <w:bCs/>
          <w:sz w:val="28"/>
          <w:szCs w:val="28"/>
        </w:rPr>
      </w:pPr>
    </w:p>
    <w:p w:rsidR="006572C7" w:rsidRPr="00DA5DA3" w:rsidRDefault="006572C7" w:rsidP="006572C7">
      <w:pPr>
        <w:jc w:val="both"/>
        <w:rPr>
          <w:bCs/>
          <w:sz w:val="28"/>
          <w:szCs w:val="28"/>
        </w:rPr>
      </w:pPr>
      <w:r w:rsidRPr="00DA5DA3">
        <w:rPr>
          <w:bCs/>
          <w:sz w:val="28"/>
          <w:szCs w:val="28"/>
        </w:rPr>
        <w:t>Содержание:</w:t>
      </w:r>
    </w:p>
    <w:p w:rsidR="006572C7" w:rsidRPr="00DA5DA3" w:rsidRDefault="006572C7" w:rsidP="006572C7">
      <w:pPr>
        <w:jc w:val="both"/>
        <w:rPr>
          <w:b/>
          <w:bCs/>
          <w:sz w:val="28"/>
          <w:szCs w:val="28"/>
        </w:rPr>
      </w:pPr>
      <w:r w:rsidRPr="00DA5DA3">
        <w:rPr>
          <w:b/>
          <w:bCs/>
          <w:sz w:val="28"/>
          <w:szCs w:val="28"/>
        </w:rPr>
        <w:t xml:space="preserve">Часть 1: Условия проведения </w:t>
      </w:r>
      <w:r w:rsidR="00B6789B" w:rsidRPr="00DA5DA3">
        <w:rPr>
          <w:b/>
          <w:bCs/>
          <w:sz w:val="28"/>
          <w:szCs w:val="28"/>
        </w:rPr>
        <w:t xml:space="preserve">конкурса </w:t>
      </w:r>
    </w:p>
    <w:p w:rsidR="00C72984" w:rsidRPr="00DA5DA3" w:rsidRDefault="00C72984" w:rsidP="00C72984">
      <w:pPr>
        <w:ind w:left="720"/>
        <w:rPr>
          <w:sz w:val="28"/>
          <w:szCs w:val="28"/>
        </w:rPr>
      </w:pPr>
      <w:r w:rsidRPr="00DA5DA3">
        <w:rPr>
          <w:sz w:val="28"/>
          <w:szCs w:val="28"/>
        </w:rPr>
        <w:t>Приложение 1.</w:t>
      </w:r>
      <w:r w:rsidR="00B6789B" w:rsidRPr="00DA5DA3">
        <w:rPr>
          <w:sz w:val="28"/>
          <w:szCs w:val="28"/>
        </w:rPr>
        <w:t>1</w:t>
      </w:r>
      <w:r w:rsidRPr="00DA5DA3">
        <w:rPr>
          <w:sz w:val="28"/>
          <w:szCs w:val="28"/>
        </w:rPr>
        <w:t>: Техническое задание</w:t>
      </w:r>
    </w:p>
    <w:p w:rsidR="00B6789B" w:rsidRPr="00DA5DA3" w:rsidRDefault="00B6789B" w:rsidP="00C72984">
      <w:pPr>
        <w:ind w:left="720"/>
        <w:rPr>
          <w:sz w:val="28"/>
          <w:szCs w:val="28"/>
        </w:rPr>
      </w:pPr>
    </w:p>
    <w:p w:rsidR="00C72984" w:rsidRPr="00DA5DA3" w:rsidRDefault="00C72984" w:rsidP="00C72984">
      <w:pPr>
        <w:ind w:left="720"/>
        <w:rPr>
          <w:sz w:val="28"/>
          <w:szCs w:val="28"/>
        </w:rPr>
      </w:pPr>
      <w:r w:rsidRPr="00DA5DA3">
        <w:rPr>
          <w:sz w:val="28"/>
          <w:szCs w:val="28"/>
        </w:rPr>
        <w:t>Приложение 1.</w:t>
      </w:r>
      <w:r w:rsidR="00B6789B" w:rsidRPr="00DA5DA3">
        <w:rPr>
          <w:sz w:val="28"/>
          <w:szCs w:val="28"/>
        </w:rPr>
        <w:t>2</w:t>
      </w:r>
      <w:r w:rsidRPr="00DA5DA3">
        <w:rPr>
          <w:sz w:val="28"/>
          <w:szCs w:val="28"/>
        </w:rPr>
        <w:t>: проект договора</w:t>
      </w:r>
    </w:p>
    <w:p w:rsidR="00B6789B" w:rsidRPr="00DA5DA3" w:rsidRDefault="00B6789B" w:rsidP="00C72984">
      <w:pPr>
        <w:ind w:left="720"/>
        <w:rPr>
          <w:sz w:val="28"/>
          <w:szCs w:val="28"/>
        </w:rPr>
      </w:pPr>
    </w:p>
    <w:p w:rsidR="00C72984" w:rsidRPr="00DA5DA3" w:rsidRDefault="00C72984" w:rsidP="00C72984">
      <w:pPr>
        <w:ind w:left="720"/>
        <w:rPr>
          <w:sz w:val="28"/>
          <w:szCs w:val="28"/>
        </w:rPr>
      </w:pPr>
      <w:r w:rsidRPr="00DA5DA3">
        <w:rPr>
          <w:sz w:val="28"/>
          <w:szCs w:val="28"/>
        </w:rPr>
        <w:t>Приложение 1.</w:t>
      </w:r>
      <w:r w:rsidR="00B6789B" w:rsidRPr="00DA5DA3">
        <w:rPr>
          <w:sz w:val="28"/>
          <w:szCs w:val="28"/>
        </w:rPr>
        <w:t>3</w:t>
      </w:r>
      <w:r w:rsidRPr="00DA5DA3">
        <w:rPr>
          <w:sz w:val="28"/>
          <w:szCs w:val="28"/>
        </w:rPr>
        <w:t>: формы документов, предоставляемых в составе заявки участника:</w:t>
      </w:r>
    </w:p>
    <w:p w:rsidR="00C72984" w:rsidRPr="00DA5DA3" w:rsidRDefault="00C72984" w:rsidP="00C72984">
      <w:pPr>
        <w:ind w:left="720"/>
        <w:rPr>
          <w:sz w:val="28"/>
          <w:szCs w:val="28"/>
        </w:rPr>
      </w:pPr>
      <w:r w:rsidRPr="00DA5DA3">
        <w:rPr>
          <w:sz w:val="28"/>
          <w:szCs w:val="28"/>
        </w:rPr>
        <w:t xml:space="preserve">Форма заявки участника </w:t>
      </w:r>
    </w:p>
    <w:p w:rsidR="00C72984" w:rsidRPr="00DA5DA3" w:rsidRDefault="00C72984" w:rsidP="00C72984">
      <w:pPr>
        <w:ind w:left="720"/>
        <w:rPr>
          <w:sz w:val="28"/>
          <w:szCs w:val="28"/>
        </w:rPr>
      </w:pPr>
      <w:r w:rsidRPr="00DA5DA3">
        <w:rPr>
          <w:sz w:val="28"/>
          <w:szCs w:val="28"/>
        </w:rPr>
        <w:t xml:space="preserve">Форма технического предложения участника </w:t>
      </w:r>
    </w:p>
    <w:p w:rsidR="00C72984" w:rsidRPr="00DA5DA3" w:rsidRDefault="00C72984" w:rsidP="00C72984">
      <w:pPr>
        <w:ind w:left="720"/>
        <w:rPr>
          <w:sz w:val="28"/>
          <w:szCs w:val="28"/>
        </w:rPr>
      </w:pPr>
      <w:r w:rsidRPr="00DA5DA3">
        <w:rPr>
          <w:sz w:val="28"/>
          <w:szCs w:val="28"/>
        </w:rPr>
        <w:t>Форма сведений об опыте оказания услуг</w:t>
      </w:r>
    </w:p>
    <w:p w:rsidR="00C72984" w:rsidRPr="00DA5DA3" w:rsidRDefault="00C72984" w:rsidP="00C72984">
      <w:pPr>
        <w:ind w:left="720"/>
        <w:rPr>
          <w:sz w:val="28"/>
          <w:szCs w:val="28"/>
        </w:rPr>
      </w:pPr>
      <w:r w:rsidRPr="00DA5DA3">
        <w:rPr>
          <w:sz w:val="28"/>
          <w:szCs w:val="28"/>
        </w:rPr>
        <w:t xml:space="preserve">Форма сведений о квалифицированном персонале участника </w:t>
      </w:r>
    </w:p>
    <w:p w:rsidR="00B6789B" w:rsidRPr="00DA5DA3" w:rsidRDefault="00B6789B" w:rsidP="00C72984">
      <w:pPr>
        <w:ind w:left="720"/>
        <w:rPr>
          <w:sz w:val="28"/>
          <w:szCs w:val="28"/>
        </w:rPr>
      </w:pPr>
    </w:p>
    <w:p w:rsidR="00B6789B" w:rsidRPr="00DA5DA3" w:rsidRDefault="00B6789B" w:rsidP="00B6789B">
      <w:pPr>
        <w:ind w:left="720"/>
        <w:rPr>
          <w:sz w:val="28"/>
          <w:szCs w:val="28"/>
        </w:rPr>
      </w:pPr>
      <w:r w:rsidRPr="00DA5DA3">
        <w:rPr>
          <w:bCs/>
          <w:sz w:val="28"/>
          <w:szCs w:val="28"/>
        </w:rPr>
        <w:t xml:space="preserve">Приложение 1.4: </w:t>
      </w:r>
      <w:r w:rsidRPr="00DA5DA3">
        <w:rPr>
          <w:sz w:val="28"/>
          <w:szCs w:val="28"/>
        </w:rPr>
        <w:t xml:space="preserve">Критерии и порядок оценки </w:t>
      </w:r>
      <w:r w:rsidR="005630E4">
        <w:rPr>
          <w:sz w:val="28"/>
          <w:szCs w:val="28"/>
        </w:rPr>
        <w:t xml:space="preserve">и сопоставления </w:t>
      </w:r>
      <w:r w:rsidRPr="00DA5DA3">
        <w:rPr>
          <w:sz w:val="28"/>
          <w:szCs w:val="28"/>
        </w:rPr>
        <w:t>заявок</w:t>
      </w:r>
    </w:p>
    <w:p w:rsidR="00C72984" w:rsidRPr="00DA5DA3" w:rsidRDefault="00C72984" w:rsidP="006572C7">
      <w:pPr>
        <w:jc w:val="both"/>
        <w:rPr>
          <w:bCs/>
          <w:sz w:val="28"/>
          <w:szCs w:val="28"/>
        </w:rPr>
      </w:pPr>
    </w:p>
    <w:p w:rsidR="006572C7" w:rsidRPr="00DA5DA3" w:rsidRDefault="006572C7" w:rsidP="006572C7">
      <w:pPr>
        <w:rPr>
          <w:b/>
          <w:sz w:val="28"/>
          <w:szCs w:val="28"/>
        </w:rPr>
      </w:pPr>
      <w:r w:rsidRPr="00DA5DA3">
        <w:rPr>
          <w:b/>
          <w:sz w:val="28"/>
          <w:szCs w:val="28"/>
        </w:rPr>
        <w:t xml:space="preserve">Часть 2: Сроки проведения </w:t>
      </w:r>
      <w:r w:rsidR="00B6789B" w:rsidRPr="00DA5DA3">
        <w:rPr>
          <w:b/>
          <w:sz w:val="28"/>
          <w:szCs w:val="28"/>
        </w:rPr>
        <w:t>конкурса</w:t>
      </w:r>
      <w:r w:rsidRPr="00DA5DA3">
        <w:rPr>
          <w:b/>
          <w:sz w:val="28"/>
          <w:szCs w:val="28"/>
        </w:rPr>
        <w:t>, контактные данные</w:t>
      </w:r>
    </w:p>
    <w:p w:rsidR="00C72984" w:rsidRPr="00DA5DA3" w:rsidRDefault="00C72984" w:rsidP="006572C7">
      <w:pPr>
        <w:rPr>
          <w:sz w:val="28"/>
          <w:szCs w:val="28"/>
        </w:rPr>
      </w:pPr>
    </w:p>
    <w:p w:rsidR="006572C7" w:rsidRPr="00DA5DA3" w:rsidRDefault="006572C7" w:rsidP="006572C7">
      <w:pPr>
        <w:rPr>
          <w:b/>
          <w:sz w:val="28"/>
          <w:szCs w:val="28"/>
        </w:rPr>
      </w:pPr>
      <w:r w:rsidRPr="00DA5DA3">
        <w:rPr>
          <w:b/>
          <w:sz w:val="28"/>
          <w:szCs w:val="28"/>
        </w:rPr>
        <w:t xml:space="preserve">Часть 3: Порядок проведения </w:t>
      </w:r>
      <w:r w:rsidR="00B6789B" w:rsidRPr="00DA5DA3">
        <w:rPr>
          <w:b/>
          <w:sz w:val="28"/>
          <w:szCs w:val="28"/>
        </w:rPr>
        <w:t>конкурса</w:t>
      </w:r>
    </w:p>
    <w:p w:rsidR="006572C7" w:rsidRPr="00DA5DA3" w:rsidRDefault="00B6789B" w:rsidP="00B6789B">
      <w:pPr>
        <w:ind w:left="709"/>
        <w:rPr>
          <w:sz w:val="28"/>
          <w:szCs w:val="28"/>
        </w:rPr>
      </w:pPr>
      <w:r w:rsidRPr="00DA5DA3">
        <w:rPr>
          <w:sz w:val="28"/>
          <w:szCs w:val="28"/>
        </w:rPr>
        <w:t xml:space="preserve">Приложение 3.1: </w:t>
      </w:r>
      <w:r w:rsidR="003C5EA3" w:rsidRPr="00DA5DA3">
        <w:rPr>
          <w:sz w:val="28"/>
          <w:szCs w:val="28"/>
        </w:rPr>
        <w:t>Рекомендуемая</w:t>
      </w:r>
      <w:r w:rsidRPr="00DA5DA3">
        <w:rPr>
          <w:sz w:val="28"/>
          <w:szCs w:val="28"/>
        </w:rPr>
        <w:t xml:space="preserve"> форма банковской гарантии, предоставляемой в качестве обеспечения заявки</w:t>
      </w:r>
    </w:p>
    <w:p w:rsidR="00B6789B" w:rsidRPr="00DA5DA3" w:rsidRDefault="00B6789B" w:rsidP="00B6789B">
      <w:pPr>
        <w:ind w:left="709"/>
        <w:rPr>
          <w:sz w:val="28"/>
          <w:szCs w:val="28"/>
        </w:rPr>
      </w:pPr>
    </w:p>
    <w:p w:rsidR="00B6789B" w:rsidRDefault="00B6789B" w:rsidP="00B6789B">
      <w:pPr>
        <w:ind w:left="709"/>
        <w:rPr>
          <w:sz w:val="28"/>
          <w:szCs w:val="28"/>
        </w:rPr>
      </w:pPr>
      <w:r w:rsidRPr="00DA5DA3">
        <w:rPr>
          <w:sz w:val="28"/>
          <w:szCs w:val="28"/>
        </w:rPr>
        <w:t xml:space="preserve">Приложение 3.2: </w:t>
      </w:r>
      <w:r w:rsidR="003C5EA3" w:rsidRPr="00DA5DA3">
        <w:rPr>
          <w:sz w:val="28"/>
          <w:szCs w:val="28"/>
        </w:rPr>
        <w:t>Рекомендуемая</w:t>
      </w:r>
      <w:r w:rsidRPr="00DA5DA3">
        <w:rPr>
          <w:sz w:val="28"/>
          <w:szCs w:val="28"/>
        </w:rPr>
        <w:t xml:space="preserve"> форма банковской гарантии, предоставляемой в качестве обеспечения исполнения договора</w:t>
      </w:r>
    </w:p>
    <w:p w:rsidR="00DD40BC" w:rsidRDefault="00DD40BC" w:rsidP="00B6789B">
      <w:pPr>
        <w:ind w:left="709"/>
        <w:rPr>
          <w:sz w:val="28"/>
          <w:szCs w:val="28"/>
        </w:rPr>
      </w:pPr>
    </w:p>
    <w:p w:rsidR="00DD40BC" w:rsidRDefault="00DD40BC" w:rsidP="00B6789B">
      <w:pPr>
        <w:ind w:left="709"/>
        <w:rPr>
          <w:sz w:val="28"/>
          <w:szCs w:val="28"/>
        </w:rPr>
      </w:pPr>
      <w:r w:rsidRPr="00D23DC6">
        <w:rPr>
          <w:sz w:val="28"/>
          <w:szCs w:val="28"/>
        </w:rPr>
        <w:t xml:space="preserve">Приложение 3.3: Рекомендуемая форма </w:t>
      </w:r>
      <w:r w:rsidR="000C472A">
        <w:rPr>
          <w:sz w:val="28"/>
          <w:szCs w:val="28"/>
        </w:rPr>
        <w:t>банковской</w:t>
      </w:r>
      <w:r w:rsidRPr="00D23DC6">
        <w:rPr>
          <w:sz w:val="28"/>
          <w:szCs w:val="28"/>
        </w:rPr>
        <w:t xml:space="preserve"> гарантии, предоставляемой в качестве обеспечения исполнения обязательств по возврату аванса</w:t>
      </w:r>
    </w:p>
    <w:p w:rsidR="00CB20C0" w:rsidRDefault="00CB20C0" w:rsidP="00B6789B">
      <w:pPr>
        <w:ind w:left="709"/>
        <w:rPr>
          <w:sz w:val="28"/>
          <w:szCs w:val="28"/>
        </w:rPr>
      </w:pPr>
    </w:p>
    <w:p w:rsidR="00CB20C0" w:rsidRPr="00DA5DA3" w:rsidRDefault="00CB20C0" w:rsidP="00B6789B">
      <w:pPr>
        <w:ind w:left="709"/>
        <w:rPr>
          <w:sz w:val="28"/>
          <w:szCs w:val="28"/>
        </w:rPr>
      </w:pPr>
      <w:r w:rsidRPr="00D23DC6">
        <w:rPr>
          <w:sz w:val="28"/>
          <w:szCs w:val="28"/>
        </w:rPr>
        <w:t>Приложение 3.</w:t>
      </w:r>
      <w:r>
        <w:rPr>
          <w:sz w:val="28"/>
          <w:szCs w:val="28"/>
        </w:rPr>
        <w:t>4</w:t>
      </w:r>
      <w:r w:rsidRPr="00D23DC6">
        <w:rPr>
          <w:sz w:val="28"/>
          <w:szCs w:val="28"/>
        </w:rPr>
        <w:t>: Рекомендуемая форма</w:t>
      </w:r>
      <w:r>
        <w:rPr>
          <w:sz w:val="28"/>
          <w:szCs w:val="28"/>
        </w:rPr>
        <w:t xml:space="preserve"> протокола разногласий</w:t>
      </w:r>
    </w:p>
    <w:p w:rsidR="00D00097" w:rsidRPr="00DA5DA3" w:rsidRDefault="00D00097" w:rsidP="00D00097">
      <w:pPr>
        <w:ind w:left="720"/>
        <w:rPr>
          <w:sz w:val="28"/>
          <w:szCs w:val="28"/>
        </w:rPr>
      </w:pPr>
    </w:p>
    <w:p w:rsidR="00D00097" w:rsidRPr="00DA5DA3" w:rsidRDefault="00D00097" w:rsidP="00D00097">
      <w:pPr>
        <w:ind w:left="720"/>
        <w:rPr>
          <w:sz w:val="28"/>
          <w:szCs w:val="28"/>
        </w:rPr>
      </w:pPr>
    </w:p>
    <w:p w:rsidR="009036BD" w:rsidRPr="00DA5DA3" w:rsidRDefault="009036BD" w:rsidP="000A09E7">
      <w:pPr>
        <w:jc w:val="center"/>
        <w:rPr>
          <w:sz w:val="28"/>
          <w:szCs w:val="28"/>
        </w:rPr>
        <w:sectPr w:rsidR="009036BD" w:rsidRPr="00DA5DA3" w:rsidSect="00E808FB">
          <w:headerReference w:type="default" r:id="rId8"/>
          <w:headerReference w:type="first" r:id="rId9"/>
          <w:pgSz w:w="11906" w:h="16838" w:code="9"/>
          <w:pgMar w:top="1134" w:right="851" w:bottom="1134" w:left="1418" w:header="794" w:footer="794" w:gutter="0"/>
          <w:pgNumType w:start="1"/>
          <w:cols w:space="708"/>
          <w:titlePg/>
          <w:docGrid w:linePitch="360"/>
        </w:sectPr>
      </w:pPr>
    </w:p>
    <w:p w:rsidR="00017BD0" w:rsidRPr="00DA5DA3" w:rsidRDefault="00017BD0" w:rsidP="000A09E7">
      <w:pPr>
        <w:jc w:val="center"/>
        <w:rPr>
          <w:sz w:val="28"/>
          <w:szCs w:val="28"/>
        </w:rPr>
      </w:pPr>
    </w:p>
    <w:p w:rsidR="003A5262" w:rsidRPr="00E6127B" w:rsidRDefault="003A5262" w:rsidP="003A5262">
      <w:pPr>
        <w:ind w:left="5670" w:firstLine="3119"/>
        <w:jc w:val="both"/>
        <w:rPr>
          <w:bCs/>
          <w:sz w:val="28"/>
          <w:szCs w:val="28"/>
        </w:rPr>
      </w:pPr>
      <w:r w:rsidRPr="00E6127B">
        <w:rPr>
          <w:bCs/>
          <w:sz w:val="28"/>
          <w:szCs w:val="28"/>
        </w:rPr>
        <w:t>УТВЕРЖДАЮ</w:t>
      </w:r>
    </w:p>
    <w:p w:rsidR="003A5262" w:rsidRPr="00E6127B" w:rsidRDefault="003A5262" w:rsidP="003A5262">
      <w:pPr>
        <w:ind w:left="5670" w:firstLine="3119"/>
        <w:jc w:val="both"/>
        <w:rPr>
          <w:bCs/>
          <w:sz w:val="28"/>
          <w:szCs w:val="28"/>
        </w:rPr>
      </w:pPr>
    </w:p>
    <w:p w:rsidR="003A5262" w:rsidRPr="00E6127B" w:rsidRDefault="003A5262" w:rsidP="003A5262">
      <w:pPr>
        <w:spacing w:line="280" w:lineRule="exact"/>
        <w:ind w:left="5670" w:firstLine="3119"/>
        <w:rPr>
          <w:bCs/>
          <w:sz w:val="28"/>
          <w:szCs w:val="28"/>
        </w:rPr>
      </w:pPr>
      <w:r w:rsidRPr="00E6127B">
        <w:rPr>
          <w:bCs/>
          <w:sz w:val="28"/>
          <w:szCs w:val="28"/>
        </w:rPr>
        <w:t>Председатель комиссии</w:t>
      </w:r>
    </w:p>
    <w:p w:rsidR="003A5262" w:rsidRDefault="003A5262" w:rsidP="003A5262">
      <w:pPr>
        <w:spacing w:line="280" w:lineRule="exact"/>
        <w:ind w:left="5670" w:firstLine="3119"/>
        <w:rPr>
          <w:bCs/>
          <w:sz w:val="28"/>
          <w:szCs w:val="28"/>
        </w:rPr>
      </w:pPr>
      <w:r w:rsidRPr="00E6127B">
        <w:rPr>
          <w:bCs/>
          <w:sz w:val="28"/>
          <w:szCs w:val="28"/>
        </w:rPr>
        <w:t>по осуществлению закупок</w:t>
      </w:r>
    </w:p>
    <w:p w:rsidR="003A5262" w:rsidRPr="00E6127B" w:rsidRDefault="00C80885" w:rsidP="003A5262">
      <w:pPr>
        <w:ind w:left="5670" w:firstLine="3119"/>
        <w:jc w:val="both"/>
        <w:rPr>
          <w:bCs/>
          <w:sz w:val="28"/>
          <w:szCs w:val="28"/>
        </w:rPr>
      </w:pPr>
      <w:r>
        <w:rPr>
          <w:bCs/>
          <w:sz w:val="28"/>
          <w:szCs w:val="28"/>
        </w:rPr>
        <w:t>АО «ППК «Черноземье»</w:t>
      </w:r>
    </w:p>
    <w:p w:rsidR="003A5262" w:rsidRPr="00E6127B" w:rsidRDefault="003A5262" w:rsidP="003A5262">
      <w:pPr>
        <w:ind w:left="5670" w:firstLine="3119"/>
        <w:jc w:val="both"/>
        <w:rPr>
          <w:bCs/>
          <w:sz w:val="28"/>
          <w:szCs w:val="28"/>
          <w:u w:val="single"/>
        </w:rPr>
      </w:pPr>
    </w:p>
    <w:p w:rsidR="003A5262" w:rsidRPr="00E6127B" w:rsidRDefault="003A5262" w:rsidP="003A5262">
      <w:pPr>
        <w:ind w:left="5670" w:firstLine="3119"/>
        <w:jc w:val="both"/>
        <w:rPr>
          <w:bCs/>
          <w:sz w:val="28"/>
          <w:szCs w:val="28"/>
        </w:rPr>
      </w:pPr>
      <w:r w:rsidRPr="00E6127B">
        <w:rPr>
          <w:bCs/>
          <w:sz w:val="28"/>
          <w:szCs w:val="28"/>
        </w:rPr>
        <w:t>_____________________ФИО</w:t>
      </w:r>
    </w:p>
    <w:p w:rsidR="003A5262" w:rsidRPr="00E6127B" w:rsidRDefault="003A5262" w:rsidP="003A5262">
      <w:pPr>
        <w:ind w:left="5670" w:firstLine="3119"/>
        <w:jc w:val="both"/>
        <w:rPr>
          <w:sz w:val="28"/>
          <w:szCs w:val="28"/>
        </w:rPr>
      </w:pPr>
    </w:p>
    <w:p w:rsidR="003A5262" w:rsidRPr="00E6127B" w:rsidRDefault="003A5262" w:rsidP="003A5262">
      <w:pPr>
        <w:ind w:left="5670" w:firstLine="3119"/>
        <w:jc w:val="both"/>
        <w:rPr>
          <w:bCs/>
          <w:sz w:val="28"/>
          <w:szCs w:val="28"/>
        </w:rPr>
      </w:pPr>
      <w:r w:rsidRPr="00E6127B">
        <w:rPr>
          <w:bCs/>
          <w:sz w:val="28"/>
          <w:szCs w:val="28"/>
        </w:rPr>
        <w:t>«__»__________20___г.</w:t>
      </w:r>
    </w:p>
    <w:p w:rsidR="003A5262" w:rsidRPr="003A5262" w:rsidRDefault="003A5262" w:rsidP="00B6789B">
      <w:pPr>
        <w:pStyle w:val="1"/>
        <w:spacing w:before="0" w:after="0"/>
        <w:jc w:val="center"/>
        <w:rPr>
          <w:rFonts w:ascii="Times New Roman" w:hAnsi="Times New Roman" w:cs="Times New Roman"/>
          <w:b w:val="0"/>
          <w:sz w:val="28"/>
          <w:szCs w:val="28"/>
        </w:rPr>
      </w:pPr>
    </w:p>
    <w:p w:rsidR="001B0AA9" w:rsidRPr="00DA5DA3" w:rsidRDefault="00B6789B" w:rsidP="00B6789B">
      <w:pPr>
        <w:pStyle w:val="1"/>
        <w:spacing w:before="0" w:after="0"/>
        <w:jc w:val="center"/>
        <w:rPr>
          <w:rFonts w:ascii="Times New Roman" w:hAnsi="Times New Roman" w:cs="Times New Roman"/>
          <w:sz w:val="28"/>
          <w:szCs w:val="28"/>
        </w:rPr>
      </w:pPr>
      <w:r w:rsidRPr="00DA5DA3">
        <w:rPr>
          <w:rFonts w:ascii="Times New Roman" w:hAnsi="Times New Roman" w:cs="Times New Roman"/>
          <w:sz w:val="28"/>
          <w:szCs w:val="28"/>
        </w:rPr>
        <w:t>Часть 1.</w:t>
      </w:r>
      <w:r w:rsidR="00CB4434" w:rsidRPr="00DA5DA3">
        <w:rPr>
          <w:rFonts w:ascii="Times New Roman" w:hAnsi="Times New Roman" w:cs="Times New Roman"/>
          <w:sz w:val="28"/>
          <w:szCs w:val="28"/>
        </w:rPr>
        <w:t xml:space="preserve"> </w:t>
      </w:r>
      <w:bookmarkStart w:id="0" w:name="_Toc517167430"/>
      <w:r w:rsidR="00625FBB" w:rsidRPr="00DA5DA3">
        <w:rPr>
          <w:rFonts w:ascii="Times New Roman" w:hAnsi="Times New Roman" w:cs="Times New Roman"/>
          <w:sz w:val="28"/>
          <w:szCs w:val="28"/>
        </w:rPr>
        <w:t>Условия проведения конкурса</w:t>
      </w:r>
      <w:bookmarkEnd w:id="0"/>
    </w:p>
    <w:p w:rsidR="001B0AA9" w:rsidRPr="00DA5DA3" w:rsidRDefault="001B0AA9" w:rsidP="001B0A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2593"/>
        <w:gridCol w:w="11349"/>
      </w:tblGrid>
      <w:tr w:rsidR="006572C7" w:rsidRPr="00DA5DA3" w:rsidTr="002F59E8">
        <w:tc>
          <w:tcPr>
            <w:tcW w:w="0" w:type="auto"/>
          </w:tcPr>
          <w:p w:rsidR="006572C7" w:rsidRPr="00DA5DA3" w:rsidRDefault="006572C7" w:rsidP="005326F8">
            <w:pPr>
              <w:spacing w:line="360" w:lineRule="exact"/>
              <w:rPr>
                <w:b/>
                <w:sz w:val="28"/>
                <w:szCs w:val="28"/>
              </w:rPr>
            </w:pPr>
            <w:bookmarkStart w:id="1" w:name="_Toc517167431"/>
            <w:r w:rsidRPr="00DA5DA3">
              <w:rPr>
                <w:b/>
                <w:sz w:val="28"/>
                <w:szCs w:val="28"/>
              </w:rPr>
              <w:t>№ п/п</w:t>
            </w:r>
          </w:p>
        </w:tc>
        <w:tc>
          <w:tcPr>
            <w:tcW w:w="2593" w:type="dxa"/>
          </w:tcPr>
          <w:p w:rsidR="006572C7" w:rsidRPr="00DA5DA3" w:rsidRDefault="006572C7" w:rsidP="005326F8">
            <w:pPr>
              <w:spacing w:line="360" w:lineRule="exact"/>
              <w:rPr>
                <w:b/>
                <w:sz w:val="28"/>
                <w:szCs w:val="28"/>
              </w:rPr>
            </w:pPr>
            <w:r w:rsidRPr="00DA5DA3">
              <w:rPr>
                <w:b/>
                <w:sz w:val="28"/>
                <w:szCs w:val="28"/>
              </w:rPr>
              <w:t>Параметры конкурентной закупки</w:t>
            </w:r>
          </w:p>
        </w:tc>
        <w:tc>
          <w:tcPr>
            <w:tcW w:w="11349" w:type="dxa"/>
          </w:tcPr>
          <w:p w:rsidR="006572C7" w:rsidRPr="00DA5DA3" w:rsidRDefault="006572C7" w:rsidP="005326F8">
            <w:pPr>
              <w:spacing w:line="360" w:lineRule="exact"/>
              <w:rPr>
                <w:b/>
                <w:sz w:val="28"/>
                <w:szCs w:val="28"/>
              </w:rPr>
            </w:pPr>
            <w:r w:rsidRPr="00DA5DA3">
              <w:rPr>
                <w:b/>
                <w:sz w:val="28"/>
                <w:szCs w:val="28"/>
              </w:rPr>
              <w:t>Условия конкурентной закупки</w:t>
            </w:r>
          </w:p>
        </w:tc>
      </w:tr>
      <w:tr w:rsidR="006572C7" w:rsidRPr="00DA5DA3" w:rsidTr="002F59E8">
        <w:tc>
          <w:tcPr>
            <w:tcW w:w="0" w:type="auto"/>
          </w:tcPr>
          <w:p w:rsidR="006572C7" w:rsidRPr="00DA5DA3" w:rsidRDefault="006572C7" w:rsidP="005326F8">
            <w:pPr>
              <w:spacing w:line="360" w:lineRule="exact"/>
              <w:rPr>
                <w:sz w:val="28"/>
                <w:szCs w:val="28"/>
              </w:rPr>
            </w:pPr>
            <w:r w:rsidRPr="00DA5DA3">
              <w:rPr>
                <w:sz w:val="28"/>
                <w:szCs w:val="28"/>
              </w:rPr>
              <w:t>1.</w:t>
            </w:r>
            <w:r w:rsidR="00C82F24" w:rsidRPr="00DA5DA3">
              <w:rPr>
                <w:sz w:val="28"/>
                <w:szCs w:val="28"/>
              </w:rPr>
              <w:t>1</w:t>
            </w:r>
          </w:p>
        </w:tc>
        <w:tc>
          <w:tcPr>
            <w:tcW w:w="2593" w:type="dxa"/>
          </w:tcPr>
          <w:p w:rsidR="006572C7" w:rsidRPr="00DA5DA3" w:rsidRDefault="006572C7" w:rsidP="00A34E54">
            <w:pPr>
              <w:spacing w:line="360" w:lineRule="exact"/>
              <w:rPr>
                <w:sz w:val="28"/>
                <w:szCs w:val="28"/>
              </w:rPr>
            </w:pPr>
            <w:r w:rsidRPr="00DA5DA3">
              <w:rPr>
                <w:sz w:val="28"/>
                <w:szCs w:val="28"/>
              </w:rPr>
              <w:t xml:space="preserve">Способ проведения </w:t>
            </w:r>
            <w:r w:rsidR="0020652A" w:rsidRPr="00DA5DA3">
              <w:rPr>
                <w:sz w:val="28"/>
                <w:szCs w:val="28"/>
              </w:rPr>
              <w:t xml:space="preserve">конкурентной </w:t>
            </w:r>
            <w:r w:rsidRPr="00DA5DA3">
              <w:rPr>
                <w:sz w:val="28"/>
                <w:szCs w:val="28"/>
              </w:rPr>
              <w:t>закупки</w:t>
            </w:r>
          </w:p>
        </w:tc>
        <w:tc>
          <w:tcPr>
            <w:tcW w:w="11349" w:type="dxa"/>
          </w:tcPr>
          <w:p w:rsidR="006572C7" w:rsidRPr="00DA5DA3" w:rsidRDefault="00823A99" w:rsidP="00A755C1">
            <w:pPr>
              <w:spacing w:line="360" w:lineRule="exact"/>
              <w:rPr>
                <w:sz w:val="28"/>
                <w:szCs w:val="28"/>
              </w:rPr>
            </w:pPr>
            <w:r w:rsidRPr="00DA5DA3">
              <w:rPr>
                <w:sz w:val="28"/>
                <w:szCs w:val="28"/>
              </w:rPr>
              <w:t xml:space="preserve">Открытый конкурс в электронной форме </w:t>
            </w:r>
            <w:r w:rsidR="00C80885" w:rsidRPr="00736C20">
              <w:rPr>
                <w:bCs/>
                <w:sz w:val="28"/>
                <w:szCs w:val="28"/>
              </w:rPr>
              <w:t xml:space="preserve">№ </w:t>
            </w:r>
            <w:r w:rsidR="00A755C1">
              <w:rPr>
                <w:bCs/>
                <w:sz w:val="28"/>
                <w:szCs w:val="28"/>
              </w:rPr>
              <w:t>31794</w:t>
            </w:r>
            <w:r w:rsidR="00C80885" w:rsidRPr="00736C20">
              <w:rPr>
                <w:bCs/>
                <w:sz w:val="28"/>
                <w:szCs w:val="28"/>
              </w:rPr>
              <w:t xml:space="preserve">/ОКЭ-АО «ППК </w:t>
            </w:r>
            <w:r w:rsidR="00C80885" w:rsidRPr="009037D4">
              <w:rPr>
                <w:bCs/>
                <w:sz w:val="28"/>
                <w:szCs w:val="28"/>
              </w:rPr>
              <w:t>«Черноземье»/202</w:t>
            </w:r>
            <w:r w:rsidR="00C80885">
              <w:rPr>
                <w:bCs/>
                <w:sz w:val="28"/>
                <w:szCs w:val="28"/>
              </w:rPr>
              <w:t>3</w:t>
            </w:r>
            <w:r w:rsidR="00C80885" w:rsidRPr="009037D4">
              <w:rPr>
                <w:bCs/>
                <w:sz w:val="28"/>
                <w:szCs w:val="28"/>
              </w:rPr>
              <w:t>/ВРЖ</w:t>
            </w:r>
            <w:r w:rsidR="00C80885" w:rsidRPr="000C777A">
              <w:rPr>
                <w:sz w:val="28"/>
                <w:szCs w:val="28"/>
              </w:rPr>
              <w:t xml:space="preserve"> </w:t>
            </w:r>
            <w:r w:rsidR="00C04A8B" w:rsidRPr="000C777A">
              <w:rPr>
                <w:sz w:val="28"/>
                <w:szCs w:val="28"/>
              </w:rPr>
              <w:t xml:space="preserve">(далее – </w:t>
            </w:r>
            <w:r w:rsidR="00C04A8B">
              <w:rPr>
                <w:sz w:val="28"/>
                <w:szCs w:val="28"/>
              </w:rPr>
              <w:t xml:space="preserve">конкурс, конкурентная закупка, </w:t>
            </w:r>
            <w:r w:rsidR="00C04A8B" w:rsidRPr="000C777A">
              <w:rPr>
                <w:sz w:val="28"/>
                <w:szCs w:val="28"/>
              </w:rPr>
              <w:t>закупка)</w:t>
            </w:r>
          </w:p>
        </w:tc>
      </w:tr>
      <w:tr w:rsidR="006572C7" w:rsidRPr="00DA5DA3" w:rsidTr="002F59E8">
        <w:tc>
          <w:tcPr>
            <w:tcW w:w="0" w:type="auto"/>
          </w:tcPr>
          <w:p w:rsidR="006572C7" w:rsidRPr="00DA5DA3" w:rsidRDefault="00C82F24" w:rsidP="005326F8">
            <w:pPr>
              <w:spacing w:line="360" w:lineRule="exact"/>
              <w:rPr>
                <w:sz w:val="28"/>
                <w:szCs w:val="28"/>
              </w:rPr>
            </w:pPr>
            <w:r w:rsidRPr="00DA5DA3">
              <w:rPr>
                <w:sz w:val="28"/>
                <w:szCs w:val="28"/>
              </w:rPr>
              <w:t>1.2</w:t>
            </w:r>
          </w:p>
        </w:tc>
        <w:tc>
          <w:tcPr>
            <w:tcW w:w="2593" w:type="dxa"/>
          </w:tcPr>
          <w:p w:rsidR="006572C7" w:rsidRPr="00DA5DA3" w:rsidRDefault="006572C7" w:rsidP="005326F8">
            <w:pPr>
              <w:spacing w:line="360" w:lineRule="exact"/>
              <w:rPr>
                <w:sz w:val="28"/>
                <w:szCs w:val="28"/>
              </w:rPr>
            </w:pPr>
            <w:r w:rsidRPr="00E857FF">
              <w:rPr>
                <w:sz w:val="28"/>
                <w:szCs w:val="28"/>
              </w:rPr>
              <w:t>Предмет</w:t>
            </w:r>
            <w:r w:rsidRPr="00DA5DA3">
              <w:rPr>
                <w:sz w:val="28"/>
                <w:szCs w:val="28"/>
              </w:rPr>
              <w:t xml:space="preserve"> конкурентной закупки</w:t>
            </w:r>
          </w:p>
        </w:tc>
        <w:tc>
          <w:tcPr>
            <w:tcW w:w="11349" w:type="dxa"/>
          </w:tcPr>
          <w:p w:rsidR="006572C7" w:rsidRPr="00DA5DA3" w:rsidRDefault="00C80885" w:rsidP="00C90699">
            <w:pPr>
              <w:spacing w:line="360" w:lineRule="exact"/>
              <w:ind w:firstLine="692"/>
              <w:rPr>
                <w:i/>
                <w:sz w:val="28"/>
                <w:szCs w:val="28"/>
              </w:rPr>
            </w:pPr>
            <w:r w:rsidRPr="00103014">
              <w:rPr>
                <w:bCs/>
                <w:sz w:val="28"/>
                <w:szCs w:val="28"/>
              </w:rPr>
              <w:t>Оказание аудиторских услуг по проверке бухгалтерской (финансовой) отчетности АО "ППК "Черноземье" за 2023 г.</w:t>
            </w:r>
          </w:p>
          <w:p w:rsidR="00602987" w:rsidRPr="00DA5DA3" w:rsidRDefault="00602987" w:rsidP="00A06F51">
            <w:pPr>
              <w:spacing w:line="360" w:lineRule="exact"/>
              <w:ind w:left="-17" w:firstLine="737"/>
              <w:jc w:val="both"/>
              <w:rPr>
                <w:i/>
                <w:sz w:val="28"/>
                <w:szCs w:val="28"/>
              </w:rPr>
            </w:pPr>
            <w:r w:rsidRPr="00DA5DA3">
              <w:rPr>
                <w:sz w:val="28"/>
                <w:szCs w:val="28"/>
              </w:rPr>
              <w:t xml:space="preserve">Сведения о наименовании закупаемых услуг, их количестве (объеме), ценах за единицу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DA5DA3">
              <w:rPr>
                <w:bCs/>
                <w:sz w:val="28"/>
                <w:szCs w:val="28"/>
              </w:rPr>
              <w:t>технических и функциональных характеристиках услуги, требования к их безопасности, качеству,  к результатам,</w:t>
            </w:r>
            <w:r w:rsidRPr="00DA5DA3">
              <w:rPr>
                <w:bCs/>
                <w:i/>
                <w:sz w:val="28"/>
                <w:szCs w:val="28"/>
              </w:rPr>
              <w:t xml:space="preserve"> </w:t>
            </w:r>
            <w:r w:rsidRPr="00DA5DA3">
              <w:rPr>
                <w:bCs/>
                <w:sz w:val="28"/>
                <w:szCs w:val="28"/>
              </w:rPr>
              <w:t xml:space="preserve">иные требования, связанные с определением соответствия оказываемой услуги потребностям заказчика, место, условия и сроки оказания услуг, форма, </w:t>
            </w:r>
            <w:r w:rsidRPr="00DA5DA3">
              <w:rPr>
                <w:bCs/>
                <w:sz w:val="28"/>
                <w:szCs w:val="28"/>
              </w:rPr>
              <w:lastRenderedPageBreak/>
              <w:t>сроки и порядок оплаты указываются в техническом задании, являющемся приложением № 1.1 документации</w:t>
            </w:r>
            <w:r w:rsidR="00A06F51">
              <w:rPr>
                <w:bCs/>
                <w:sz w:val="28"/>
                <w:szCs w:val="28"/>
              </w:rPr>
              <w:t xml:space="preserve"> о закупке</w:t>
            </w:r>
            <w:r w:rsidRPr="00DA5DA3">
              <w:rPr>
                <w:bCs/>
                <w:sz w:val="28"/>
                <w:szCs w:val="28"/>
              </w:rPr>
              <w:t>.</w:t>
            </w:r>
          </w:p>
        </w:tc>
      </w:tr>
      <w:tr w:rsidR="00F2607A" w:rsidRPr="00DA5DA3" w:rsidTr="002F59E8">
        <w:tc>
          <w:tcPr>
            <w:tcW w:w="0" w:type="auto"/>
          </w:tcPr>
          <w:p w:rsidR="006572C7" w:rsidRPr="00DA5DA3" w:rsidRDefault="00C82F24" w:rsidP="005326F8">
            <w:pPr>
              <w:spacing w:line="360" w:lineRule="exact"/>
              <w:rPr>
                <w:sz w:val="28"/>
                <w:szCs w:val="28"/>
              </w:rPr>
            </w:pPr>
            <w:r w:rsidRPr="00DA5DA3">
              <w:rPr>
                <w:sz w:val="28"/>
                <w:szCs w:val="28"/>
              </w:rPr>
              <w:lastRenderedPageBreak/>
              <w:t>1.3</w:t>
            </w:r>
          </w:p>
        </w:tc>
        <w:tc>
          <w:tcPr>
            <w:tcW w:w="2593" w:type="dxa"/>
          </w:tcPr>
          <w:p w:rsidR="006572C7" w:rsidRPr="00DA5DA3" w:rsidRDefault="006572C7" w:rsidP="005326F8">
            <w:pPr>
              <w:spacing w:line="360" w:lineRule="exact"/>
              <w:rPr>
                <w:sz w:val="28"/>
                <w:szCs w:val="28"/>
              </w:rPr>
            </w:pPr>
            <w:r w:rsidRPr="00DA5DA3">
              <w:rPr>
                <w:sz w:val="28"/>
                <w:szCs w:val="28"/>
              </w:rPr>
              <w:t>Особенности участия в закупке</w:t>
            </w:r>
          </w:p>
        </w:tc>
        <w:tc>
          <w:tcPr>
            <w:tcW w:w="11349" w:type="dxa"/>
          </w:tcPr>
          <w:p w:rsidR="006572C7" w:rsidRPr="00DA5DA3" w:rsidRDefault="006572C7" w:rsidP="005326F8">
            <w:pPr>
              <w:jc w:val="both"/>
              <w:rPr>
                <w:bCs/>
                <w:i/>
                <w:sz w:val="28"/>
                <w:szCs w:val="28"/>
              </w:rPr>
            </w:pPr>
            <w:r w:rsidRPr="00DA5DA3">
              <w:rPr>
                <w:bCs/>
                <w:sz w:val="28"/>
                <w:szCs w:val="28"/>
              </w:rPr>
              <w:t>Особенности участия не предусмотрены</w:t>
            </w:r>
          </w:p>
          <w:p w:rsidR="006572C7" w:rsidRPr="00A277F5" w:rsidRDefault="006572C7" w:rsidP="00A277F5">
            <w:pPr>
              <w:jc w:val="both"/>
              <w:rPr>
                <w:bCs/>
                <w:sz w:val="28"/>
                <w:szCs w:val="28"/>
              </w:rPr>
            </w:pPr>
          </w:p>
        </w:tc>
      </w:tr>
      <w:tr w:rsidR="006572C7" w:rsidRPr="00DA5DA3" w:rsidTr="002F59E8">
        <w:tc>
          <w:tcPr>
            <w:tcW w:w="0" w:type="auto"/>
          </w:tcPr>
          <w:p w:rsidR="006572C7" w:rsidRPr="00DA5DA3" w:rsidRDefault="00C82F24" w:rsidP="005326F8">
            <w:pPr>
              <w:spacing w:line="360" w:lineRule="exact"/>
              <w:rPr>
                <w:sz w:val="28"/>
                <w:szCs w:val="28"/>
              </w:rPr>
            </w:pPr>
            <w:r w:rsidRPr="00DA5DA3">
              <w:rPr>
                <w:sz w:val="28"/>
                <w:szCs w:val="28"/>
              </w:rPr>
              <w:t>1.4</w:t>
            </w:r>
          </w:p>
        </w:tc>
        <w:tc>
          <w:tcPr>
            <w:tcW w:w="2593" w:type="dxa"/>
          </w:tcPr>
          <w:p w:rsidR="006572C7" w:rsidRPr="00DA5DA3" w:rsidRDefault="006572C7" w:rsidP="005326F8">
            <w:pPr>
              <w:spacing w:line="360" w:lineRule="exact"/>
              <w:rPr>
                <w:sz w:val="28"/>
                <w:szCs w:val="28"/>
              </w:rPr>
            </w:pPr>
            <w:r w:rsidRPr="00DA5DA3">
              <w:rPr>
                <w:sz w:val="28"/>
                <w:szCs w:val="28"/>
              </w:rPr>
              <w:t>Антидемпинговые меры</w:t>
            </w:r>
          </w:p>
        </w:tc>
        <w:tc>
          <w:tcPr>
            <w:tcW w:w="11349" w:type="dxa"/>
          </w:tcPr>
          <w:p w:rsidR="00617103" w:rsidRPr="00DA5DA3" w:rsidRDefault="00617103" w:rsidP="005326F8">
            <w:pPr>
              <w:jc w:val="both"/>
              <w:rPr>
                <w:b/>
                <w:bCs/>
                <w:sz w:val="28"/>
                <w:szCs w:val="28"/>
              </w:rPr>
            </w:pPr>
            <w:r w:rsidRPr="00DA5DA3">
              <w:rPr>
                <w:bCs/>
                <w:sz w:val="28"/>
                <w:szCs w:val="28"/>
              </w:rPr>
              <w:t>Антидемпинговые меры предусмотрены</w:t>
            </w:r>
            <w:r w:rsidRPr="00DA5DA3">
              <w:rPr>
                <w:b/>
                <w:bCs/>
                <w:sz w:val="28"/>
                <w:szCs w:val="28"/>
              </w:rPr>
              <w:t>.</w:t>
            </w:r>
          </w:p>
          <w:p w:rsidR="006B222E" w:rsidRPr="00DA5DA3" w:rsidRDefault="006B222E" w:rsidP="005326F8">
            <w:pPr>
              <w:jc w:val="both"/>
              <w:rPr>
                <w:sz w:val="28"/>
                <w:szCs w:val="28"/>
              </w:rPr>
            </w:pPr>
            <w:r w:rsidRPr="00DA5DA3">
              <w:rPr>
                <w:sz w:val="28"/>
                <w:szCs w:val="28"/>
              </w:rPr>
              <w:t xml:space="preserve">Демпинговой ценой при проведении конкурентной закупки считается цена, сниженная по отношению к начальной (максимальной) цене договора на </w:t>
            </w:r>
            <w:r w:rsidR="00A277F5">
              <w:rPr>
                <w:sz w:val="28"/>
                <w:szCs w:val="28"/>
              </w:rPr>
              <w:t>25</w:t>
            </w:r>
            <w:r w:rsidRPr="00DA5DA3">
              <w:rPr>
                <w:sz w:val="28"/>
                <w:szCs w:val="28"/>
              </w:rPr>
              <w:t xml:space="preserve"> % и более.</w:t>
            </w:r>
          </w:p>
          <w:p w:rsidR="006572C7" w:rsidRPr="00DA5DA3" w:rsidRDefault="006572C7" w:rsidP="006572C7">
            <w:pPr>
              <w:jc w:val="both"/>
              <w:rPr>
                <w:bCs/>
                <w:sz w:val="28"/>
                <w:szCs w:val="28"/>
              </w:rPr>
            </w:pPr>
            <w:r w:rsidRPr="00DA5DA3">
              <w:rPr>
                <w:bCs/>
                <w:sz w:val="28"/>
                <w:szCs w:val="28"/>
              </w:rPr>
              <w:t xml:space="preserve">При проведении конкурентной закупки применяются следующие антидемпинговые меры: </w:t>
            </w:r>
          </w:p>
          <w:p w:rsidR="002B63A1" w:rsidRPr="00DA5DA3" w:rsidRDefault="006572C7" w:rsidP="00BB7690">
            <w:pPr>
              <w:jc w:val="both"/>
              <w:rPr>
                <w:sz w:val="28"/>
                <w:szCs w:val="28"/>
              </w:rPr>
            </w:pPr>
            <w:r w:rsidRPr="00DA5DA3">
              <w:rPr>
                <w:sz w:val="28"/>
                <w:szCs w:val="28"/>
              </w:rPr>
              <w:t xml:space="preserve">1. </w:t>
            </w:r>
            <w:r w:rsidR="00943344">
              <w:rPr>
                <w:sz w:val="28"/>
                <w:szCs w:val="28"/>
              </w:rPr>
              <w:t>Т</w:t>
            </w:r>
            <w:r w:rsidR="00943344" w:rsidRPr="00DA5DA3">
              <w:rPr>
                <w:sz w:val="28"/>
                <w:szCs w:val="28"/>
              </w:rPr>
              <w:t xml:space="preserve">ребование </w:t>
            </w:r>
            <w:r w:rsidRPr="00DA5DA3">
              <w:rPr>
                <w:sz w:val="28"/>
                <w:szCs w:val="28"/>
              </w:rPr>
              <w:t xml:space="preserve">о предоставлении участником обеспечения исполнения договора в размере, превышающем размер, установленный в </w:t>
            </w:r>
            <w:r w:rsidR="00B65D0D" w:rsidRPr="00DA5DA3">
              <w:rPr>
                <w:sz w:val="28"/>
                <w:szCs w:val="28"/>
              </w:rPr>
              <w:t>документации</w:t>
            </w:r>
            <w:r w:rsidR="001762E8">
              <w:rPr>
                <w:sz w:val="28"/>
                <w:szCs w:val="28"/>
              </w:rPr>
              <w:t xml:space="preserve"> </w:t>
            </w:r>
            <w:r w:rsidR="001762E8">
              <w:rPr>
                <w:bCs/>
                <w:sz w:val="28"/>
                <w:szCs w:val="28"/>
              </w:rPr>
              <w:t>о закупке</w:t>
            </w:r>
            <w:r w:rsidRPr="00DA5DA3">
              <w:rPr>
                <w:sz w:val="28"/>
                <w:szCs w:val="28"/>
              </w:rPr>
              <w:t xml:space="preserve"> в 1,5 раза</w:t>
            </w:r>
            <w:r w:rsidR="00BB7690">
              <w:rPr>
                <w:sz w:val="28"/>
                <w:szCs w:val="28"/>
              </w:rPr>
              <w:t>.</w:t>
            </w:r>
            <w:r w:rsidRPr="00DA5DA3">
              <w:rPr>
                <w:sz w:val="28"/>
                <w:szCs w:val="28"/>
              </w:rPr>
              <w:t xml:space="preserve"> </w:t>
            </w:r>
          </w:p>
        </w:tc>
      </w:tr>
      <w:tr w:rsidR="006572C7" w:rsidRPr="00DA5DA3" w:rsidTr="002F59E8">
        <w:tc>
          <w:tcPr>
            <w:tcW w:w="0" w:type="auto"/>
          </w:tcPr>
          <w:p w:rsidR="006572C7" w:rsidRPr="00DA5DA3" w:rsidRDefault="00C82F24" w:rsidP="00C82F24">
            <w:pPr>
              <w:spacing w:line="360" w:lineRule="exact"/>
              <w:rPr>
                <w:sz w:val="28"/>
                <w:szCs w:val="28"/>
              </w:rPr>
            </w:pPr>
            <w:r w:rsidRPr="00DA5DA3">
              <w:rPr>
                <w:sz w:val="28"/>
                <w:szCs w:val="28"/>
              </w:rPr>
              <w:t>1.</w:t>
            </w:r>
            <w:r w:rsidR="006572C7" w:rsidRPr="00DA5DA3">
              <w:rPr>
                <w:sz w:val="28"/>
                <w:szCs w:val="28"/>
              </w:rPr>
              <w:t>5</w:t>
            </w:r>
          </w:p>
        </w:tc>
        <w:tc>
          <w:tcPr>
            <w:tcW w:w="2593" w:type="dxa"/>
          </w:tcPr>
          <w:p w:rsidR="006572C7" w:rsidRPr="00DA5DA3" w:rsidRDefault="006572C7" w:rsidP="005326F8">
            <w:pPr>
              <w:spacing w:line="360" w:lineRule="exact"/>
              <w:rPr>
                <w:sz w:val="28"/>
                <w:szCs w:val="28"/>
              </w:rPr>
            </w:pPr>
            <w:r w:rsidRPr="00DA5DA3">
              <w:rPr>
                <w:sz w:val="28"/>
                <w:szCs w:val="28"/>
              </w:rPr>
              <w:t>Обеспечение заявок</w:t>
            </w:r>
          </w:p>
        </w:tc>
        <w:tc>
          <w:tcPr>
            <w:tcW w:w="11349" w:type="dxa"/>
          </w:tcPr>
          <w:p w:rsidR="006572C7" w:rsidRPr="00DA5DA3" w:rsidRDefault="006572C7" w:rsidP="005326F8">
            <w:pPr>
              <w:jc w:val="both"/>
              <w:rPr>
                <w:bCs/>
                <w:sz w:val="28"/>
                <w:szCs w:val="28"/>
              </w:rPr>
            </w:pPr>
            <w:r w:rsidRPr="00DA5DA3">
              <w:rPr>
                <w:bCs/>
                <w:sz w:val="28"/>
                <w:szCs w:val="28"/>
              </w:rPr>
              <w:t>Обеспечение заявок не предусмотрено.</w:t>
            </w:r>
          </w:p>
          <w:p w:rsidR="003D060D" w:rsidRPr="00DA5DA3" w:rsidRDefault="003D060D" w:rsidP="00DF4B1A">
            <w:pPr>
              <w:ind w:firstLine="708"/>
              <w:jc w:val="both"/>
              <w:rPr>
                <w:bCs/>
                <w:sz w:val="28"/>
                <w:szCs w:val="28"/>
              </w:rPr>
            </w:pPr>
          </w:p>
        </w:tc>
      </w:tr>
      <w:tr w:rsidR="006572C7" w:rsidRPr="00DA5DA3" w:rsidTr="002F59E8">
        <w:tc>
          <w:tcPr>
            <w:tcW w:w="0" w:type="auto"/>
          </w:tcPr>
          <w:p w:rsidR="006572C7" w:rsidRPr="00DA5DA3" w:rsidRDefault="00C82F24" w:rsidP="005326F8">
            <w:pPr>
              <w:spacing w:line="360" w:lineRule="exact"/>
              <w:rPr>
                <w:sz w:val="28"/>
                <w:szCs w:val="28"/>
              </w:rPr>
            </w:pPr>
            <w:r w:rsidRPr="00DA5DA3">
              <w:rPr>
                <w:sz w:val="28"/>
                <w:szCs w:val="28"/>
              </w:rPr>
              <w:t>1.</w:t>
            </w:r>
            <w:r w:rsidR="006572C7" w:rsidRPr="00DA5DA3">
              <w:rPr>
                <w:sz w:val="28"/>
                <w:szCs w:val="28"/>
              </w:rPr>
              <w:t>6</w:t>
            </w:r>
          </w:p>
        </w:tc>
        <w:tc>
          <w:tcPr>
            <w:tcW w:w="2593" w:type="dxa"/>
          </w:tcPr>
          <w:p w:rsidR="006572C7" w:rsidRPr="00DA5DA3" w:rsidRDefault="006572C7" w:rsidP="005326F8">
            <w:pPr>
              <w:spacing w:line="360" w:lineRule="exact"/>
              <w:rPr>
                <w:sz w:val="28"/>
                <w:szCs w:val="28"/>
              </w:rPr>
            </w:pPr>
            <w:r w:rsidRPr="00DA5DA3">
              <w:rPr>
                <w:sz w:val="28"/>
                <w:szCs w:val="28"/>
              </w:rPr>
              <w:t>Обеспечение исполнения договора</w:t>
            </w:r>
          </w:p>
        </w:tc>
        <w:tc>
          <w:tcPr>
            <w:tcW w:w="11349" w:type="dxa"/>
          </w:tcPr>
          <w:p w:rsidR="006572C7" w:rsidRPr="00DA5DA3" w:rsidRDefault="006572C7" w:rsidP="005326F8">
            <w:pPr>
              <w:jc w:val="both"/>
              <w:rPr>
                <w:bCs/>
                <w:i/>
                <w:sz w:val="28"/>
                <w:szCs w:val="28"/>
              </w:rPr>
            </w:pPr>
            <w:r w:rsidRPr="00DA5DA3">
              <w:rPr>
                <w:bCs/>
                <w:sz w:val="28"/>
                <w:szCs w:val="28"/>
              </w:rPr>
              <w:t xml:space="preserve">Размер обеспечения исполнения договора составляет </w:t>
            </w:r>
            <w:r w:rsidRPr="00DA5DA3">
              <w:rPr>
                <w:bCs/>
                <w:i/>
                <w:sz w:val="28"/>
                <w:szCs w:val="28"/>
              </w:rPr>
              <w:t>30% (тридцат</w:t>
            </w:r>
            <w:r w:rsidR="00BB7690">
              <w:rPr>
                <w:bCs/>
                <w:i/>
                <w:sz w:val="28"/>
                <w:szCs w:val="28"/>
              </w:rPr>
              <w:t>ь</w:t>
            </w:r>
            <w:r w:rsidRPr="00DA5DA3">
              <w:rPr>
                <w:bCs/>
                <w:i/>
                <w:sz w:val="28"/>
                <w:szCs w:val="28"/>
              </w:rPr>
              <w:t xml:space="preserve"> процентов) </w:t>
            </w:r>
            <w:r w:rsidR="006B222E" w:rsidRPr="00DA5DA3">
              <w:rPr>
                <w:bCs/>
                <w:i/>
                <w:sz w:val="28"/>
                <w:szCs w:val="28"/>
              </w:rPr>
              <w:t xml:space="preserve"> от  начальной (максимальной) цены без учета НДС</w:t>
            </w:r>
            <w:r w:rsidR="00BB7690">
              <w:rPr>
                <w:bCs/>
                <w:i/>
                <w:sz w:val="28"/>
                <w:szCs w:val="28"/>
              </w:rPr>
              <w:t xml:space="preserve">, </w:t>
            </w:r>
            <w:r w:rsidR="00FC3894">
              <w:rPr>
                <w:bCs/>
                <w:i/>
                <w:sz w:val="28"/>
                <w:szCs w:val="28"/>
              </w:rPr>
              <w:t>или</w:t>
            </w:r>
            <w:r w:rsidR="00BB7690">
              <w:rPr>
                <w:bCs/>
                <w:i/>
                <w:sz w:val="28"/>
                <w:szCs w:val="28"/>
              </w:rPr>
              <w:t xml:space="preserve"> </w:t>
            </w:r>
            <w:r w:rsidR="00FC3894">
              <w:rPr>
                <w:bCs/>
                <w:i/>
                <w:sz w:val="28"/>
                <w:szCs w:val="28"/>
              </w:rPr>
              <w:t>57 380,00 (пятьдесят семь тысяч триста восемьдесят) рублей 00 копеек</w:t>
            </w:r>
            <w:r w:rsidR="00FC3894" w:rsidRPr="00DA5DA3">
              <w:rPr>
                <w:bCs/>
                <w:i/>
                <w:sz w:val="28"/>
                <w:szCs w:val="28"/>
              </w:rPr>
              <w:t xml:space="preserve"> без учета НДС</w:t>
            </w:r>
            <w:r w:rsidRPr="00DA5DA3">
              <w:rPr>
                <w:bCs/>
                <w:i/>
                <w:sz w:val="28"/>
                <w:szCs w:val="28"/>
              </w:rPr>
              <w:t xml:space="preserve">. </w:t>
            </w:r>
          </w:p>
          <w:p w:rsidR="00FC3894" w:rsidRDefault="00FC3894" w:rsidP="005326F8">
            <w:pPr>
              <w:jc w:val="both"/>
              <w:rPr>
                <w:bCs/>
                <w:i/>
                <w:sz w:val="28"/>
                <w:szCs w:val="28"/>
              </w:rPr>
            </w:pPr>
            <w:r>
              <w:rPr>
                <w:bCs/>
                <w:i/>
                <w:sz w:val="28"/>
                <w:szCs w:val="28"/>
              </w:rPr>
              <w:t>П</w:t>
            </w:r>
            <w:r w:rsidR="006572C7" w:rsidRPr="00DA5DA3">
              <w:rPr>
                <w:bCs/>
                <w:i/>
                <w:sz w:val="28"/>
                <w:szCs w:val="28"/>
              </w:rPr>
              <w:t>латежные реквизиты заказчика</w:t>
            </w:r>
            <w:r>
              <w:rPr>
                <w:bCs/>
                <w:i/>
                <w:sz w:val="28"/>
                <w:szCs w:val="28"/>
              </w:rPr>
              <w:t>:</w:t>
            </w:r>
            <w:r w:rsidR="006572C7" w:rsidRPr="00DA5DA3">
              <w:rPr>
                <w:bCs/>
                <w:i/>
                <w:sz w:val="28"/>
                <w:szCs w:val="28"/>
              </w:rPr>
              <w:t xml:space="preserve"> </w:t>
            </w:r>
          </w:p>
          <w:p w:rsidR="00FC3894" w:rsidRPr="00697640" w:rsidRDefault="00FC3894" w:rsidP="00FC3894">
            <w:pPr>
              <w:ind w:firstLine="709"/>
              <w:jc w:val="both"/>
              <w:rPr>
                <w:bCs/>
                <w:iCs/>
                <w:sz w:val="28"/>
                <w:szCs w:val="28"/>
              </w:rPr>
            </w:pPr>
            <w:r w:rsidRPr="00697640">
              <w:rPr>
                <w:bCs/>
                <w:iCs/>
                <w:sz w:val="28"/>
                <w:szCs w:val="28"/>
              </w:rPr>
              <w:t>Банковские реквизиты:</w:t>
            </w:r>
          </w:p>
          <w:p w:rsidR="00FC3894" w:rsidRPr="00DC7E77" w:rsidRDefault="00FC3894" w:rsidP="00FC3894">
            <w:pPr>
              <w:ind w:firstLine="709"/>
              <w:jc w:val="both"/>
              <w:rPr>
                <w:bCs/>
                <w:sz w:val="28"/>
                <w:szCs w:val="28"/>
              </w:rPr>
            </w:pPr>
            <w:r w:rsidRPr="00DC7E77">
              <w:rPr>
                <w:bCs/>
                <w:sz w:val="28"/>
                <w:szCs w:val="28"/>
              </w:rPr>
              <w:t>р/с 40702810200250005057 в филиале Банка ВТБ (ПАО) в г. Воронеже,</w:t>
            </w:r>
          </w:p>
          <w:p w:rsidR="00FC3894" w:rsidRPr="00DC7E77" w:rsidRDefault="00FC3894" w:rsidP="00FC3894">
            <w:pPr>
              <w:ind w:firstLine="709"/>
              <w:jc w:val="both"/>
              <w:rPr>
                <w:bCs/>
                <w:sz w:val="28"/>
                <w:szCs w:val="28"/>
              </w:rPr>
            </w:pPr>
            <w:r w:rsidRPr="00DC7E77">
              <w:rPr>
                <w:bCs/>
                <w:sz w:val="28"/>
                <w:szCs w:val="28"/>
              </w:rPr>
              <w:t xml:space="preserve">к/с 30101810100000000835 </w:t>
            </w:r>
          </w:p>
          <w:p w:rsidR="00FC3894" w:rsidRPr="00DC7E77" w:rsidRDefault="00FC3894" w:rsidP="00FC3894">
            <w:pPr>
              <w:ind w:firstLine="709"/>
              <w:jc w:val="both"/>
              <w:rPr>
                <w:bCs/>
                <w:sz w:val="28"/>
                <w:szCs w:val="28"/>
              </w:rPr>
            </w:pPr>
            <w:r w:rsidRPr="00DC7E77">
              <w:rPr>
                <w:bCs/>
                <w:sz w:val="28"/>
                <w:szCs w:val="28"/>
              </w:rPr>
              <w:t>БИК 042007835</w:t>
            </w:r>
          </w:p>
          <w:p w:rsidR="00FC3894" w:rsidRPr="00DC7E77" w:rsidRDefault="00FC3894" w:rsidP="00FC3894">
            <w:pPr>
              <w:ind w:firstLine="709"/>
              <w:jc w:val="both"/>
              <w:rPr>
                <w:bCs/>
                <w:iCs/>
                <w:sz w:val="28"/>
                <w:szCs w:val="28"/>
              </w:rPr>
            </w:pPr>
            <w:r w:rsidRPr="00DC7E77">
              <w:rPr>
                <w:bCs/>
                <w:iCs/>
                <w:sz w:val="28"/>
                <w:szCs w:val="28"/>
              </w:rPr>
              <w:t>Наименование получателя денежных средств:</w:t>
            </w:r>
          </w:p>
          <w:p w:rsidR="00FC3894" w:rsidRPr="00DC7E77" w:rsidRDefault="00FC3894" w:rsidP="00FC3894">
            <w:pPr>
              <w:ind w:firstLine="709"/>
              <w:jc w:val="both"/>
              <w:rPr>
                <w:bCs/>
                <w:sz w:val="28"/>
                <w:szCs w:val="28"/>
              </w:rPr>
            </w:pPr>
            <w:r w:rsidRPr="00DC7E77">
              <w:rPr>
                <w:bCs/>
                <w:sz w:val="28"/>
                <w:szCs w:val="28"/>
              </w:rPr>
              <w:t>АО «ППК «Черноземье»</w:t>
            </w:r>
          </w:p>
          <w:p w:rsidR="00FC3894" w:rsidRPr="00DC7E77" w:rsidRDefault="00FC3894" w:rsidP="00FC3894">
            <w:pPr>
              <w:ind w:firstLine="709"/>
              <w:jc w:val="both"/>
              <w:rPr>
                <w:bCs/>
                <w:sz w:val="28"/>
                <w:szCs w:val="28"/>
              </w:rPr>
            </w:pPr>
            <w:r w:rsidRPr="00DC7E77">
              <w:rPr>
                <w:bCs/>
                <w:sz w:val="28"/>
                <w:szCs w:val="28"/>
              </w:rPr>
              <w:t>ИНН 3664108409</w:t>
            </w:r>
          </w:p>
          <w:p w:rsidR="00FC3894" w:rsidRPr="00DC7E77" w:rsidRDefault="00FC3894" w:rsidP="00FC3894">
            <w:pPr>
              <w:ind w:firstLine="709"/>
              <w:jc w:val="both"/>
              <w:rPr>
                <w:bCs/>
                <w:sz w:val="28"/>
                <w:szCs w:val="28"/>
              </w:rPr>
            </w:pPr>
            <w:r w:rsidRPr="00DC7E77">
              <w:rPr>
                <w:bCs/>
                <w:sz w:val="28"/>
                <w:szCs w:val="28"/>
              </w:rPr>
              <w:t>КПП 366601001</w:t>
            </w:r>
          </w:p>
          <w:p w:rsidR="00FC3894" w:rsidRPr="00DC7E77" w:rsidRDefault="00FC3894" w:rsidP="00FC3894">
            <w:pPr>
              <w:ind w:firstLine="709"/>
              <w:jc w:val="both"/>
              <w:rPr>
                <w:bCs/>
                <w:sz w:val="28"/>
                <w:szCs w:val="28"/>
              </w:rPr>
            </w:pPr>
            <w:r w:rsidRPr="00DC7E77">
              <w:rPr>
                <w:bCs/>
                <w:sz w:val="28"/>
                <w:szCs w:val="28"/>
              </w:rPr>
              <w:t xml:space="preserve">Назначение платежа: обеспечение исполнения </w:t>
            </w:r>
            <w:r>
              <w:rPr>
                <w:bCs/>
                <w:sz w:val="28"/>
                <w:szCs w:val="28"/>
              </w:rPr>
              <w:t xml:space="preserve">обязательств по </w:t>
            </w:r>
            <w:r w:rsidRPr="00DC7E77">
              <w:rPr>
                <w:bCs/>
                <w:sz w:val="28"/>
                <w:szCs w:val="28"/>
              </w:rPr>
              <w:t>договор</w:t>
            </w:r>
            <w:r>
              <w:rPr>
                <w:bCs/>
                <w:sz w:val="28"/>
                <w:szCs w:val="28"/>
              </w:rPr>
              <w:t>у</w:t>
            </w:r>
            <w:r w:rsidRPr="00DC7E77">
              <w:rPr>
                <w:bCs/>
                <w:sz w:val="28"/>
                <w:szCs w:val="28"/>
              </w:rPr>
              <w:t xml:space="preserve"> по итогам открытого конкурса №_____/___-_____/___, № лота __, ОКПО ________. Адрес: индекс ______, г. ________, ул. _____________, д. __, стр. __. НДС не облагается.</w:t>
            </w:r>
          </w:p>
          <w:p w:rsidR="00FC3894" w:rsidRDefault="00FC3894" w:rsidP="005326F8">
            <w:pPr>
              <w:jc w:val="both"/>
              <w:rPr>
                <w:bCs/>
                <w:i/>
                <w:sz w:val="28"/>
              </w:rPr>
            </w:pPr>
          </w:p>
          <w:p w:rsidR="00DD40BC" w:rsidRPr="00DA5DA3" w:rsidRDefault="00DD40BC" w:rsidP="005326F8">
            <w:pPr>
              <w:jc w:val="both"/>
              <w:rPr>
                <w:bCs/>
                <w:i/>
                <w:sz w:val="28"/>
                <w:szCs w:val="28"/>
              </w:rPr>
            </w:pPr>
            <w:r w:rsidRPr="00D23DC6">
              <w:rPr>
                <w:sz w:val="28"/>
              </w:rPr>
              <w:lastRenderedPageBreak/>
              <w:t xml:space="preserve">В случае если участник предоставляет обеспечение исполнения договора в форме </w:t>
            </w:r>
            <w:r>
              <w:rPr>
                <w:sz w:val="28"/>
              </w:rPr>
              <w:t>банковской</w:t>
            </w:r>
            <w:r w:rsidRPr="00D23DC6">
              <w:rPr>
                <w:sz w:val="28"/>
              </w:rPr>
              <w:t xml:space="preserve"> гарантии, такая гарантия (проект гарантии) направляется по адресу: </w:t>
            </w:r>
            <w:hyperlink r:id="rId10" w:history="1">
              <w:r w:rsidR="00FC3894" w:rsidRPr="00E97112">
                <w:rPr>
                  <w:rStyle w:val="a7"/>
                  <w:sz w:val="28"/>
                </w:rPr>
                <w:t>larnasnva@rambler.ru</w:t>
              </w:r>
            </w:hyperlink>
            <w:r w:rsidR="00FC3894">
              <w:rPr>
                <w:sz w:val="28"/>
              </w:rPr>
              <w:t xml:space="preserve">, </w:t>
            </w:r>
            <w:r w:rsidR="00FC3894" w:rsidRPr="00513F92">
              <w:rPr>
                <w:sz w:val="28"/>
              </w:rPr>
              <w:t>nasonovalv@ppkch.ru</w:t>
            </w:r>
            <w:r w:rsidR="00FC3894">
              <w:rPr>
                <w:sz w:val="28"/>
              </w:rPr>
              <w:t>, контактное лицо: главный бухгалтер Насонова Лариса Васильевна, телефон 8 (473) 265-16-55</w:t>
            </w:r>
            <w:r>
              <w:rPr>
                <w:i/>
                <w:sz w:val="28"/>
              </w:rPr>
              <w:t>.</w:t>
            </w:r>
          </w:p>
          <w:p w:rsidR="00A060A6" w:rsidRDefault="00E9622B" w:rsidP="007B47AE">
            <w:pPr>
              <w:ind w:firstLine="709"/>
              <w:jc w:val="both"/>
              <w:rPr>
                <w:bCs/>
                <w:sz w:val="28"/>
                <w:szCs w:val="28"/>
              </w:rPr>
            </w:pPr>
            <w:r w:rsidRPr="00DA5DA3">
              <w:rPr>
                <w:bCs/>
                <w:sz w:val="28"/>
                <w:szCs w:val="28"/>
              </w:rPr>
              <w:t xml:space="preserve">Способы обеспечения исполнения договора, требования к порядку </w:t>
            </w:r>
            <w:r w:rsidR="004979A6">
              <w:rPr>
                <w:bCs/>
                <w:sz w:val="28"/>
                <w:szCs w:val="28"/>
              </w:rPr>
              <w:t xml:space="preserve">и сроку </w:t>
            </w:r>
            <w:r w:rsidRPr="00DA5DA3">
              <w:rPr>
                <w:bCs/>
                <w:sz w:val="28"/>
                <w:szCs w:val="28"/>
              </w:rPr>
              <w:t xml:space="preserve">предоставления </w:t>
            </w:r>
            <w:r w:rsidR="0046695B">
              <w:rPr>
                <w:bCs/>
                <w:sz w:val="28"/>
                <w:szCs w:val="28"/>
              </w:rPr>
              <w:t xml:space="preserve">такого </w:t>
            </w:r>
            <w:r w:rsidRPr="00DA5DA3">
              <w:rPr>
                <w:bCs/>
                <w:sz w:val="28"/>
                <w:szCs w:val="28"/>
              </w:rPr>
              <w:t>обеспечения</w:t>
            </w:r>
            <w:r w:rsidR="004979A6">
              <w:rPr>
                <w:bCs/>
                <w:sz w:val="28"/>
                <w:szCs w:val="28"/>
              </w:rPr>
              <w:t>, основное обязательство, исполнение которого обеспечивается,</w:t>
            </w:r>
            <w:r w:rsidRPr="00DA5DA3">
              <w:rPr>
                <w:bCs/>
                <w:sz w:val="28"/>
                <w:szCs w:val="28"/>
              </w:rPr>
              <w:t xml:space="preserve"> указаны</w:t>
            </w:r>
            <w:r w:rsidR="00823A99" w:rsidRPr="00DA5DA3">
              <w:rPr>
                <w:bCs/>
                <w:sz w:val="28"/>
                <w:szCs w:val="28"/>
              </w:rPr>
              <w:t xml:space="preserve"> в</w:t>
            </w:r>
            <w:r w:rsidRPr="00DA5DA3">
              <w:rPr>
                <w:bCs/>
                <w:sz w:val="28"/>
                <w:szCs w:val="28"/>
              </w:rPr>
              <w:t xml:space="preserve"> </w:t>
            </w:r>
            <w:r w:rsidR="00823A99" w:rsidRPr="00DA5DA3">
              <w:rPr>
                <w:bCs/>
                <w:sz w:val="28"/>
                <w:szCs w:val="28"/>
              </w:rPr>
              <w:t xml:space="preserve">пункте </w:t>
            </w:r>
            <w:r w:rsidR="007B47AE" w:rsidRPr="000557D2">
              <w:rPr>
                <w:bCs/>
                <w:sz w:val="28"/>
                <w:szCs w:val="28"/>
              </w:rPr>
              <w:t>3.</w:t>
            </w:r>
            <w:r w:rsidR="00FF7E79" w:rsidRPr="000557D2">
              <w:rPr>
                <w:bCs/>
                <w:sz w:val="28"/>
                <w:szCs w:val="28"/>
              </w:rPr>
              <w:t>1</w:t>
            </w:r>
            <w:r w:rsidR="00FF7E79">
              <w:rPr>
                <w:bCs/>
                <w:sz w:val="28"/>
                <w:szCs w:val="28"/>
              </w:rPr>
              <w:t>8</w:t>
            </w:r>
            <w:r w:rsidR="00FF7E79" w:rsidRPr="00DA5DA3">
              <w:rPr>
                <w:bCs/>
                <w:sz w:val="28"/>
                <w:szCs w:val="28"/>
              </w:rPr>
              <w:t xml:space="preserve"> </w:t>
            </w:r>
            <w:r w:rsidR="00823A99" w:rsidRPr="00DA5DA3">
              <w:rPr>
                <w:bCs/>
                <w:sz w:val="28"/>
                <w:szCs w:val="28"/>
              </w:rPr>
              <w:t>документации</w:t>
            </w:r>
            <w:r w:rsidR="00813E8B">
              <w:rPr>
                <w:bCs/>
                <w:sz w:val="28"/>
                <w:szCs w:val="28"/>
              </w:rPr>
              <w:t xml:space="preserve"> о закупке</w:t>
            </w:r>
            <w:r w:rsidR="004979A6">
              <w:rPr>
                <w:bCs/>
                <w:sz w:val="28"/>
                <w:szCs w:val="28"/>
              </w:rPr>
              <w:t xml:space="preserve">. </w:t>
            </w:r>
          </w:p>
          <w:p w:rsidR="00E9622B" w:rsidRPr="00DA5DA3" w:rsidRDefault="004979A6" w:rsidP="007B47AE">
            <w:pPr>
              <w:ind w:firstLine="709"/>
              <w:jc w:val="both"/>
              <w:rPr>
                <w:bCs/>
                <w:sz w:val="28"/>
                <w:szCs w:val="28"/>
              </w:rPr>
            </w:pPr>
            <w:r>
              <w:rPr>
                <w:bCs/>
                <w:sz w:val="28"/>
                <w:szCs w:val="28"/>
              </w:rPr>
              <w:t>Срок исполнения основного обязательства указан в разделе 4 «</w:t>
            </w:r>
            <w:r w:rsidRPr="00AC7B3F">
              <w:rPr>
                <w:bCs/>
                <w:sz w:val="28"/>
                <w:szCs w:val="28"/>
              </w:rPr>
              <w:t>Сроки поставки товаров, выполнения работ, оказания услуг» технического задания</w:t>
            </w:r>
            <w:r>
              <w:rPr>
                <w:bCs/>
                <w:sz w:val="28"/>
                <w:szCs w:val="28"/>
              </w:rPr>
              <w:t>,</w:t>
            </w:r>
            <w:r w:rsidRPr="00AC7B3F">
              <w:rPr>
                <w:bCs/>
                <w:sz w:val="28"/>
                <w:szCs w:val="28"/>
              </w:rPr>
              <w:t xml:space="preserve"> </w:t>
            </w:r>
            <w:r w:rsidRPr="00830B0F">
              <w:rPr>
                <w:bCs/>
                <w:sz w:val="28"/>
                <w:szCs w:val="28"/>
              </w:rPr>
              <w:t>являюще</w:t>
            </w:r>
            <w:r>
              <w:rPr>
                <w:bCs/>
                <w:sz w:val="28"/>
                <w:szCs w:val="28"/>
              </w:rPr>
              <w:t>гося</w:t>
            </w:r>
            <w:r w:rsidRPr="00830B0F">
              <w:rPr>
                <w:bCs/>
                <w:sz w:val="28"/>
                <w:szCs w:val="28"/>
              </w:rPr>
              <w:t xml:space="preserve"> приложением №</w:t>
            </w:r>
            <w:r>
              <w:rPr>
                <w:bCs/>
                <w:sz w:val="28"/>
                <w:szCs w:val="28"/>
              </w:rPr>
              <w:t> </w:t>
            </w:r>
            <w:r w:rsidRPr="00830B0F">
              <w:rPr>
                <w:bCs/>
                <w:sz w:val="28"/>
                <w:szCs w:val="28"/>
              </w:rPr>
              <w:t>1.1 документации</w:t>
            </w:r>
            <w:r w:rsidR="00813E8B">
              <w:rPr>
                <w:bCs/>
                <w:sz w:val="28"/>
                <w:szCs w:val="28"/>
              </w:rPr>
              <w:t xml:space="preserve"> о закупке</w:t>
            </w:r>
            <w:r>
              <w:rPr>
                <w:bCs/>
                <w:sz w:val="28"/>
                <w:szCs w:val="28"/>
              </w:rPr>
              <w:t>.</w:t>
            </w:r>
            <w:r w:rsidR="00823A99" w:rsidRPr="00DA5DA3">
              <w:rPr>
                <w:bCs/>
                <w:sz w:val="28"/>
                <w:szCs w:val="28"/>
              </w:rPr>
              <w:t xml:space="preserve"> </w:t>
            </w:r>
          </w:p>
          <w:p w:rsidR="009D79F9" w:rsidRPr="00DA5DA3" w:rsidRDefault="009D79F9" w:rsidP="007B47AE">
            <w:pPr>
              <w:ind w:firstLine="709"/>
              <w:jc w:val="both"/>
              <w:rPr>
                <w:bCs/>
                <w:sz w:val="28"/>
                <w:szCs w:val="28"/>
              </w:rPr>
            </w:pPr>
          </w:p>
        </w:tc>
      </w:tr>
      <w:tr w:rsidR="00F2607A" w:rsidRPr="00DA5DA3" w:rsidTr="002F59E8">
        <w:tc>
          <w:tcPr>
            <w:tcW w:w="0" w:type="auto"/>
          </w:tcPr>
          <w:p w:rsidR="006572C7" w:rsidRPr="00DA5DA3" w:rsidRDefault="00C82F24" w:rsidP="005326F8">
            <w:pPr>
              <w:spacing w:line="360" w:lineRule="exact"/>
              <w:rPr>
                <w:sz w:val="28"/>
                <w:szCs w:val="28"/>
              </w:rPr>
            </w:pPr>
            <w:r w:rsidRPr="00DA5DA3">
              <w:rPr>
                <w:sz w:val="28"/>
                <w:szCs w:val="28"/>
              </w:rPr>
              <w:lastRenderedPageBreak/>
              <w:t>1.7</w:t>
            </w:r>
          </w:p>
        </w:tc>
        <w:tc>
          <w:tcPr>
            <w:tcW w:w="2593" w:type="dxa"/>
          </w:tcPr>
          <w:p w:rsidR="006572C7" w:rsidRPr="00DA5DA3" w:rsidRDefault="006572C7" w:rsidP="005326F8">
            <w:pPr>
              <w:spacing w:line="360" w:lineRule="exact"/>
              <w:rPr>
                <w:sz w:val="28"/>
                <w:szCs w:val="28"/>
              </w:rPr>
            </w:pPr>
            <w:r w:rsidRPr="00DA5DA3">
              <w:rPr>
                <w:sz w:val="28"/>
                <w:szCs w:val="28"/>
              </w:rPr>
              <w:t>Подача альтернативных предложений</w:t>
            </w:r>
          </w:p>
        </w:tc>
        <w:tc>
          <w:tcPr>
            <w:tcW w:w="11349" w:type="dxa"/>
          </w:tcPr>
          <w:p w:rsidR="006572C7" w:rsidRPr="00DA5DA3" w:rsidRDefault="003B547D" w:rsidP="005326F8">
            <w:pPr>
              <w:jc w:val="both"/>
              <w:rPr>
                <w:bCs/>
                <w:sz w:val="28"/>
                <w:szCs w:val="28"/>
              </w:rPr>
            </w:pPr>
            <w:r w:rsidRPr="00795548">
              <w:rPr>
                <w:bCs/>
                <w:sz w:val="28"/>
                <w:szCs w:val="28"/>
              </w:rPr>
              <w:t>не предусмотрена.</w:t>
            </w:r>
          </w:p>
          <w:p w:rsidR="006572C7" w:rsidRPr="00DA5DA3" w:rsidRDefault="006572C7" w:rsidP="00795548">
            <w:pPr>
              <w:spacing w:line="360" w:lineRule="exact"/>
              <w:jc w:val="both"/>
              <w:rPr>
                <w:i/>
                <w:sz w:val="28"/>
                <w:szCs w:val="28"/>
              </w:rPr>
            </w:pPr>
          </w:p>
        </w:tc>
      </w:tr>
      <w:tr w:rsidR="006572C7" w:rsidRPr="00DA5DA3" w:rsidTr="002F59E8">
        <w:tc>
          <w:tcPr>
            <w:tcW w:w="0" w:type="auto"/>
          </w:tcPr>
          <w:p w:rsidR="006572C7" w:rsidRPr="00DA5DA3" w:rsidRDefault="00C82F24" w:rsidP="00823A99">
            <w:pPr>
              <w:spacing w:line="360" w:lineRule="exact"/>
              <w:rPr>
                <w:sz w:val="28"/>
                <w:szCs w:val="28"/>
              </w:rPr>
            </w:pPr>
            <w:r w:rsidRPr="00DA5DA3">
              <w:rPr>
                <w:sz w:val="28"/>
                <w:szCs w:val="28"/>
              </w:rPr>
              <w:t>1.</w:t>
            </w:r>
            <w:r w:rsidR="006572C7" w:rsidRPr="00DA5DA3">
              <w:rPr>
                <w:sz w:val="28"/>
                <w:szCs w:val="28"/>
              </w:rPr>
              <w:t>8</w:t>
            </w:r>
          </w:p>
        </w:tc>
        <w:tc>
          <w:tcPr>
            <w:tcW w:w="2593" w:type="dxa"/>
          </w:tcPr>
          <w:p w:rsidR="006572C7" w:rsidRPr="00DA5DA3" w:rsidRDefault="00B860EE" w:rsidP="005326F8">
            <w:pPr>
              <w:spacing w:line="360" w:lineRule="exact"/>
              <w:rPr>
                <w:sz w:val="28"/>
                <w:szCs w:val="28"/>
              </w:rPr>
            </w:pPr>
            <w:r w:rsidRPr="00DA5DA3">
              <w:rPr>
                <w:sz w:val="28"/>
                <w:szCs w:val="28"/>
              </w:rPr>
              <w:t>Приоритет товаров, работ, услуг, установленный постановлением Правительства Российской Федерации от 16.09.2016 № 925</w:t>
            </w:r>
          </w:p>
        </w:tc>
        <w:tc>
          <w:tcPr>
            <w:tcW w:w="11349" w:type="dxa"/>
          </w:tcPr>
          <w:p w:rsidR="00B860EE" w:rsidRPr="00DA5DA3" w:rsidRDefault="00B860EE" w:rsidP="00B860EE">
            <w:pPr>
              <w:spacing w:line="320" w:lineRule="exact"/>
              <w:rPr>
                <w:sz w:val="28"/>
                <w:szCs w:val="28"/>
              </w:rPr>
            </w:pPr>
            <w:r w:rsidRPr="00DA5DA3">
              <w:rPr>
                <w:sz w:val="28"/>
                <w:szCs w:val="28"/>
              </w:rPr>
              <w:t>Приоритет не установлен.</w:t>
            </w:r>
          </w:p>
          <w:p w:rsidR="00B860EE" w:rsidRPr="00DA5DA3" w:rsidRDefault="00B860EE" w:rsidP="00B860EE">
            <w:pPr>
              <w:spacing w:line="320" w:lineRule="exact"/>
              <w:rPr>
                <w:sz w:val="28"/>
                <w:szCs w:val="28"/>
              </w:rPr>
            </w:pPr>
          </w:p>
          <w:p w:rsidR="00F2607A" w:rsidRPr="00DA5DA3" w:rsidRDefault="00F2607A" w:rsidP="00795548">
            <w:pPr>
              <w:spacing w:line="360" w:lineRule="exact"/>
              <w:rPr>
                <w:sz w:val="28"/>
                <w:szCs w:val="28"/>
              </w:rPr>
            </w:pPr>
          </w:p>
        </w:tc>
      </w:tr>
      <w:tr w:rsidR="00F2607A" w:rsidRPr="00DA5DA3" w:rsidTr="002F59E8">
        <w:tc>
          <w:tcPr>
            <w:tcW w:w="0" w:type="auto"/>
          </w:tcPr>
          <w:p w:rsidR="006572C7" w:rsidRPr="00DA5DA3" w:rsidRDefault="00C82F24" w:rsidP="006A161D">
            <w:pPr>
              <w:spacing w:line="360" w:lineRule="exact"/>
              <w:rPr>
                <w:sz w:val="28"/>
                <w:szCs w:val="28"/>
              </w:rPr>
            </w:pPr>
            <w:r w:rsidRPr="00DA5DA3">
              <w:rPr>
                <w:sz w:val="28"/>
                <w:szCs w:val="28"/>
              </w:rPr>
              <w:t>1.</w:t>
            </w:r>
            <w:r w:rsidR="006B222E" w:rsidRPr="00DA5DA3">
              <w:rPr>
                <w:sz w:val="28"/>
                <w:szCs w:val="28"/>
              </w:rPr>
              <w:t>9</w:t>
            </w:r>
          </w:p>
        </w:tc>
        <w:tc>
          <w:tcPr>
            <w:tcW w:w="2593" w:type="dxa"/>
          </w:tcPr>
          <w:p w:rsidR="006572C7" w:rsidRPr="00DA5DA3" w:rsidRDefault="006572C7" w:rsidP="005326F8">
            <w:pPr>
              <w:spacing w:line="360" w:lineRule="exact"/>
              <w:rPr>
                <w:sz w:val="28"/>
                <w:szCs w:val="28"/>
              </w:rPr>
            </w:pPr>
            <w:r w:rsidRPr="00DA5DA3">
              <w:rPr>
                <w:sz w:val="28"/>
                <w:szCs w:val="28"/>
              </w:rPr>
              <w:t>Квалификационные требования к участникам закупки</w:t>
            </w:r>
          </w:p>
        </w:tc>
        <w:tc>
          <w:tcPr>
            <w:tcW w:w="11349" w:type="dxa"/>
          </w:tcPr>
          <w:p w:rsidR="00226906" w:rsidRDefault="0088689A" w:rsidP="00226906">
            <w:pPr>
              <w:pStyle w:val="12"/>
              <w:ind w:firstLine="709"/>
              <w:rPr>
                <w:szCs w:val="28"/>
              </w:rPr>
            </w:pPr>
            <w:r w:rsidRPr="00DA5DA3">
              <w:rPr>
                <w:szCs w:val="28"/>
              </w:rPr>
              <w:t>1.</w:t>
            </w:r>
            <w:r w:rsidR="002F59E8" w:rsidRPr="00DA5DA3">
              <w:rPr>
                <w:szCs w:val="28"/>
              </w:rPr>
              <w:t>9</w:t>
            </w:r>
            <w:r w:rsidR="00C957B9" w:rsidRPr="00DA5DA3">
              <w:rPr>
                <w:szCs w:val="28"/>
              </w:rPr>
              <w:t xml:space="preserve">.1. </w:t>
            </w:r>
            <w:r w:rsidR="00226906" w:rsidRPr="00DA5DA3">
              <w:rPr>
                <w:szCs w:val="28"/>
              </w:rPr>
              <w:t xml:space="preserve">Участник </w:t>
            </w:r>
            <w:r w:rsidR="00226906" w:rsidRPr="009B26DC">
              <w:rPr>
                <w:szCs w:val="28"/>
              </w:rPr>
              <w:t>должен являться членом саморегулируемой организации аудиторов (СРО) в соответствии с требованиями Федерального закона от 30.12.2008 № 307-ФЗ «Об аудиторской деятельности».</w:t>
            </w:r>
          </w:p>
          <w:p w:rsidR="00226906" w:rsidRPr="00212AF6" w:rsidRDefault="00AE31E2" w:rsidP="00226906">
            <w:pPr>
              <w:pStyle w:val="12"/>
              <w:ind w:firstLine="709"/>
              <w:rPr>
                <w:b/>
                <w:szCs w:val="28"/>
              </w:rPr>
            </w:pPr>
            <w:r w:rsidRPr="00226906">
              <w:rPr>
                <w:color w:val="FF0000"/>
                <w:szCs w:val="28"/>
                <w:lang w:eastAsia="en-US"/>
              </w:rPr>
              <w:t xml:space="preserve"> </w:t>
            </w:r>
            <w:r w:rsidR="00226906" w:rsidRPr="009B26DC">
              <w:rPr>
                <w:szCs w:val="28"/>
              </w:rPr>
              <w:t xml:space="preserve">Если участие в закупке принимает несколько лиц на стороне одного участника, соответствие данному требованию подтверждается </w:t>
            </w:r>
            <w:r w:rsidR="00226906">
              <w:rPr>
                <w:szCs w:val="28"/>
              </w:rPr>
              <w:t>в отношении</w:t>
            </w:r>
            <w:r w:rsidR="00226906" w:rsidRPr="00DA5DA3">
              <w:rPr>
                <w:szCs w:val="28"/>
              </w:rPr>
              <w:t xml:space="preserve"> лиц, которые в </w:t>
            </w:r>
            <w:r w:rsidR="00226906" w:rsidRPr="00DA5DA3">
              <w:rPr>
                <w:szCs w:val="28"/>
              </w:rPr>
              <w:lastRenderedPageBreak/>
              <w:t>соответствии с договором простого товарищества</w:t>
            </w:r>
            <w:r w:rsidR="00226906">
              <w:rPr>
                <w:szCs w:val="28"/>
              </w:rPr>
              <w:t xml:space="preserve"> (договором о совместной деятельности)</w:t>
            </w:r>
            <w:r w:rsidR="00226906" w:rsidRPr="00DA5DA3">
              <w:rPr>
                <w:szCs w:val="28"/>
              </w:rPr>
              <w:t xml:space="preserve"> осуществляют </w:t>
            </w:r>
            <w:r w:rsidR="00226906">
              <w:rPr>
                <w:szCs w:val="28"/>
              </w:rPr>
              <w:t xml:space="preserve">указанную </w:t>
            </w:r>
            <w:r w:rsidR="00226906" w:rsidRPr="00DA5DA3">
              <w:rPr>
                <w:szCs w:val="28"/>
              </w:rPr>
              <w:t>деятельность</w:t>
            </w:r>
            <w:r w:rsidR="00226906">
              <w:rPr>
                <w:szCs w:val="28"/>
              </w:rPr>
              <w:t>.</w:t>
            </w:r>
            <w:r w:rsidR="00226906" w:rsidRPr="00DA5DA3">
              <w:rPr>
                <w:szCs w:val="28"/>
              </w:rPr>
              <w:t xml:space="preserve"> </w:t>
            </w:r>
            <w:r w:rsidR="00226906" w:rsidRPr="009B26DC">
              <w:rPr>
                <w:szCs w:val="28"/>
                <w:lang w:eastAsia="en-US"/>
              </w:rPr>
              <w:t>При распределении в договоре простого товарищества (договоре о совместной деятельности) обязанностей и вкладов товарищей таким образом, что исполнителями услуг, при выполнении которых участник должен соответствовать установленным настоящим пунктом требованиям, выступают несколько лиц, участник должен подтвердить членство в СРО в отношении таких лиц</w:t>
            </w:r>
            <w:r w:rsidR="00226906" w:rsidRPr="00226906">
              <w:rPr>
                <w:szCs w:val="28"/>
                <w:lang w:eastAsia="en-US"/>
              </w:rPr>
              <w:t xml:space="preserve">. </w:t>
            </w:r>
            <w:r w:rsidR="00226906" w:rsidRPr="009B26DC">
              <w:rPr>
                <w:szCs w:val="28"/>
                <w:lang w:eastAsia="en-US"/>
              </w:rPr>
              <w:t xml:space="preserve">В случае отсутствия распределения обязанностей, вкладов и указания на исполнителей услуг в договоре простого товарищества (договоре о совместной деятельности), участник должен представить документы о членстве в СРО в отношении всех лиц, выступающих на стороне одного </w:t>
            </w:r>
            <w:r w:rsidR="00226906" w:rsidRPr="00212AF6">
              <w:rPr>
                <w:szCs w:val="28"/>
                <w:lang w:eastAsia="en-US"/>
              </w:rPr>
              <w:t>участника.</w:t>
            </w:r>
          </w:p>
          <w:p w:rsidR="00226906" w:rsidRPr="00212AF6" w:rsidRDefault="00226906" w:rsidP="00226906">
            <w:pPr>
              <w:pStyle w:val="a8"/>
              <w:tabs>
                <w:tab w:val="left" w:pos="1080"/>
              </w:tabs>
              <w:rPr>
                <w:sz w:val="28"/>
                <w:szCs w:val="28"/>
              </w:rPr>
            </w:pPr>
            <w:r w:rsidRPr="00212AF6">
              <w:rPr>
                <w:sz w:val="28"/>
                <w:szCs w:val="28"/>
              </w:rPr>
              <w:t>В подтверждение того, что участник является членом саморегулируемой организации аудиторов, участник в составе заявки представляет:</w:t>
            </w:r>
          </w:p>
          <w:p w:rsidR="00226906" w:rsidRPr="00212AF6" w:rsidRDefault="00226906" w:rsidP="00226906">
            <w:pPr>
              <w:pStyle w:val="a8"/>
              <w:tabs>
                <w:tab w:val="left" w:pos="1080"/>
              </w:tabs>
              <w:rPr>
                <w:sz w:val="28"/>
                <w:szCs w:val="28"/>
              </w:rPr>
            </w:pPr>
            <w:r w:rsidRPr="00212AF6">
              <w:rPr>
                <w:sz w:val="28"/>
                <w:szCs w:val="28"/>
              </w:rPr>
              <w:t>- выписку из реестра аудиторов и аудиторских организаций, который ведётся саморегулируемой организацией аудиторов в отношении своих членов, подтверждающую членство участника в данной саморегулируемой организации аудиторов.</w:t>
            </w:r>
          </w:p>
          <w:p w:rsidR="00DF2E6D" w:rsidRPr="00212AF6" w:rsidRDefault="00DF2E6D" w:rsidP="00DF2E6D">
            <w:pPr>
              <w:pStyle w:val="a8"/>
              <w:suppressAutoHyphens/>
              <w:spacing w:line="320" w:lineRule="exact"/>
              <w:rPr>
                <w:sz w:val="28"/>
              </w:rPr>
            </w:pPr>
            <w:r w:rsidRPr="00212AF6">
              <w:rPr>
                <w:sz w:val="28"/>
                <w:szCs w:val="28"/>
              </w:rPr>
              <w:t>или</w:t>
            </w:r>
          </w:p>
          <w:p w:rsidR="00DF2E6D" w:rsidRPr="00212AF6" w:rsidRDefault="00DF2E6D" w:rsidP="00DF2E6D">
            <w:pPr>
              <w:pStyle w:val="a8"/>
              <w:suppressAutoHyphens/>
              <w:spacing w:line="320" w:lineRule="exact"/>
              <w:rPr>
                <w:sz w:val="28"/>
              </w:rPr>
            </w:pPr>
            <w:r w:rsidRPr="00212AF6">
              <w:rPr>
                <w:sz w:val="28"/>
              </w:rPr>
              <w:t xml:space="preserve">- сведения о </w:t>
            </w:r>
            <w:r w:rsidR="003D5421" w:rsidRPr="00212AF6">
              <w:rPr>
                <w:sz w:val="28"/>
                <w:szCs w:val="28"/>
                <w:lang w:eastAsia="en-US"/>
              </w:rPr>
              <w:t xml:space="preserve">членстве в </w:t>
            </w:r>
            <w:r w:rsidR="003D5421" w:rsidRPr="00212AF6">
              <w:rPr>
                <w:sz w:val="28"/>
                <w:szCs w:val="28"/>
              </w:rPr>
              <w:t>саморегулируемой организац</w:t>
            </w:r>
            <w:proofErr w:type="gramStart"/>
            <w:r w:rsidR="003D5421" w:rsidRPr="00212AF6">
              <w:rPr>
                <w:sz w:val="28"/>
                <w:szCs w:val="28"/>
              </w:rPr>
              <w:t>и</w:t>
            </w:r>
            <w:r w:rsidR="00212AF6" w:rsidRPr="00212AF6">
              <w:rPr>
                <w:sz w:val="28"/>
                <w:szCs w:val="28"/>
              </w:rPr>
              <w:t>и</w:t>
            </w:r>
            <w:r w:rsidR="003D5421" w:rsidRPr="00212AF6">
              <w:rPr>
                <w:sz w:val="28"/>
                <w:szCs w:val="28"/>
              </w:rPr>
              <w:t xml:space="preserve"> ау</w:t>
            </w:r>
            <w:proofErr w:type="gramEnd"/>
            <w:r w:rsidR="003D5421" w:rsidRPr="00212AF6">
              <w:rPr>
                <w:sz w:val="28"/>
                <w:szCs w:val="28"/>
              </w:rPr>
              <w:t>диторов</w:t>
            </w:r>
            <w:r w:rsidRPr="00212AF6">
              <w:rPr>
                <w:sz w:val="28"/>
              </w:rPr>
              <w:t xml:space="preserve">, об адресе сайта или страницы сайта в информационно-телекоммуникационной сети «Интернет», на которых размещена информация </w:t>
            </w:r>
            <w:r w:rsidR="003D5421" w:rsidRPr="00212AF6">
              <w:rPr>
                <w:sz w:val="28"/>
              </w:rPr>
              <w:t xml:space="preserve">о </w:t>
            </w:r>
            <w:r w:rsidR="003D5421" w:rsidRPr="00212AF6">
              <w:rPr>
                <w:sz w:val="28"/>
                <w:szCs w:val="28"/>
                <w:lang w:eastAsia="en-US"/>
              </w:rPr>
              <w:t xml:space="preserve">членстве в </w:t>
            </w:r>
            <w:r w:rsidR="003D5421" w:rsidRPr="00212AF6">
              <w:rPr>
                <w:sz w:val="28"/>
                <w:szCs w:val="28"/>
              </w:rPr>
              <w:t>саморегулируемой организацией аудиторов</w:t>
            </w:r>
            <w:r w:rsidRPr="00212AF6">
              <w:rPr>
                <w:sz w:val="28"/>
              </w:rPr>
              <w:t>. Сведения указываются в заявке на участие в закупке по Форме заявки участника, представленной в приложении № 1.3 документации</w:t>
            </w:r>
            <w:r w:rsidR="00630BF6" w:rsidRPr="00212AF6">
              <w:rPr>
                <w:sz w:val="28"/>
              </w:rPr>
              <w:t xml:space="preserve"> </w:t>
            </w:r>
            <w:r w:rsidR="00630BF6" w:rsidRPr="00212AF6">
              <w:rPr>
                <w:sz w:val="28"/>
                <w:szCs w:val="28"/>
              </w:rPr>
              <w:t>о закупке.</w:t>
            </w:r>
          </w:p>
          <w:p w:rsidR="00C957B9" w:rsidRPr="00DA5DA3" w:rsidRDefault="00B47BE3" w:rsidP="00C957B9">
            <w:pPr>
              <w:pStyle w:val="a8"/>
              <w:tabs>
                <w:tab w:val="left" w:pos="0"/>
              </w:tabs>
              <w:rPr>
                <w:rFonts w:eastAsia="Times New Roman"/>
                <w:sz w:val="28"/>
                <w:szCs w:val="28"/>
              </w:rPr>
            </w:pPr>
            <w:r w:rsidRPr="00212AF6">
              <w:rPr>
                <w:sz w:val="28"/>
                <w:szCs w:val="28"/>
              </w:rPr>
              <w:t>Документы</w:t>
            </w:r>
            <w:r w:rsidR="00C957B9" w:rsidRPr="00212AF6">
              <w:rPr>
                <w:sz w:val="28"/>
                <w:szCs w:val="28"/>
              </w:rPr>
              <w:t xml:space="preserve"> </w:t>
            </w:r>
            <w:r w:rsidR="008D0BE1" w:rsidRPr="00212AF6">
              <w:rPr>
                <w:sz w:val="28"/>
                <w:szCs w:val="28"/>
              </w:rPr>
              <w:t xml:space="preserve">на бумажном носителе </w:t>
            </w:r>
            <w:r w:rsidR="00C957B9" w:rsidRPr="00212AF6">
              <w:rPr>
                <w:sz w:val="28"/>
                <w:szCs w:val="28"/>
              </w:rPr>
              <w:t>должны быть сканированы с оригинала</w:t>
            </w:r>
            <w:r w:rsidR="00C957B9" w:rsidRPr="00212AF6">
              <w:rPr>
                <w:rFonts w:eastAsia="Times New Roman"/>
                <w:i/>
                <w:sz w:val="28"/>
                <w:szCs w:val="28"/>
              </w:rPr>
              <w:t xml:space="preserve"> </w:t>
            </w:r>
            <w:r w:rsidR="00C957B9" w:rsidRPr="00212AF6">
              <w:rPr>
                <w:sz w:val="28"/>
                <w:szCs w:val="28"/>
              </w:rPr>
              <w:t>либо нотариально заверенной копии.</w:t>
            </w:r>
            <w:r w:rsidR="00C957B9" w:rsidRPr="00DA5DA3">
              <w:rPr>
                <w:rFonts w:eastAsia="Times New Roman"/>
                <w:sz w:val="28"/>
                <w:szCs w:val="28"/>
              </w:rPr>
              <w:t xml:space="preserve"> </w:t>
            </w:r>
          </w:p>
          <w:p w:rsidR="003D5421" w:rsidRPr="00DA5DA3" w:rsidRDefault="003D5421" w:rsidP="003D5421">
            <w:pPr>
              <w:pStyle w:val="a8"/>
              <w:tabs>
                <w:tab w:val="left" w:pos="0"/>
              </w:tabs>
              <w:rPr>
                <w:sz w:val="28"/>
                <w:szCs w:val="28"/>
              </w:rPr>
            </w:pPr>
            <w:r w:rsidRPr="00F96124">
              <w:rPr>
                <w:rFonts w:eastAsia="Times New Roman"/>
                <w:sz w:val="28"/>
                <w:szCs w:val="28"/>
              </w:rPr>
              <w:t xml:space="preserve">Победитель (участник, с которым заключается договор) обязан предоставить </w:t>
            </w:r>
            <w:r w:rsidRPr="00F96124">
              <w:rPr>
                <w:sz w:val="28"/>
                <w:szCs w:val="28"/>
              </w:rPr>
              <w:t>выписку из реестра аудиторов и аудиторских организаций, который ведётся саморегулируемой организацией аудиторов в отношении своих членов, подтверждающую членство участника в данной саморегулируемой организации аудиторов на дату заключения договора.</w:t>
            </w:r>
            <w:r w:rsidRPr="00F96124">
              <w:rPr>
                <w:rFonts w:eastAsia="Times New Roman"/>
                <w:sz w:val="28"/>
                <w:szCs w:val="28"/>
              </w:rPr>
              <w:t xml:space="preserve">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sidRPr="00DA5DA3">
              <w:rPr>
                <w:sz w:val="28"/>
                <w:szCs w:val="28"/>
              </w:rPr>
              <w:t xml:space="preserve"> </w:t>
            </w:r>
          </w:p>
          <w:p w:rsidR="006572C7" w:rsidRPr="00DA5DA3" w:rsidRDefault="00C957B9" w:rsidP="00EF4C87">
            <w:pPr>
              <w:pStyle w:val="a8"/>
              <w:suppressAutoHyphens/>
              <w:rPr>
                <w:sz w:val="28"/>
                <w:szCs w:val="28"/>
              </w:rPr>
            </w:pPr>
            <w:r w:rsidRPr="00DA5DA3">
              <w:rPr>
                <w:sz w:val="28"/>
                <w:szCs w:val="28"/>
              </w:rPr>
              <w:lastRenderedPageBreak/>
              <w:t xml:space="preserve"> </w:t>
            </w:r>
          </w:p>
        </w:tc>
      </w:tr>
      <w:tr w:rsidR="006572C7" w:rsidRPr="00DA5DA3" w:rsidTr="002F59E8">
        <w:tc>
          <w:tcPr>
            <w:tcW w:w="0" w:type="auto"/>
          </w:tcPr>
          <w:p w:rsidR="006572C7" w:rsidRPr="00DA5DA3" w:rsidRDefault="00C82F24" w:rsidP="000D44A4">
            <w:pPr>
              <w:spacing w:line="360" w:lineRule="exact"/>
              <w:rPr>
                <w:sz w:val="28"/>
                <w:szCs w:val="28"/>
              </w:rPr>
            </w:pPr>
            <w:r w:rsidRPr="00DA5DA3">
              <w:rPr>
                <w:sz w:val="28"/>
                <w:szCs w:val="28"/>
              </w:rPr>
              <w:lastRenderedPageBreak/>
              <w:t>1.</w:t>
            </w:r>
            <w:r w:rsidR="006572C7" w:rsidRPr="00DA5DA3">
              <w:rPr>
                <w:sz w:val="28"/>
                <w:szCs w:val="28"/>
              </w:rPr>
              <w:t>1</w:t>
            </w:r>
            <w:r w:rsidR="000D44A4" w:rsidRPr="00DA5DA3">
              <w:rPr>
                <w:sz w:val="28"/>
                <w:szCs w:val="28"/>
              </w:rPr>
              <w:t>0</w:t>
            </w:r>
          </w:p>
        </w:tc>
        <w:tc>
          <w:tcPr>
            <w:tcW w:w="2593" w:type="dxa"/>
          </w:tcPr>
          <w:p w:rsidR="006572C7" w:rsidRPr="00DA5DA3" w:rsidRDefault="006572C7" w:rsidP="005326F8">
            <w:pPr>
              <w:spacing w:line="360" w:lineRule="exact"/>
              <w:rPr>
                <w:sz w:val="28"/>
                <w:szCs w:val="28"/>
              </w:rPr>
            </w:pPr>
            <w:r w:rsidRPr="00DA5DA3">
              <w:rPr>
                <w:sz w:val="28"/>
                <w:szCs w:val="28"/>
              </w:rPr>
              <w:t>Изменение количества предусмотренных договором услуг при изменении  потребности</w:t>
            </w:r>
          </w:p>
        </w:tc>
        <w:tc>
          <w:tcPr>
            <w:tcW w:w="11349" w:type="dxa"/>
          </w:tcPr>
          <w:p w:rsidR="00AF6B15" w:rsidRPr="00904EBE" w:rsidRDefault="006572C7" w:rsidP="00AF6B15">
            <w:pPr>
              <w:pStyle w:val="a5"/>
              <w:ind w:left="0"/>
              <w:jc w:val="both"/>
              <w:rPr>
                <w:bCs/>
                <w:sz w:val="28"/>
                <w:szCs w:val="28"/>
              </w:rPr>
            </w:pPr>
            <w:r w:rsidRPr="00904EBE">
              <w:rPr>
                <w:bCs/>
                <w:sz w:val="28"/>
                <w:szCs w:val="28"/>
              </w:rPr>
              <w:t xml:space="preserve">Изменение количества предусмотренных договором услуг при изменении потребности в услугах на оказание которых заключен договор, допускается в пределах </w:t>
            </w:r>
            <w:r w:rsidR="00904EBE" w:rsidRPr="00904EBE">
              <w:rPr>
                <w:bCs/>
                <w:sz w:val="28"/>
                <w:szCs w:val="28"/>
              </w:rPr>
              <w:t xml:space="preserve">30% </w:t>
            </w:r>
            <w:r w:rsidRPr="00904EBE">
              <w:rPr>
                <w:bCs/>
                <w:sz w:val="28"/>
                <w:szCs w:val="28"/>
              </w:rPr>
              <w:t>от начальной (максимальной) цены договора без учета НДС.</w:t>
            </w:r>
          </w:p>
        </w:tc>
      </w:tr>
      <w:tr w:rsidR="006572C7" w:rsidRPr="00DA5DA3" w:rsidTr="002F59E8">
        <w:tc>
          <w:tcPr>
            <w:tcW w:w="0" w:type="auto"/>
          </w:tcPr>
          <w:p w:rsidR="006572C7" w:rsidRPr="00DA5DA3" w:rsidRDefault="00C82F24" w:rsidP="000D44A4">
            <w:pPr>
              <w:spacing w:line="360" w:lineRule="exact"/>
              <w:rPr>
                <w:sz w:val="28"/>
                <w:szCs w:val="28"/>
              </w:rPr>
            </w:pPr>
            <w:r w:rsidRPr="00DA5DA3">
              <w:rPr>
                <w:sz w:val="28"/>
                <w:szCs w:val="28"/>
              </w:rPr>
              <w:t>1.1</w:t>
            </w:r>
            <w:r w:rsidR="000D44A4" w:rsidRPr="00DA5DA3">
              <w:rPr>
                <w:sz w:val="28"/>
                <w:szCs w:val="28"/>
              </w:rPr>
              <w:t>1</w:t>
            </w:r>
          </w:p>
        </w:tc>
        <w:tc>
          <w:tcPr>
            <w:tcW w:w="2593" w:type="dxa"/>
          </w:tcPr>
          <w:p w:rsidR="006572C7" w:rsidRPr="00DA5DA3" w:rsidRDefault="006572C7" w:rsidP="005326F8">
            <w:pPr>
              <w:spacing w:line="360" w:lineRule="exact"/>
              <w:rPr>
                <w:sz w:val="28"/>
                <w:szCs w:val="28"/>
              </w:rPr>
            </w:pPr>
            <w:r w:rsidRPr="00DA5DA3">
              <w:rPr>
                <w:sz w:val="28"/>
                <w:szCs w:val="28"/>
              </w:rPr>
              <w:t>Выбор победителя</w:t>
            </w:r>
          </w:p>
        </w:tc>
        <w:tc>
          <w:tcPr>
            <w:tcW w:w="11349" w:type="dxa"/>
          </w:tcPr>
          <w:p w:rsidR="006572C7" w:rsidRPr="00DA5DA3" w:rsidRDefault="006572C7" w:rsidP="005326F8">
            <w:pPr>
              <w:spacing w:line="360" w:lineRule="exact"/>
              <w:rPr>
                <w:sz w:val="28"/>
                <w:szCs w:val="28"/>
              </w:rPr>
            </w:pPr>
            <w:r w:rsidRPr="00DA5DA3">
              <w:rPr>
                <w:sz w:val="28"/>
                <w:szCs w:val="28"/>
              </w:rPr>
              <w:t>по итогам конкурентной закупки определяется один победитель</w:t>
            </w:r>
            <w:r w:rsidR="007F4B56" w:rsidRPr="00DA5DA3">
              <w:rPr>
                <w:sz w:val="28"/>
                <w:szCs w:val="28"/>
              </w:rPr>
              <w:t xml:space="preserve"> </w:t>
            </w:r>
          </w:p>
          <w:p w:rsidR="006572C7" w:rsidRPr="00DA5DA3" w:rsidRDefault="006572C7" w:rsidP="005326F8">
            <w:pPr>
              <w:spacing w:line="360" w:lineRule="exact"/>
              <w:rPr>
                <w:i/>
                <w:sz w:val="28"/>
                <w:szCs w:val="28"/>
              </w:rPr>
            </w:pPr>
          </w:p>
        </w:tc>
      </w:tr>
      <w:tr w:rsidR="006572C7" w:rsidRPr="00DA5DA3" w:rsidTr="002F59E8">
        <w:tc>
          <w:tcPr>
            <w:tcW w:w="0" w:type="auto"/>
          </w:tcPr>
          <w:p w:rsidR="006572C7" w:rsidRPr="00DA5DA3" w:rsidRDefault="00C82F24" w:rsidP="002F59E8">
            <w:pPr>
              <w:spacing w:line="360" w:lineRule="exact"/>
              <w:rPr>
                <w:sz w:val="28"/>
                <w:szCs w:val="28"/>
              </w:rPr>
            </w:pPr>
            <w:r w:rsidRPr="00DA5DA3">
              <w:rPr>
                <w:sz w:val="28"/>
                <w:szCs w:val="28"/>
              </w:rPr>
              <w:t>1.1</w:t>
            </w:r>
            <w:r w:rsidR="000D44A4" w:rsidRPr="00DA5DA3">
              <w:rPr>
                <w:sz w:val="28"/>
                <w:szCs w:val="28"/>
              </w:rPr>
              <w:t>2</w:t>
            </w:r>
          </w:p>
        </w:tc>
        <w:tc>
          <w:tcPr>
            <w:tcW w:w="2593" w:type="dxa"/>
          </w:tcPr>
          <w:p w:rsidR="006572C7" w:rsidRPr="00DA5DA3" w:rsidRDefault="006572C7" w:rsidP="005326F8">
            <w:pPr>
              <w:spacing w:line="360" w:lineRule="exact"/>
              <w:rPr>
                <w:sz w:val="28"/>
                <w:szCs w:val="28"/>
              </w:rPr>
            </w:pPr>
            <w:r w:rsidRPr="00DA5DA3">
              <w:rPr>
                <w:sz w:val="28"/>
                <w:szCs w:val="28"/>
              </w:rPr>
              <w:t>Количество договоров и их виды</w:t>
            </w:r>
          </w:p>
        </w:tc>
        <w:tc>
          <w:tcPr>
            <w:tcW w:w="11349" w:type="dxa"/>
          </w:tcPr>
          <w:p w:rsidR="00904EBE" w:rsidRPr="00697640" w:rsidRDefault="00904EBE" w:rsidP="00904EBE">
            <w:pPr>
              <w:jc w:val="both"/>
              <w:rPr>
                <w:iCs/>
                <w:sz w:val="28"/>
                <w:szCs w:val="28"/>
              </w:rPr>
            </w:pPr>
            <w:r w:rsidRPr="00697640">
              <w:rPr>
                <w:iCs/>
                <w:sz w:val="28"/>
                <w:szCs w:val="28"/>
              </w:rPr>
              <w:t>Количество: 1 (один) договор;</w:t>
            </w:r>
          </w:p>
          <w:p w:rsidR="00904EBE" w:rsidRDefault="00904EBE" w:rsidP="00904EBE">
            <w:pPr>
              <w:spacing w:line="360" w:lineRule="exact"/>
              <w:rPr>
                <w:iCs/>
                <w:sz w:val="28"/>
                <w:szCs w:val="28"/>
              </w:rPr>
            </w:pPr>
            <w:r w:rsidRPr="00697640">
              <w:rPr>
                <w:iCs/>
                <w:sz w:val="28"/>
                <w:szCs w:val="28"/>
              </w:rPr>
              <w:t>вид заключаемого по итогам конкурентной закупки договора: договор оказания аудиторских услуг.</w:t>
            </w:r>
          </w:p>
          <w:p w:rsidR="006572C7" w:rsidRPr="00DA5DA3" w:rsidRDefault="006572C7" w:rsidP="005326F8">
            <w:pPr>
              <w:spacing w:line="360" w:lineRule="exact"/>
              <w:rPr>
                <w:i/>
                <w:sz w:val="28"/>
                <w:szCs w:val="28"/>
              </w:rPr>
            </w:pPr>
          </w:p>
        </w:tc>
      </w:tr>
      <w:tr w:rsidR="006572C7" w:rsidRPr="00DA5DA3" w:rsidTr="002F59E8">
        <w:tc>
          <w:tcPr>
            <w:tcW w:w="0" w:type="auto"/>
          </w:tcPr>
          <w:p w:rsidR="006572C7" w:rsidRPr="00DA5DA3" w:rsidRDefault="00C82F24" w:rsidP="002F59E8">
            <w:pPr>
              <w:spacing w:line="360" w:lineRule="exact"/>
              <w:rPr>
                <w:sz w:val="28"/>
                <w:szCs w:val="28"/>
              </w:rPr>
            </w:pPr>
            <w:r w:rsidRPr="00DA5DA3">
              <w:rPr>
                <w:sz w:val="28"/>
                <w:szCs w:val="28"/>
              </w:rPr>
              <w:t>1.1</w:t>
            </w:r>
            <w:r w:rsidR="000D44A4" w:rsidRPr="00DA5DA3">
              <w:rPr>
                <w:sz w:val="28"/>
                <w:szCs w:val="28"/>
              </w:rPr>
              <w:t>3</w:t>
            </w:r>
          </w:p>
        </w:tc>
        <w:tc>
          <w:tcPr>
            <w:tcW w:w="2593" w:type="dxa"/>
          </w:tcPr>
          <w:p w:rsidR="006572C7" w:rsidRPr="00DA5DA3" w:rsidRDefault="006572C7" w:rsidP="005326F8">
            <w:pPr>
              <w:spacing w:line="360" w:lineRule="exact"/>
              <w:rPr>
                <w:sz w:val="28"/>
                <w:szCs w:val="28"/>
              </w:rPr>
            </w:pPr>
            <w:r w:rsidRPr="00DA5DA3">
              <w:rPr>
                <w:sz w:val="28"/>
                <w:szCs w:val="28"/>
              </w:rPr>
              <w:t>Особые условия за</w:t>
            </w:r>
            <w:r w:rsidR="00682742" w:rsidRPr="00DA5DA3">
              <w:rPr>
                <w:sz w:val="28"/>
                <w:szCs w:val="28"/>
              </w:rPr>
              <w:t>ключения и исполнения договора</w:t>
            </w:r>
          </w:p>
        </w:tc>
        <w:tc>
          <w:tcPr>
            <w:tcW w:w="11349" w:type="dxa"/>
          </w:tcPr>
          <w:p w:rsidR="00904EBE" w:rsidRPr="009E5707" w:rsidRDefault="00904EBE" w:rsidP="00904EBE">
            <w:pPr>
              <w:tabs>
                <w:tab w:val="left" w:pos="993"/>
              </w:tabs>
              <w:ind w:firstLine="709"/>
              <w:jc w:val="both"/>
              <w:rPr>
                <w:color w:val="FF0000"/>
                <w:sz w:val="28"/>
                <w:szCs w:val="28"/>
              </w:rPr>
            </w:pPr>
            <w:bookmarkStart w:id="2" w:name="_Hlk12267826"/>
            <w:r>
              <w:rPr>
                <w:rFonts w:eastAsia="Calibri"/>
                <w:sz w:val="28"/>
                <w:szCs w:val="28"/>
              </w:rPr>
              <w:t>Д</w:t>
            </w:r>
            <w:r w:rsidRPr="00201DA0">
              <w:rPr>
                <w:rFonts w:eastAsia="Calibri"/>
                <w:sz w:val="28"/>
                <w:szCs w:val="28"/>
              </w:rPr>
              <w:t xml:space="preserve">оговор может быть заключен только </w:t>
            </w:r>
            <w:r w:rsidRPr="00F96124">
              <w:rPr>
                <w:rFonts w:eastAsia="Calibri"/>
                <w:sz w:val="28"/>
                <w:szCs w:val="28"/>
              </w:rPr>
              <w:t>после утверждения участника</w:t>
            </w:r>
            <w:r w:rsidRPr="00201DA0">
              <w:rPr>
                <w:rFonts w:eastAsia="Calibri"/>
                <w:sz w:val="28"/>
                <w:szCs w:val="28"/>
              </w:rPr>
              <w:t xml:space="preserve"> конкурса, признанного победителем, подавшего единственную заявку на участие в конкурсе, с которым принято решение о заключении договора, в качестве аудитора заказчика в порядке, предусмотренном </w:t>
            </w:r>
            <w:r w:rsidRPr="00C04A4F">
              <w:rPr>
                <w:rFonts w:eastAsia="Calibri"/>
                <w:sz w:val="28"/>
                <w:szCs w:val="28"/>
              </w:rPr>
              <w:t>пунктом 2 статьи 86, подпунктом 10 пункта 1 статьи 48 Федерального закона от 26.12.1995 № 208-ФЗ «Об акционерных обществах».</w:t>
            </w:r>
            <w:bookmarkEnd w:id="2"/>
            <w:r>
              <w:rPr>
                <w:sz w:val="28"/>
                <w:szCs w:val="28"/>
              </w:rPr>
              <w:t xml:space="preserve"> </w:t>
            </w:r>
          </w:p>
          <w:p w:rsidR="007D17C7" w:rsidRDefault="007D17C7">
            <w:pPr>
              <w:spacing w:line="360" w:lineRule="exact"/>
              <w:jc w:val="both"/>
              <w:rPr>
                <w:i/>
                <w:sz w:val="28"/>
                <w:szCs w:val="28"/>
              </w:rPr>
            </w:pPr>
          </w:p>
        </w:tc>
      </w:tr>
      <w:tr w:rsidR="00020D89" w:rsidRPr="00DA5DA3" w:rsidTr="002F59E8">
        <w:tc>
          <w:tcPr>
            <w:tcW w:w="0" w:type="auto"/>
          </w:tcPr>
          <w:p w:rsidR="00020D89" w:rsidRPr="00DA5DA3" w:rsidRDefault="00020D89" w:rsidP="00020D89">
            <w:pPr>
              <w:spacing w:line="360" w:lineRule="exact"/>
              <w:rPr>
                <w:sz w:val="28"/>
                <w:szCs w:val="28"/>
              </w:rPr>
            </w:pPr>
            <w:r w:rsidRPr="00DA5DA3">
              <w:rPr>
                <w:sz w:val="28"/>
                <w:szCs w:val="28"/>
              </w:rPr>
              <w:t>1.1</w:t>
            </w:r>
            <w:r w:rsidR="000D44A4" w:rsidRPr="00DA5DA3">
              <w:rPr>
                <w:sz w:val="28"/>
                <w:szCs w:val="28"/>
              </w:rPr>
              <w:t>4</w:t>
            </w:r>
          </w:p>
        </w:tc>
        <w:tc>
          <w:tcPr>
            <w:tcW w:w="2593" w:type="dxa"/>
          </w:tcPr>
          <w:p w:rsidR="00020D89" w:rsidRPr="00DA5DA3" w:rsidRDefault="00020D89" w:rsidP="005326F8">
            <w:pPr>
              <w:spacing w:line="360" w:lineRule="exact"/>
              <w:rPr>
                <w:sz w:val="28"/>
                <w:szCs w:val="28"/>
              </w:rPr>
            </w:pPr>
            <w:r w:rsidRPr="00DA5DA3">
              <w:rPr>
                <w:sz w:val="28"/>
                <w:szCs w:val="28"/>
              </w:rPr>
              <w:t>Приложения:</w:t>
            </w:r>
          </w:p>
        </w:tc>
        <w:tc>
          <w:tcPr>
            <w:tcW w:w="11349" w:type="dxa"/>
          </w:tcPr>
          <w:p w:rsidR="00020D89" w:rsidRPr="00DA5DA3" w:rsidRDefault="00020D89" w:rsidP="00884C7C">
            <w:pPr>
              <w:numPr>
                <w:ilvl w:val="1"/>
                <w:numId w:val="11"/>
              </w:numPr>
              <w:spacing w:line="360" w:lineRule="exact"/>
              <w:rPr>
                <w:sz w:val="28"/>
                <w:szCs w:val="28"/>
              </w:rPr>
            </w:pPr>
            <w:r w:rsidRPr="00DA5DA3">
              <w:rPr>
                <w:sz w:val="28"/>
                <w:szCs w:val="28"/>
              </w:rPr>
              <w:t>Техническое задание</w:t>
            </w:r>
          </w:p>
          <w:p w:rsidR="00020D89" w:rsidRPr="00DA5DA3" w:rsidRDefault="00020D89" w:rsidP="00884C7C">
            <w:pPr>
              <w:numPr>
                <w:ilvl w:val="1"/>
                <w:numId w:val="11"/>
              </w:numPr>
              <w:spacing w:line="360" w:lineRule="exact"/>
              <w:rPr>
                <w:sz w:val="28"/>
                <w:szCs w:val="28"/>
              </w:rPr>
            </w:pPr>
            <w:r w:rsidRPr="00DA5DA3">
              <w:rPr>
                <w:sz w:val="28"/>
                <w:szCs w:val="28"/>
              </w:rPr>
              <w:t>Проект договора</w:t>
            </w:r>
          </w:p>
          <w:p w:rsidR="00020D89" w:rsidRPr="00DA5DA3" w:rsidRDefault="00020D89" w:rsidP="00884C7C">
            <w:pPr>
              <w:numPr>
                <w:ilvl w:val="1"/>
                <w:numId w:val="11"/>
              </w:numPr>
              <w:spacing w:line="360" w:lineRule="exact"/>
              <w:rPr>
                <w:i/>
                <w:sz w:val="28"/>
                <w:szCs w:val="28"/>
              </w:rPr>
            </w:pPr>
            <w:r w:rsidRPr="00DA5DA3">
              <w:rPr>
                <w:sz w:val="28"/>
                <w:szCs w:val="28"/>
              </w:rPr>
              <w:t>Формы документов, предоставляемых в составе заявки участника:</w:t>
            </w:r>
            <w:r w:rsidR="002F59E8" w:rsidRPr="00DA5DA3">
              <w:rPr>
                <w:sz w:val="28"/>
                <w:szCs w:val="28"/>
              </w:rPr>
              <w:t xml:space="preserve"> </w:t>
            </w:r>
          </w:p>
          <w:p w:rsidR="00020D89" w:rsidRPr="00DA5DA3" w:rsidRDefault="00020D89" w:rsidP="00020D89">
            <w:pPr>
              <w:spacing w:line="360" w:lineRule="exact"/>
              <w:ind w:left="720"/>
              <w:rPr>
                <w:sz w:val="28"/>
                <w:szCs w:val="28"/>
              </w:rPr>
            </w:pPr>
            <w:r w:rsidRPr="00DA5DA3">
              <w:rPr>
                <w:sz w:val="28"/>
                <w:szCs w:val="28"/>
              </w:rPr>
              <w:t>Форма заявки участника</w:t>
            </w:r>
          </w:p>
          <w:p w:rsidR="00020D89" w:rsidRPr="00DA5DA3" w:rsidRDefault="00020D89" w:rsidP="00020D89">
            <w:pPr>
              <w:spacing w:line="360" w:lineRule="exact"/>
              <w:ind w:left="720"/>
              <w:rPr>
                <w:sz w:val="28"/>
                <w:szCs w:val="28"/>
              </w:rPr>
            </w:pPr>
            <w:r w:rsidRPr="00DA5DA3">
              <w:rPr>
                <w:sz w:val="28"/>
                <w:szCs w:val="28"/>
              </w:rPr>
              <w:t>Форма технического предложения участника</w:t>
            </w:r>
          </w:p>
          <w:p w:rsidR="00020D89" w:rsidRPr="00DA5DA3" w:rsidRDefault="00020D89" w:rsidP="00020D89">
            <w:pPr>
              <w:spacing w:line="360" w:lineRule="exact"/>
              <w:ind w:left="720"/>
              <w:rPr>
                <w:sz w:val="28"/>
                <w:szCs w:val="28"/>
              </w:rPr>
            </w:pPr>
            <w:r w:rsidRPr="00DA5DA3">
              <w:rPr>
                <w:sz w:val="28"/>
                <w:szCs w:val="28"/>
              </w:rPr>
              <w:t xml:space="preserve">Форма сведений об опыте </w:t>
            </w:r>
            <w:r w:rsidR="001D641B" w:rsidRPr="00DA5DA3">
              <w:rPr>
                <w:sz w:val="28"/>
                <w:szCs w:val="28"/>
              </w:rPr>
              <w:t>поставки товаров</w:t>
            </w:r>
            <w:r w:rsidR="001D641B">
              <w:rPr>
                <w:sz w:val="28"/>
                <w:szCs w:val="28"/>
              </w:rPr>
              <w:t>,</w:t>
            </w:r>
            <w:r w:rsidR="001D641B" w:rsidRPr="00DA5DA3">
              <w:rPr>
                <w:sz w:val="28"/>
                <w:szCs w:val="28"/>
              </w:rPr>
              <w:t xml:space="preserve"> </w:t>
            </w:r>
            <w:r w:rsidRPr="00DA5DA3">
              <w:rPr>
                <w:sz w:val="28"/>
                <w:szCs w:val="28"/>
              </w:rPr>
              <w:t>выполнения работ, оказания услуг</w:t>
            </w:r>
          </w:p>
          <w:p w:rsidR="00020D89" w:rsidRPr="00DA5DA3" w:rsidRDefault="00020D89" w:rsidP="00020D89">
            <w:pPr>
              <w:spacing w:line="360" w:lineRule="exact"/>
              <w:ind w:left="720"/>
              <w:rPr>
                <w:sz w:val="28"/>
                <w:szCs w:val="28"/>
              </w:rPr>
            </w:pPr>
            <w:r w:rsidRPr="00DA5DA3">
              <w:rPr>
                <w:sz w:val="28"/>
                <w:szCs w:val="28"/>
              </w:rPr>
              <w:t>Форма сведений о квалифицированном персонале участника</w:t>
            </w:r>
          </w:p>
          <w:p w:rsidR="002F59E8" w:rsidRPr="00DA5DA3" w:rsidRDefault="002F59E8" w:rsidP="00884C7C">
            <w:pPr>
              <w:numPr>
                <w:ilvl w:val="1"/>
                <w:numId w:val="11"/>
              </w:numPr>
              <w:spacing w:line="360" w:lineRule="exact"/>
              <w:rPr>
                <w:sz w:val="28"/>
                <w:szCs w:val="28"/>
              </w:rPr>
            </w:pPr>
            <w:r w:rsidRPr="00DA5DA3">
              <w:rPr>
                <w:sz w:val="28"/>
                <w:szCs w:val="28"/>
              </w:rPr>
              <w:lastRenderedPageBreak/>
              <w:t>Критерии и порядок оценки</w:t>
            </w:r>
            <w:r w:rsidR="00A864C6">
              <w:rPr>
                <w:sz w:val="28"/>
                <w:szCs w:val="28"/>
              </w:rPr>
              <w:t xml:space="preserve"> и сопоставления заявок</w:t>
            </w:r>
          </w:p>
        </w:tc>
      </w:tr>
    </w:tbl>
    <w:p w:rsidR="006572C7" w:rsidRPr="00DA5DA3" w:rsidRDefault="006572C7" w:rsidP="006572C7">
      <w:pPr>
        <w:pStyle w:val="2"/>
        <w:spacing w:before="0" w:after="0"/>
        <w:ind w:left="709"/>
        <w:jc w:val="both"/>
        <w:rPr>
          <w:rFonts w:ascii="Times New Roman" w:hAnsi="Times New Roman"/>
          <w:i w:val="0"/>
        </w:rPr>
      </w:pPr>
    </w:p>
    <w:p w:rsidR="00912A2E" w:rsidRPr="00912A2E" w:rsidRDefault="00912A2E" w:rsidP="00912A2E">
      <w:pPr>
        <w:sectPr w:rsidR="00912A2E" w:rsidRPr="00912A2E" w:rsidSect="00D00097">
          <w:pgSz w:w="16838" w:h="11906" w:orient="landscape" w:code="9"/>
          <w:pgMar w:top="924" w:right="992" w:bottom="1134" w:left="1134" w:header="794" w:footer="794" w:gutter="0"/>
          <w:pgNumType w:start="2"/>
          <w:cols w:space="708"/>
          <w:docGrid w:linePitch="360"/>
        </w:sectPr>
      </w:pPr>
    </w:p>
    <w:p w:rsidR="00407121" w:rsidRPr="00DA5DA3" w:rsidRDefault="00407121" w:rsidP="00407121">
      <w:pPr>
        <w:ind w:left="10773"/>
        <w:rPr>
          <w:bCs/>
          <w:sz w:val="28"/>
          <w:szCs w:val="28"/>
        </w:rPr>
      </w:pPr>
      <w:r w:rsidRPr="00926123">
        <w:rPr>
          <w:bCs/>
          <w:sz w:val="28"/>
          <w:szCs w:val="28"/>
        </w:rPr>
        <w:lastRenderedPageBreak/>
        <w:t>Приложение № 1.1</w:t>
      </w:r>
      <w:r w:rsidRPr="00DA5DA3">
        <w:rPr>
          <w:bCs/>
          <w:sz w:val="28"/>
          <w:szCs w:val="28"/>
        </w:rPr>
        <w:t xml:space="preserve"> </w:t>
      </w:r>
    </w:p>
    <w:p w:rsidR="00407121" w:rsidRPr="00DA5DA3" w:rsidRDefault="00407121" w:rsidP="00407121">
      <w:pPr>
        <w:ind w:left="10773"/>
        <w:rPr>
          <w:bCs/>
          <w:sz w:val="28"/>
          <w:szCs w:val="28"/>
        </w:rPr>
      </w:pPr>
      <w:r w:rsidRPr="00DA5DA3">
        <w:rPr>
          <w:bCs/>
          <w:sz w:val="28"/>
          <w:szCs w:val="28"/>
        </w:rPr>
        <w:t>к документации</w:t>
      </w:r>
      <w:r w:rsidR="003F7D54">
        <w:rPr>
          <w:bCs/>
          <w:sz w:val="28"/>
          <w:szCs w:val="28"/>
        </w:rPr>
        <w:t xml:space="preserve"> о закупке</w:t>
      </w:r>
    </w:p>
    <w:p w:rsidR="00407121" w:rsidRPr="00DA5DA3" w:rsidRDefault="00407121" w:rsidP="00407121">
      <w:pPr>
        <w:jc w:val="center"/>
        <w:rPr>
          <w:bCs/>
          <w:sz w:val="28"/>
          <w:szCs w:val="28"/>
        </w:rPr>
      </w:pPr>
      <w:r w:rsidRPr="00DA5DA3">
        <w:rPr>
          <w:bCs/>
          <w:sz w:val="28"/>
          <w:szCs w:val="28"/>
        </w:rPr>
        <w:t>Техническое задание</w:t>
      </w:r>
    </w:p>
    <w:p w:rsidR="00407121" w:rsidRPr="00DA5DA3" w:rsidRDefault="00407121" w:rsidP="00407121">
      <w:pPr>
        <w:jc w:val="center"/>
        <w:rPr>
          <w:bCs/>
          <w:sz w:val="28"/>
          <w:szCs w:val="28"/>
        </w:rPr>
      </w:pPr>
    </w:p>
    <w:p w:rsidR="00407121" w:rsidRPr="00DA5DA3" w:rsidRDefault="00407121" w:rsidP="00407121">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6"/>
        <w:gridCol w:w="1666"/>
        <w:gridCol w:w="1314"/>
        <w:gridCol w:w="1523"/>
        <w:gridCol w:w="3401"/>
        <w:gridCol w:w="1845"/>
        <w:gridCol w:w="2203"/>
      </w:tblGrid>
      <w:tr w:rsidR="00407121" w:rsidRPr="00DA5DA3" w:rsidTr="00E106A3">
        <w:tc>
          <w:tcPr>
            <w:tcW w:w="5000" w:type="pct"/>
            <w:gridSpan w:val="7"/>
          </w:tcPr>
          <w:p w:rsidR="00407121" w:rsidRPr="00DA5DA3" w:rsidRDefault="00407121" w:rsidP="00884C7C">
            <w:pPr>
              <w:jc w:val="both"/>
              <w:rPr>
                <w:b/>
              </w:rPr>
            </w:pPr>
            <w:r w:rsidRPr="00DA5DA3">
              <w:rPr>
                <w:b/>
                <w:sz w:val="28"/>
                <w:szCs w:val="28"/>
              </w:rPr>
              <w:t>1. Наименование закупаемых услуг, их количество (объем), цены за единицу услуги и начальная (максимальная) цена договора</w:t>
            </w:r>
          </w:p>
        </w:tc>
      </w:tr>
      <w:tr w:rsidR="008A3A0C" w:rsidRPr="00DA5DA3" w:rsidTr="008A3A0C">
        <w:tc>
          <w:tcPr>
            <w:tcW w:w="1555" w:type="pct"/>
            <w:gridSpan w:val="2"/>
          </w:tcPr>
          <w:p w:rsidR="008A3A0C" w:rsidRDefault="008A3A0C" w:rsidP="00884C7C">
            <w:pPr>
              <w:jc w:val="both"/>
              <w:rPr>
                <w:b/>
              </w:rPr>
            </w:pPr>
            <w:r w:rsidRPr="00DA5DA3">
              <w:rPr>
                <w:b/>
              </w:rPr>
              <w:t>Наименование услуги</w:t>
            </w:r>
          </w:p>
          <w:p w:rsidR="008A3A0C" w:rsidRPr="00DA5DA3" w:rsidRDefault="008A3A0C" w:rsidP="00884C7C">
            <w:pPr>
              <w:jc w:val="both"/>
              <w:rPr>
                <w:b/>
              </w:rPr>
            </w:pPr>
          </w:p>
        </w:tc>
        <w:tc>
          <w:tcPr>
            <w:tcW w:w="440" w:type="pct"/>
          </w:tcPr>
          <w:p w:rsidR="008A3A0C" w:rsidRPr="00DA5DA3" w:rsidRDefault="008A3A0C" w:rsidP="00884C7C">
            <w:pPr>
              <w:jc w:val="both"/>
              <w:rPr>
                <w:b/>
              </w:rPr>
            </w:pPr>
            <w:proofErr w:type="spellStart"/>
            <w:r w:rsidRPr="00DA5DA3">
              <w:rPr>
                <w:b/>
              </w:rPr>
              <w:t>Ед.изм</w:t>
            </w:r>
            <w:proofErr w:type="spellEnd"/>
            <w:r w:rsidRPr="00DA5DA3">
              <w:rPr>
                <w:b/>
              </w:rPr>
              <w:t>.</w:t>
            </w:r>
          </w:p>
        </w:tc>
        <w:tc>
          <w:tcPr>
            <w:tcW w:w="510" w:type="pct"/>
          </w:tcPr>
          <w:p w:rsidR="008A3A0C" w:rsidRPr="00DA5DA3" w:rsidRDefault="008A3A0C" w:rsidP="00884C7C">
            <w:pPr>
              <w:ind w:left="-108"/>
              <w:jc w:val="both"/>
              <w:rPr>
                <w:b/>
              </w:rPr>
            </w:pPr>
            <w:r w:rsidRPr="00DA5DA3">
              <w:rPr>
                <w:b/>
              </w:rPr>
              <w:t>Количество (объем)</w:t>
            </w:r>
          </w:p>
        </w:tc>
        <w:tc>
          <w:tcPr>
            <w:tcW w:w="1139" w:type="pct"/>
          </w:tcPr>
          <w:p w:rsidR="008A3A0C" w:rsidRPr="00DA5DA3" w:rsidRDefault="008A3A0C" w:rsidP="00884C7C">
            <w:pPr>
              <w:jc w:val="both"/>
              <w:rPr>
                <w:b/>
              </w:rPr>
            </w:pPr>
            <w:r w:rsidRPr="00DA5DA3">
              <w:rPr>
                <w:b/>
              </w:rPr>
              <w:t>Цена за единицу без учета НДС, руб.</w:t>
            </w:r>
          </w:p>
        </w:tc>
        <w:tc>
          <w:tcPr>
            <w:tcW w:w="618" w:type="pct"/>
          </w:tcPr>
          <w:p w:rsidR="008A3A0C" w:rsidRPr="00DA5DA3" w:rsidRDefault="008A3A0C" w:rsidP="00884C7C">
            <w:pPr>
              <w:jc w:val="both"/>
              <w:rPr>
                <w:b/>
              </w:rPr>
            </w:pPr>
            <w:r w:rsidRPr="00DA5DA3">
              <w:rPr>
                <w:b/>
              </w:rPr>
              <w:t>Всего без учета НДС, руб.</w:t>
            </w:r>
          </w:p>
        </w:tc>
        <w:tc>
          <w:tcPr>
            <w:tcW w:w="738" w:type="pct"/>
          </w:tcPr>
          <w:p w:rsidR="008A3A0C" w:rsidRPr="00DA5DA3" w:rsidRDefault="008A3A0C" w:rsidP="00884C7C">
            <w:pPr>
              <w:jc w:val="both"/>
              <w:rPr>
                <w:b/>
              </w:rPr>
            </w:pPr>
            <w:r w:rsidRPr="00DA5DA3">
              <w:rPr>
                <w:b/>
              </w:rPr>
              <w:t>Всего с учетом НДС, руб.</w:t>
            </w:r>
          </w:p>
        </w:tc>
      </w:tr>
      <w:tr w:rsidR="008A3A0C" w:rsidRPr="00DA5DA3" w:rsidTr="008A3A0C">
        <w:tc>
          <w:tcPr>
            <w:tcW w:w="1555" w:type="pct"/>
            <w:gridSpan w:val="2"/>
          </w:tcPr>
          <w:p w:rsidR="008A3A0C" w:rsidRPr="008A3A0C" w:rsidRDefault="008A3A0C" w:rsidP="00DF2E6D">
            <w:pPr>
              <w:jc w:val="both"/>
              <w:rPr>
                <w:i/>
              </w:rPr>
            </w:pPr>
            <w:r w:rsidRPr="008A3A0C">
              <w:t>Оказание аудиторских услуг по проверке бухгалтерской (финансовой) отчетности АО "ППК "Черноземье" за 2023 г.</w:t>
            </w:r>
          </w:p>
        </w:tc>
        <w:tc>
          <w:tcPr>
            <w:tcW w:w="440" w:type="pct"/>
          </w:tcPr>
          <w:p w:rsidR="008A3A0C" w:rsidRPr="008A3A0C" w:rsidRDefault="008A3A0C" w:rsidP="00884C7C">
            <w:pPr>
              <w:jc w:val="both"/>
              <w:rPr>
                <w:i/>
              </w:rPr>
            </w:pPr>
            <w:proofErr w:type="spellStart"/>
            <w:r w:rsidRPr="008A3A0C">
              <w:rPr>
                <w:i/>
              </w:rPr>
              <w:t>Усл.ед</w:t>
            </w:r>
            <w:proofErr w:type="spellEnd"/>
            <w:r w:rsidRPr="008A3A0C">
              <w:rPr>
                <w:i/>
              </w:rPr>
              <w:t>.</w:t>
            </w:r>
          </w:p>
        </w:tc>
        <w:tc>
          <w:tcPr>
            <w:tcW w:w="510" w:type="pct"/>
          </w:tcPr>
          <w:p w:rsidR="008A3A0C" w:rsidRPr="008A3A0C" w:rsidRDefault="008A3A0C" w:rsidP="00E106A3">
            <w:pPr>
              <w:jc w:val="both"/>
              <w:rPr>
                <w:i/>
              </w:rPr>
            </w:pPr>
            <w:r w:rsidRPr="008A3A0C">
              <w:rPr>
                <w:i/>
              </w:rPr>
              <w:t>1</w:t>
            </w:r>
          </w:p>
        </w:tc>
        <w:tc>
          <w:tcPr>
            <w:tcW w:w="1139" w:type="pct"/>
          </w:tcPr>
          <w:p w:rsidR="008A3A0C" w:rsidRPr="008A3A0C" w:rsidRDefault="008A3A0C" w:rsidP="00884C7C">
            <w:pPr>
              <w:jc w:val="both"/>
              <w:rPr>
                <w:i/>
              </w:rPr>
            </w:pPr>
            <w:r w:rsidRPr="008A3A0C">
              <w:rPr>
                <w:b/>
                <w:bCs/>
              </w:rPr>
              <w:t>191 266,67</w:t>
            </w:r>
          </w:p>
        </w:tc>
        <w:tc>
          <w:tcPr>
            <w:tcW w:w="618" w:type="pct"/>
          </w:tcPr>
          <w:p w:rsidR="008A3A0C" w:rsidRPr="008A3A0C" w:rsidRDefault="008A3A0C" w:rsidP="00E56475">
            <w:pPr>
              <w:jc w:val="center"/>
              <w:rPr>
                <w:i/>
              </w:rPr>
            </w:pPr>
            <w:r w:rsidRPr="008A3A0C">
              <w:rPr>
                <w:b/>
                <w:bCs/>
              </w:rPr>
              <w:t>191 266,67</w:t>
            </w:r>
          </w:p>
        </w:tc>
        <w:tc>
          <w:tcPr>
            <w:tcW w:w="738" w:type="pct"/>
          </w:tcPr>
          <w:p w:rsidR="008A3A0C" w:rsidRPr="008A3A0C" w:rsidRDefault="008A3A0C" w:rsidP="00E56475">
            <w:pPr>
              <w:jc w:val="center"/>
              <w:rPr>
                <w:i/>
              </w:rPr>
            </w:pPr>
            <w:r w:rsidRPr="008A3A0C">
              <w:rPr>
                <w:b/>
                <w:bCs/>
                <w:color w:val="000000"/>
              </w:rPr>
              <w:t>229 520,00</w:t>
            </w:r>
          </w:p>
        </w:tc>
      </w:tr>
      <w:tr w:rsidR="008A3A0C" w:rsidRPr="00DA5DA3" w:rsidTr="008A3A0C">
        <w:tc>
          <w:tcPr>
            <w:tcW w:w="1555" w:type="pct"/>
            <w:gridSpan w:val="2"/>
          </w:tcPr>
          <w:p w:rsidR="008A3A0C" w:rsidRPr="008A3A0C" w:rsidRDefault="008A3A0C" w:rsidP="00DF2E6D">
            <w:pPr>
              <w:jc w:val="both"/>
              <w:rPr>
                <w:b/>
                <w:color w:val="000000"/>
              </w:rPr>
            </w:pPr>
            <w:r w:rsidRPr="008A3A0C">
              <w:rPr>
                <w:b/>
                <w:color w:val="000000"/>
              </w:rPr>
              <w:t>ИТОГО начальная (максимальная) цена договора, руб.</w:t>
            </w:r>
          </w:p>
          <w:p w:rsidR="008A3A0C" w:rsidRPr="008A3A0C" w:rsidRDefault="008A3A0C" w:rsidP="00DF2E6D">
            <w:pPr>
              <w:jc w:val="both"/>
              <w:rPr>
                <w:b/>
                <w:color w:val="000000"/>
              </w:rPr>
            </w:pPr>
          </w:p>
        </w:tc>
        <w:tc>
          <w:tcPr>
            <w:tcW w:w="440" w:type="pct"/>
          </w:tcPr>
          <w:p w:rsidR="008A3A0C" w:rsidRPr="008A3A0C" w:rsidRDefault="008A3A0C" w:rsidP="006A747F">
            <w:pPr>
              <w:jc w:val="both"/>
              <w:rPr>
                <w:color w:val="000000"/>
              </w:rPr>
            </w:pPr>
            <w:r w:rsidRPr="008A3A0C">
              <w:rPr>
                <w:color w:val="000000"/>
              </w:rPr>
              <w:t>-</w:t>
            </w:r>
          </w:p>
        </w:tc>
        <w:tc>
          <w:tcPr>
            <w:tcW w:w="510" w:type="pct"/>
          </w:tcPr>
          <w:p w:rsidR="008A3A0C" w:rsidRPr="008A3A0C" w:rsidRDefault="008A3A0C" w:rsidP="006A747F">
            <w:pPr>
              <w:jc w:val="both"/>
              <w:rPr>
                <w:color w:val="000000"/>
              </w:rPr>
            </w:pPr>
            <w:r w:rsidRPr="008A3A0C">
              <w:rPr>
                <w:color w:val="000000"/>
              </w:rPr>
              <w:t>-</w:t>
            </w:r>
          </w:p>
        </w:tc>
        <w:tc>
          <w:tcPr>
            <w:tcW w:w="1139" w:type="pct"/>
          </w:tcPr>
          <w:p w:rsidR="008A3A0C" w:rsidRPr="008A3A0C" w:rsidRDefault="008A3A0C" w:rsidP="006A747F">
            <w:pPr>
              <w:jc w:val="both"/>
              <w:rPr>
                <w:color w:val="000000"/>
              </w:rPr>
            </w:pPr>
            <w:r w:rsidRPr="008A3A0C">
              <w:rPr>
                <w:color w:val="000000"/>
              </w:rPr>
              <w:t>-</w:t>
            </w:r>
          </w:p>
          <w:p w:rsidR="008A3A0C" w:rsidRPr="008A3A0C" w:rsidRDefault="008A3A0C" w:rsidP="006A747F">
            <w:pPr>
              <w:jc w:val="both"/>
              <w:rPr>
                <w:color w:val="000000"/>
              </w:rPr>
            </w:pPr>
          </w:p>
        </w:tc>
        <w:tc>
          <w:tcPr>
            <w:tcW w:w="618" w:type="pct"/>
          </w:tcPr>
          <w:p w:rsidR="008A3A0C" w:rsidRPr="008A3A0C" w:rsidRDefault="008A3A0C" w:rsidP="00E56475">
            <w:pPr>
              <w:ind w:left="-108"/>
              <w:jc w:val="center"/>
              <w:rPr>
                <w:color w:val="000000"/>
              </w:rPr>
            </w:pPr>
            <w:r w:rsidRPr="008A3A0C">
              <w:rPr>
                <w:b/>
                <w:bCs/>
              </w:rPr>
              <w:t>191 266,67</w:t>
            </w:r>
          </w:p>
        </w:tc>
        <w:tc>
          <w:tcPr>
            <w:tcW w:w="738" w:type="pct"/>
          </w:tcPr>
          <w:p w:rsidR="008A3A0C" w:rsidRPr="008A3A0C" w:rsidRDefault="008A3A0C" w:rsidP="00E56475">
            <w:pPr>
              <w:jc w:val="center"/>
              <w:rPr>
                <w:color w:val="000000"/>
              </w:rPr>
            </w:pPr>
            <w:r w:rsidRPr="008A3A0C">
              <w:rPr>
                <w:b/>
                <w:bCs/>
                <w:color w:val="000000"/>
              </w:rPr>
              <w:t>229 520,00</w:t>
            </w:r>
          </w:p>
        </w:tc>
      </w:tr>
      <w:tr w:rsidR="009C1508" w:rsidRPr="00DA5DA3" w:rsidTr="00E106A3">
        <w:tc>
          <w:tcPr>
            <w:tcW w:w="1555" w:type="pct"/>
            <w:gridSpan w:val="2"/>
          </w:tcPr>
          <w:p w:rsidR="009C1508" w:rsidRPr="00342795" w:rsidRDefault="009C1508" w:rsidP="00DF2E6D">
            <w:pPr>
              <w:jc w:val="both"/>
              <w:rPr>
                <w:b/>
                <w:bCs/>
                <w:color w:val="000000"/>
              </w:rPr>
            </w:pPr>
            <w:r>
              <w:rPr>
                <w:b/>
                <w:bCs/>
              </w:rPr>
              <w:t>О</w:t>
            </w:r>
            <w:r w:rsidRPr="004D5D0F">
              <w:rPr>
                <w:b/>
                <w:bCs/>
              </w:rPr>
              <w:t>боснование начальной (максимальной) цены договора</w:t>
            </w:r>
            <w:proofErr w:type="gramStart"/>
            <w:r w:rsidRPr="004D5D0F">
              <w:rPr>
                <w:b/>
                <w:bCs/>
              </w:rPr>
              <w:t xml:space="preserve"> </w:t>
            </w:r>
            <w:r w:rsidR="008A3A0C">
              <w:rPr>
                <w:b/>
                <w:bCs/>
              </w:rPr>
              <w:t>,</w:t>
            </w:r>
            <w:proofErr w:type="gramEnd"/>
            <w:r>
              <w:rPr>
                <w:b/>
                <w:bCs/>
              </w:rPr>
              <w:t xml:space="preserve"> </w:t>
            </w:r>
            <w:r w:rsidRPr="004D5D0F">
              <w:rPr>
                <w:b/>
                <w:bCs/>
              </w:rPr>
              <w:t>цены единицы услуги</w:t>
            </w:r>
            <w:r>
              <w:rPr>
                <w:b/>
                <w:bCs/>
              </w:rPr>
              <w:t xml:space="preserve"> </w:t>
            </w:r>
            <w:r>
              <w:rPr>
                <w:b/>
              </w:rPr>
              <w:t>включая информацию о расходах на перевозку, страхование, уплату таможенных пошлин, налогов и других обязательных платежей</w:t>
            </w:r>
          </w:p>
        </w:tc>
        <w:tc>
          <w:tcPr>
            <w:tcW w:w="3445" w:type="pct"/>
            <w:gridSpan w:val="5"/>
          </w:tcPr>
          <w:p w:rsidR="009C1508" w:rsidRPr="006A5802" w:rsidRDefault="009C1508" w:rsidP="006A747F">
            <w:pPr>
              <w:rPr>
                <w:rFonts w:eastAsia="Calibri"/>
              </w:rPr>
            </w:pPr>
            <w:r>
              <w:rPr>
                <w:bCs/>
              </w:rPr>
              <w:t xml:space="preserve">Начальная (максимальная) цена договора </w:t>
            </w:r>
            <w:r>
              <w:rPr>
                <w:i/>
              </w:rPr>
              <w:t xml:space="preserve">цена единицы </w:t>
            </w:r>
            <w:r w:rsidR="009F574D">
              <w:rPr>
                <w:i/>
              </w:rPr>
              <w:t>у</w:t>
            </w:r>
            <w:r>
              <w:rPr>
                <w:i/>
              </w:rPr>
              <w:t>слуги</w:t>
            </w:r>
            <w:r>
              <w:rPr>
                <w:bCs/>
              </w:rPr>
              <w:t xml:space="preserve"> сформирована </w:t>
            </w:r>
            <w:r w:rsidR="009F574D">
              <w:rPr>
                <w:bCs/>
              </w:rPr>
              <w:t xml:space="preserve">методом </w:t>
            </w:r>
            <w:r w:rsidR="009F574D" w:rsidRPr="00821D60">
              <w:rPr>
                <w:bCs/>
              </w:rPr>
              <w:t>сопоставимых рыночных цен</w:t>
            </w:r>
            <w:r w:rsidR="009F574D">
              <w:rPr>
                <w:bCs/>
                <w:i/>
              </w:rPr>
              <w:t>,</w:t>
            </w:r>
            <w:r w:rsidR="009F574D">
              <w:rPr>
                <w:bCs/>
              </w:rPr>
              <w:t xml:space="preserve"> предусмотренным подпунктом 1)</w:t>
            </w:r>
            <w:r w:rsidR="009F574D">
              <w:rPr>
                <w:bCs/>
                <w:i/>
              </w:rPr>
              <w:t xml:space="preserve"> </w:t>
            </w:r>
            <w:r w:rsidR="009F574D">
              <w:rPr>
                <w:bCs/>
              </w:rPr>
              <w:t xml:space="preserve">пункта 54 Положения о закупке товаров, работ, услуг для нужд </w:t>
            </w:r>
            <w:r w:rsidR="009F574D" w:rsidRPr="00821D60">
              <w:rPr>
                <w:bCs/>
              </w:rPr>
              <w:t>АО «ППК «Черноземье</w:t>
            </w:r>
            <w:r w:rsidR="009F574D">
              <w:rPr>
                <w:bCs/>
              </w:rPr>
              <w:t>», и</w:t>
            </w:r>
            <w:r w:rsidR="009F574D">
              <w:rPr>
                <w:bCs/>
                <w:i/>
              </w:rPr>
              <w:t xml:space="preserve"> </w:t>
            </w:r>
            <w:r w:rsidR="009F574D" w:rsidRPr="00A724D0">
              <w:rPr>
                <w:bCs/>
              </w:rPr>
              <w:t>включает все расходы, которые могут возникнуть в процессе исполнения договора, в том числе  расходы, на перевозку, страхование и т.п., уплату таможенных пошлин, налогов (кроме НДС), и других обязательных платежей.</w:t>
            </w:r>
          </w:p>
        </w:tc>
      </w:tr>
      <w:tr w:rsidR="00407121" w:rsidRPr="00DA5DA3" w:rsidTr="00E106A3">
        <w:tc>
          <w:tcPr>
            <w:tcW w:w="1555" w:type="pct"/>
            <w:gridSpan w:val="2"/>
          </w:tcPr>
          <w:p w:rsidR="00407121" w:rsidRPr="00DA5DA3" w:rsidRDefault="00407121" w:rsidP="00884C7C">
            <w:pPr>
              <w:ind w:left="-108"/>
              <w:jc w:val="both"/>
              <w:rPr>
                <w:b/>
                <w:bCs/>
              </w:rPr>
            </w:pPr>
            <w:r w:rsidRPr="00DA5DA3">
              <w:rPr>
                <w:b/>
                <w:bCs/>
              </w:rPr>
              <w:t>Применяемая при расчете начальной (максимальной) цены ставка НДС</w:t>
            </w:r>
          </w:p>
        </w:tc>
        <w:tc>
          <w:tcPr>
            <w:tcW w:w="3445" w:type="pct"/>
            <w:gridSpan w:val="5"/>
          </w:tcPr>
          <w:p w:rsidR="00407121" w:rsidRPr="00DA5DA3" w:rsidRDefault="009F574D" w:rsidP="00884C7C">
            <w:pPr>
              <w:jc w:val="both"/>
              <w:rPr>
                <w:bCs/>
                <w:i/>
              </w:rPr>
            </w:pPr>
            <w:r>
              <w:rPr>
                <w:bCs/>
                <w:i/>
              </w:rPr>
              <w:t>20 %</w:t>
            </w:r>
          </w:p>
        </w:tc>
      </w:tr>
      <w:tr w:rsidR="00407121" w:rsidRPr="00DA5DA3" w:rsidTr="00E106A3">
        <w:tc>
          <w:tcPr>
            <w:tcW w:w="5000" w:type="pct"/>
            <w:gridSpan w:val="7"/>
          </w:tcPr>
          <w:p w:rsidR="00407121" w:rsidRPr="00DA5DA3" w:rsidRDefault="00407121" w:rsidP="00884C7C">
            <w:pPr>
              <w:jc w:val="both"/>
              <w:rPr>
                <w:b/>
                <w:bCs/>
                <w:i/>
              </w:rPr>
            </w:pPr>
            <w:r w:rsidRPr="00DA5DA3">
              <w:rPr>
                <w:b/>
                <w:sz w:val="28"/>
                <w:szCs w:val="28"/>
              </w:rPr>
              <w:t xml:space="preserve">2. </w:t>
            </w:r>
            <w:r w:rsidRPr="0087455C">
              <w:rPr>
                <w:b/>
                <w:sz w:val="28"/>
                <w:szCs w:val="28"/>
              </w:rPr>
              <w:t>Требования</w:t>
            </w:r>
            <w:r w:rsidRPr="00DA5DA3">
              <w:rPr>
                <w:b/>
                <w:sz w:val="28"/>
                <w:szCs w:val="28"/>
              </w:rPr>
              <w:t xml:space="preserve"> к услугам</w:t>
            </w:r>
          </w:p>
        </w:tc>
      </w:tr>
      <w:tr w:rsidR="009F574D" w:rsidRPr="00DA5DA3" w:rsidTr="00E106A3">
        <w:tc>
          <w:tcPr>
            <w:tcW w:w="997" w:type="pct"/>
            <w:vMerge w:val="restart"/>
          </w:tcPr>
          <w:p w:rsidR="009F574D" w:rsidRPr="00DA5DA3" w:rsidRDefault="009F574D" w:rsidP="009F574D">
            <w:pPr>
              <w:jc w:val="both"/>
              <w:rPr>
                <w:i/>
              </w:rPr>
            </w:pPr>
            <w:r w:rsidRPr="003645DC">
              <w:t>Оказание аудиторских услуг по проверке бухгалтерской (финансовой</w:t>
            </w:r>
            <w:r>
              <w:t>)</w:t>
            </w:r>
            <w:r w:rsidRPr="003645DC">
              <w:t xml:space="preserve"> отчетности АО "ППК "Черноземье" за 202</w:t>
            </w:r>
            <w:r>
              <w:t>3 г.</w:t>
            </w:r>
          </w:p>
        </w:tc>
        <w:tc>
          <w:tcPr>
            <w:tcW w:w="998" w:type="pct"/>
            <w:gridSpan w:val="2"/>
          </w:tcPr>
          <w:p w:rsidR="009F574D" w:rsidRPr="00DA5DA3" w:rsidRDefault="009F574D" w:rsidP="009F574D">
            <w:pPr>
              <w:jc w:val="both"/>
            </w:pPr>
            <w:r w:rsidRPr="00DA5DA3">
              <w:rPr>
                <w:bCs/>
              </w:rPr>
              <w:t>Нормативные документы, согласно которым установлены требования</w:t>
            </w:r>
          </w:p>
        </w:tc>
        <w:tc>
          <w:tcPr>
            <w:tcW w:w="3005" w:type="pct"/>
            <w:gridSpan w:val="4"/>
          </w:tcPr>
          <w:p w:rsidR="009F574D" w:rsidRPr="0090791D" w:rsidRDefault="009F574D" w:rsidP="009F574D">
            <w:pPr>
              <w:jc w:val="both"/>
            </w:pPr>
            <w:r w:rsidRPr="0090791D">
              <w:t>- Федеральный закон от 30 декабря 2008 года № 307-ФЗ «Об аудиторской деятельности».</w:t>
            </w:r>
          </w:p>
          <w:p w:rsidR="009F574D" w:rsidRPr="0090791D" w:rsidRDefault="009F574D" w:rsidP="009F574D">
            <w:pPr>
              <w:pStyle w:val="ConsNormal"/>
              <w:widowControl/>
              <w:ind w:firstLine="0"/>
              <w:jc w:val="both"/>
              <w:rPr>
                <w:rFonts w:ascii="Times New Roman" w:hAnsi="Times New Roman" w:cs="Times New Roman"/>
                <w:sz w:val="28"/>
              </w:rPr>
            </w:pPr>
            <w:r w:rsidRPr="0090791D">
              <w:rPr>
                <w:rFonts w:ascii="Times New Roman" w:hAnsi="Times New Roman" w:cs="Times New Roman"/>
                <w:iCs/>
                <w:sz w:val="24"/>
                <w:szCs w:val="24"/>
              </w:rPr>
              <w:t xml:space="preserve">- Приказ </w:t>
            </w:r>
            <w:r w:rsidRPr="0090791D">
              <w:rPr>
                <w:rFonts w:ascii="Times New Roman" w:hAnsi="Times New Roman" w:cs="Times New Roman"/>
                <w:sz w:val="24"/>
                <w:szCs w:val="24"/>
              </w:rPr>
              <w:t>Минфина России от 09.01.2019 № 2н «</w:t>
            </w:r>
            <w:r w:rsidRPr="0090791D">
              <w:rPr>
                <w:rFonts w:ascii="Times New Roman" w:hAnsi="Times New Roman" w:cs="Times New Roman"/>
                <w:color w:val="333333"/>
                <w:sz w:val="24"/>
                <w:szCs w:val="24"/>
                <w:shd w:val="clear" w:color="auto" w:fill="FFFFFF"/>
              </w:rPr>
              <w:t>О введении в действие международных стандартов аудита на территории Российской Федерации и о признании утратившими силу некоторых приказов Министерства финансов Российской Федерации</w:t>
            </w:r>
            <w:r w:rsidRPr="0090791D">
              <w:rPr>
                <w:rFonts w:ascii="Times New Roman" w:hAnsi="Times New Roman" w:cs="Times New Roman"/>
                <w:color w:val="333333"/>
                <w:shd w:val="clear" w:color="auto" w:fill="FFFFFF"/>
              </w:rPr>
              <w:t>"</w:t>
            </w:r>
            <w:r w:rsidRPr="0090791D">
              <w:rPr>
                <w:rFonts w:ascii="Times New Roman" w:hAnsi="Times New Roman" w:cs="Times New Roman"/>
                <w:sz w:val="28"/>
              </w:rPr>
              <w:t xml:space="preserve">. </w:t>
            </w:r>
          </w:p>
          <w:p w:rsidR="009F574D" w:rsidRPr="00FF6968" w:rsidRDefault="009F574D" w:rsidP="009F574D">
            <w:pPr>
              <w:pStyle w:val="ConsNormal"/>
              <w:widowControl/>
              <w:ind w:firstLine="0"/>
              <w:jc w:val="both"/>
              <w:rPr>
                <w:rFonts w:ascii="Times New Roman" w:hAnsi="Times New Roman" w:cs="Times New Roman"/>
                <w:iCs/>
                <w:color w:val="222222"/>
                <w:sz w:val="24"/>
                <w:szCs w:val="24"/>
              </w:rPr>
            </w:pPr>
            <w:r w:rsidRPr="0090791D">
              <w:rPr>
                <w:rFonts w:ascii="Times New Roman" w:hAnsi="Times New Roman" w:cs="Times New Roman"/>
                <w:iCs/>
                <w:sz w:val="24"/>
                <w:szCs w:val="24"/>
              </w:rPr>
              <w:t>- Приказ Минфина России от 09.11.2021 N 172н</w:t>
            </w:r>
            <w:r w:rsidRPr="00FF6968">
              <w:rPr>
                <w:rFonts w:ascii="Times New Roman" w:hAnsi="Times New Roman" w:cs="Times New Roman"/>
                <w:iCs/>
                <w:color w:val="222222"/>
                <w:sz w:val="24"/>
                <w:szCs w:val="24"/>
              </w:rPr>
              <w:t xml:space="preserve"> «О введении в действие </w:t>
            </w:r>
            <w:r w:rsidRPr="00FF6968">
              <w:rPr>
                <w:rFonts w:ascii="Times New Roman" w:hAnsi="Times New Roman" w:cs="Times New Roman"/>
                <w:iCs/>
                <w:color w:val="222222"/>
                <w:sz w:val="24"/>
                <w:szCs w:val="24"/>
              </w:rPr>
              <w:lastRenderedPageBreak/>
              <w:t>международных стандартов аудита на территории Российской Федерации и о признании утратившими силу отдельных положений приказа Министерства финансов Российской Федерации от 9 января 2019 г. № 2н»</w:t>
            </w:r>
          </w:p>
          <w:p w:rsidR="009F574D" w:rsidRPr="00DA5DA3" w:rsidRDefault="009F574D" w:rsidP="009F574D">
            <w:pPr>
              <w:jc w:val="both"/>
              <w:rPr>
                <w:i/>
                <w:sz w:val="28"/>
                <w:szCs w:val="28"/>
              </w:rPr>
            </w:pPr>
          </w:p>
        </w:tc>
      </w:tr>
      <w:tr w:rsidR="009F574D" w:rsidRPr="00DA5DA3" w:rsidTr="00E106A3">
        <w:tc>
          <w:tcPr>
            <w:tcW w:w="997" w:type="pct"/>
            <w:vMerge/>
          </w:tcPr>
          <w:p w:rsidR="009F574D" w:rsidRPr="00DA5DA3" w:rsidRDefault="009F574D" w:rsidP="009F574D">
            <w:pPr>
              <w:jc w:val="both"/>
              <w:rPr>
                <w:i/>
                <w:sz w:val="28"/>
                <w:szCs w:val="28"/>
              </w:rPr>
            </w:pPr>
          </w:p>
        </w:tc>
        <w:tc>
          <w:tcPr>
            <w:tcW w:w="998" w:type="pct"/>
            <w:gridSpan w:val="2"/>
          </w:tcPr>
          <w:p w:rsidR="009F574D" w:rsidRPr="00DA5DA3" w:rsidRDefault="009F574D" w:rsidP="009F574D">
            <w:pPr>
              <w:jc w:val="both"/>
              <w:rPr>
                <w:i/>
              </w:rPr>
            </w:pPr>
            <w:r w:rsidRPr="00DA5DA3">
              <w:rPr>
                <w:bCs/>
              </w:rPr>
              <w:t>Технические и функциональные характеристики услуги</w:t>
            </w:r>
          </w:p>
        </w:tc>
        <w:tc>
          <w:tcPr>
            <w:tcW w:w="3005" w:type="pct"/>
            <w:gridSpan w:val="4"/>
          </w:tcPr>
          <w:p w:rsidR="00103014" w:rsidRDefault="00103014" w:rsidP="009F574D">
            <w:pPr>
              <w:pStyle w:val="2"/>
              <w:tabs>
                <w:tab w:val="num" w:pos="1080"/>
              </w:tabs>
              <w:spacing w:before="0" w:after="0"/>
              <w:ind w:left="1077" w:hanging="720"/>
              <w:jc w:val="center"/>
              <w:rPr>
                <w:i w:val="0"/>
                <w:sz w:val="24"/>
                <w:szCs w:val="24"/>
              </w:rPr>
            </w:pPr>
          </w:p>
          <w:p w:rsidR="009F574D" w:rsidRPr="00A06555" w:rsidRDefault="009F574D" w:rsidP="009F574D">
            <w:pPr>
              <w:pStyle w:val="2"/>
              <w:tabs>
                <w:tab w:val="num" w:pos="1080"/>
              </w:tabs>
              <w:spacing w:before="0" w:after="0"/>
              <w:ind w:left="1077" w:hanging="720"/>
              <w:jc w:val="center"/>
              <w:rPr>
                <w:i w:val="0"/>
                <w:sz w:val="24"/>
                <w:szCs w:val="24"/>
              </w:rPr>
            </w:pPr>
            <w:r w:rsidRPr="00A06555">
              <w:rPr>
                <w:i w:val="0"/>
                <w:sz w:val="24"/>
                <w:szCs w:val="24"/>
              </w:rPr>
              <w:t>Общие положения</w:t>
            </w:r>
          </w:p>
          <w:p w:rsidR="009F574D" w:rsidRPr="00A06555" w:rsidRDefault="009F574D" w:rsidP="009F574D">
            <w:pPr>
              <w:pStyle w:val="ConsNormal"/>
              <w:widowControl/>
              <w:numPr>
                <w:ilvl w:val="0"/>
                <w:numId w:val="37"/>
              </w:numPr>
              <w:spacing w:before="120"/>
              <w:ind w:left="0" w:firstLine="567"/>
              <w:jc w:val="both"/>
              <w:rPr>
                <w:rFonts w:ascii="Times New Roman" w:hAnsi="Times New Roman"/>
                <w:sz w:val="24"/>
                <w:szCs w:val="24"/>
              </w:rPr>
            </w:pPr>
            <w:r w:rsidRPr="00A06555">
              <w:rPr>
                <w:rFonts w:ascii="Times New Roman" w:hAnsi="Times New Roman"/>
                <w:sz w:val="24"/>
                <w:szCs w:val="24"/>
              </w:rPr>
              <w:t>Настоящее типовое техническое задание на проведение аудита бухгалтерской (финансовой) отчетности (далее - аудит) акционерного общества «Пригородная пассажирская компания «Черноземье» (далее – АО «ППК «Черноземье») определяет состав задач и подзадач, необходимых для выполнения Аудитором в процессе осуществления аудита.</w:t>
            </w:r>
          </w:p>
          <w:p w:rsidR="009F574D" w:rsidRPr="00A06555" w:rsidRDefault="009F574D" w:rsidP="009F574D">
            <w:pPr>
              <w:autoSpaceDE w:val="0"/>
              <w:autoSpaceDN w:val="0"/>
              <w:adjustRightInd w:val="0"/>
              <w:ind w:firstLine="567"/>
              <w:jc w:val="both"/>
            </w:pPr>
            <w:r w:rsidRPr="00A06555">
              <w:t xml:space="preserve">2. </w:t>
            </w:r>
            <w:r w:rsidRPr="00103014">
              <w:t>Целью аудита является выражение мнения Аудитора о достоверности бухгалтерской (финансовой) отчетности АО «ППК «Черноземье» за отчетный (проверяемый) 202</w:t>
            </w:r>
            <w:r w:rsidR="00103014" w:rsidRPr="00103014">
              <w:t>3</w:t>
            </w:r>
            <w:r w:rsidRPr="00103014">
              <w:t xml:space="preserve"> год, </w:t>
            </w:r>
            <w:r w:rsidRPr="00103014">
              <w:rPr>
                <w:bCs/>
              </w:rPr>
              <w:t xml:space="preserve">предусмотренной Федеральным </w:t>
            </w:r>
            <w:hyperlink r:id="rId11" w:history="1">
              <w:r w:rsidRPr="00103014">
                <w:rPr>
                  <w:bCs/>
                </w:rPr>
                <w:t>законом</w:t>
              </w:r>
            </w:hyperlink>
            <w:r w:rsidRPr="00103014">
              <w:rPr>
                <w:bCs/>
              </w:rPr>
              <w:t xml:space="preserve"> от 6 декабря             2011 года № 402-ФЗ «О бухгалтерском учете»</w:t>
            </w:r>
            <w:r w:rsidRPr="00103014">
              <w:t>.</w:t>
            </w:r>
          </w:p>
          <w:p w:rsidR="009F574D" w:rsidRPr="00103014" w:rsidRDefault="009F574D" w:rsidP="009F574D">
            <w:pPr>
              <w:pStyle w:val="ConsNormal"/>
              <w:widowControl/>
              <w:ind w:firstLine="567"/>
              <w:jc w:val="both"/>
              <w:rPr>
                <w:rFonts w:ascii="Times New Roman" w:hAnsi="Times New Roman"/>
                <w:b/>
                <w:sz w:val="24"/>
                <w:szCs w:val="24"/>
              </w:rPr>
            </w:pPr>
            <w:r w:rsidRPr="00103014">
              <w:rPr>
                <w:rFonts w:ascii="Times New Roman" w:hAnsi="Times New Roman"/>
                <w:sz w:val="24"/>
                <w:szCs w:val="24"/>
              </w:rPr>
              <w:t>3. При планировании, проведении аудита и коммуникациях с руководством АО «ППК «Черноземье» Аудитор должен руководствоваться международными стандартами аудита (далее – МСА), введенными в действие на территории Российской Федерации приказом Минфина России от 09.01.2019 № 2н, приказом</w:t>
            </w:r>
            <w:r w:rsidRPr="00103014">
              <w:rPr>
                <w:rFonts w:ascii="Times New Roman" w:hAnsi="Times New Roman" w:cs="Times New Roman"/>
                <w:iCs/>
                <w:sz w:val="24"/>
                <w:szCs w:val="24"/>
              </w:rPr>
              <w:t xml:space="preserve"> Минфина России от 09.11.2021 N 172н</w:t>
            </w:r>
          </w:p>
          <w:p w:rsidR="009F574D" w:rsidRPr="00A06555" w:rsidRDefault="009F574D" w:rsidP="009F574D">
            <w:pPr>
              <w:pStyle w:val="a8"/>
              <w:ind w:firstLine="567"/>
              <w:rPr>
                <w:sz w:val="24"/>
              </w:rPr>
            </w:pPr>
            <w:r w:rsidRPr="00A06555">
              <w:rPr>
                <w:sz w:val="24"/>
              </w:rPr>
              <w:t>4. При подготовке и планировании аудиторских процедур необходимо исходить из принципа достаточности и уместности проведения конкретных аудиторских процедур в отношении бухгалтерской (финансовой) отчетности АО «ППК «Черноземье».</w:t>
            </w:r>
          </w:p>
          <w:p w:rsidR="009F574D" w:rsidRPr="00A06555" w:rsidRDefault="009F574D" w:rsidP="009F574D">
            <w:pPr>
              <w:pStyle w:val="a8"/>
              <w:ind w:firstLine="567"/>
              <w:rPr>
                <w:sz w:val="24"/>
              </w:rPr>
            </w:pPr>
            <w:r w:rsidRPr="00A06555">
              <w:rPr>
                <w:sz w:val="24"/>
              </w:rPr>
              <w:t>5. Аудитору следует в полном объеме исполнять установленные правила доступа на объекты АО «ППК «Черноземье» и иные внутренние правила, заблаговременно извещать руководство АО «ППК «Черноземье» о необходимости посещения объектов и своевременно предоставлять информацию, необходимую для организации таких работ.</w:t>
            </w:r>
          </w:p>
          <w:p w:rsidR="009F574D" w:rsidRPr="00A06555" w:rsidRDefault="009F574D" w:rsidP="009F574D">
            <w:pPr>
              <w:pStyle w:val="a8"/>
              <w:ind w:firstLine="567"/>
              <w:rPr>
                <w:sz w:val="24"/>
              </w:rPr>
            </w:pPr>
          </w:p>
          <w:p w:rsidR="009F574D" w:rsidRPr="00A06555" w:rsidRDefault="009F574D" w:rsidP="009F574D">
            <w:pPr>
              <w:pStyle w:val="2"/>
              <w:tabs>
                <w:tab w:val="num" w:pos="1080"/>
              </w:tabs>
              <w:spacing w:before="0" w:after="0"/>
              <w:ind w:left="1077" w:hanging="720"/>
              <w:jc w:val="center"/>
              <w:rPr>
                <w:i w:val="0"/>
                <w:sz w:val="24"/>
                <w:szCs w:val="24"/>
              </w:rPr>
            </w:pPr>
            <w:r w:rsidRPr="00A06555">
              <w:rPr>
                <w:i w:val="0"/>
                <w:sz w:val="24"/>
                <w:szCs w:val="24"/>
              </w:rPr>
              <w:t xml:space="preserve">Задачи и подзадачи аудита </w:t>
            </w:r>
          </w:p>
          <w:p w:rsidR="009F574D" w:rsidRPr="00A06555" w:rsidRDefault="009F574D" w:rsidP="009F574D">
            <w:pPr>
              <w:spacing w:before="120"/>
              <w:ind w:firstLine="567"/>
              <w:jc w:val="both"/>
            </w:pPr>
            <w:r w:rsidRPr="00A06555">
              <w:t xml:space="preserve">Настоящее задание по аудиту бухгалтерской (финансовой) отчетности не </w:t>
            </w:r>
            <w:r w:rsidRPr="00A06555">
              <w:lastRenderedPageBreak/>
              <w:t>отменяет и не заменяет процедур, которые должен выполнить Аудитор в соответствии с требованиями МСА. Настоящее задание определяет задачи, которые должны быть учтены при формировании плана аудита и результаты, решения которых должны быть отражены в отчетных документах.</w:t>
            </w:r>
          </w:p>
          <w:p w:rsidR="009F574D" w:rsidRDefault="009F574D" w:rsidP="009F574D">
            <w:pPr>
              <w:spacing w:before="120"/>
              <w:ind w:firstLine="567"/>
              <w:jc w:val="both"/>
              <w:rPr>
                <w:sz w:val="28"/>
              </w:rPr>
            </w:pPr>
          </w:p>
          <w:tbl>
            <w:tblPr>
              <w:tblW w:w="9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802"/>
              <w:gridCol w:w="601"/>
              <w:gridCol w:w="1484"/>
              <w:gridCol w:w="4820"/>
            </w:tblGrid>
            <w:tr w:rsidR="009F574D" w:rsidRPr="00E20128" w:rsidTr="005F4261">
              <w:trPr>
                <w:trHeight w:val="600"/>
                <w:tblHeader/>
              </w:trPr>
              <w:tc>
                <w:tcPr>
                  <w:tcW w:w="568" w:type="dxa"/>
                  <w:shd w:val="clear" w:color="auto" w:fill="auto"/>
                  <w:vAlign w:val="center"/>
                  <w:hideMark/>
                </w:tcPr>
                <w:p w:rsidR="009F574D" w:rsidRPr="00E20128" w:rsidRDefault="009F574D" w:rsidP="009F574D">
                  <w:pPr>
                    <w:jc w:val="center"/>
                    <w:rPr>
                      <w:sz w:val="22"/>
                      <w:szCs w:val="22"/>
                    </w:rPr>
                  </w:pPr>
                  <w:r w:rsidRPr="00E20128">
                    <w:rPr>
                      <w:sz w:val="22"/>
                      <w:szCs w:val="22"/>
                    </w:rPr>
                    <w:t xml:space="preserve">N п/п </w:t>
                  </w:r>
                </w:p>
              </w:tc>
              <w:tc>
                <w:tcPr>
                  <w:tcW w:w="1802" w:type="dxa"/>
                  <w:shd w:val="clear" w:color="auto" w:fill="auto"/>
                  <w:vAlign w:val="center"/>
                  <w:hideMark/>
                </w:tcPr>
                <w:p w:rsidR="009F574D" w:rsidRPr="00E20128" w:rsidRDefault="009F574D" w:rsidP="009F574D">
                  <w:pPr>
                    <w:jc w:val="center"/>
                    <w:rPr>
                      <w:sz w:val="22"/>
                      <w:szCs w:val="22"/>
                    </w:rPr>
                  </w:pPr>
                  <w:r>
                    <w:rPr>
                      <w:sz w:val="22"/>
                      <w:szCs w:val="22"/>
                    </w:rPr>
                    <w:t xml:space="preserve">Наименование задачи </w:t>
                  </w:r>
                </w:p>
              </w:tc>
              <w:tc>
                <w:tcPr>
                  <w:tcW w:w="601" w:type="dxa"/>
                  <w:shd w:val="clear" w:color="auto" w:fill="auto"/>
                  <w:vAlign w:val="center"/>
                  <w:hideMark/>
                </w:tcPr>
                <w:p w:rsidR="009F574D" w:rsidRPr="00E20128" w:rsidRDefault="009F574D" w:rsidP="009F574D">
                  <w:pPr>
                    <w:jc w:val="center"/>
                    <w:rPr>
                      <w:sz w:val="22"/>
                      <w:szCs w:val="22"/>
                    </w:rPr>
                  </w:pPr>
                  <w:r>
                    <w:rPr>
                      <w:sz w:val="22"/>
                      <w:szCs w:val="22"/>
                    </w:rPr>
                    <w:t xml:space="preserve">N п/п </w:t>
                  </w:r>
                </w:p>
              </w:tc>
              <w:tc>
                <w:tcPr>
                  <w:tcW w:w="1484" w:type="dxa"/>
                  <w:shd w:val="clear" w:color="auto" w:fill="auto"/>
                  <w:vAlign w:val="center"/>
                  <w:hideMark/>
                </w:tcPr>
                <w:p w:rsidR="009F574D" w:rsidRPr="00E20128" w:rsidRDefault="009F574D" w:rsidP="009F574D">
                  <w:pPr>
                    <w:jc w:val="center"/>
                    <w:rPr>
                      <w:sz w:val="22"/>
                      <w:szCs w:val="22"/>
                    </w:rPr>
                  </w:pPr>
                  <w:r>
                    <w:rPr>
                      <w:sz w:val="22"/>
                      <w:szCs w:val="22"/>
                    </w:rPr>
                    <w:t xml:space="preserve">Наименование подзадачи </w:t>
                  </w:r>
                </w:p>
              </w:tc>
              <w:tc>
                <w:tcPr>
                  <w:tcW w:w="4820" w:type="dxa"/>
                  <w:shd w:val="clear" w:color="auto" w:fill="auto"/>
                  <w:vAlign w:val="center"/>
                  <w:hideMark/>
                </w:tcPr>
                <w:p w:rsidR="009F574D" w:rsidRPr="00E20128" w:rsidRDefault="009F574D" w:rsidP="009F574D">
                  <w:pPr>
                    <w:jc w:val="center"/>
                    <w:rPr>
                      <w:sz w:val="22"/>
                      <w:szCs w:val="22"/>
                    </w:rPr>
                  </w:pPr>
                  <w:r>
                    <w:rPr>
                      <w:sz w:val="22"/>
                      <w:szCs w:val="22"/>
                    </w:rPr>
                    <w:t xml:space="preserve">Последовательность решения задачи </w:t>
                  </w:r>
                </w:p>
              </w:tc>
            </w:tr>
            <w:tr w:rsidR="009F574D" w:rsidRPr="00E20128" w:rsidTr="005F4261">
              <w:trPr>
                <w:trHeight w:val="300"/>
                <w:tblHeader/>
              </w:trPr>
              <w:tc>
                <w:tcPr>
                  <w:tcW w:w="568" w:type="dxa"/>
                  <w:shd w:val="clear" w:color="auto" w:fill="auto"/>
                  <w:vAlign w:val="center"/>
                  <w:hideMark/>
                </w:tcPr>
                <w:p w:rsidR="009F574D" w:rsidRPr="00E20128" w:rsidRDefault="009F574D" w:rsidP="009F574D">
                  <w:pPr>
                    <w:jc w:val="center"/>
                    <w:rPr>
                      <w:sz w:val="22"/>
                      <w:szCs w:val="22"/>
                    </w:rPr>
                  </w:pPr>
                  <w:r>
                    <w:rPr>
                      <w:sz w:val="22"/>
                      <w:szCs w:val="22"/>
                    </w:rPr>
                    <w:t>1</w:t>
                  </w:r>
                </w:p>
              </w:tc>
              <w:tc>
                <w:tcPr>
                  <w:tcW w:w="1802" w:type="dxa"/>
                  <w:shd w:val="clear" w:color="auto" w:fill="auto"/>
                  <w:hideMark/>
                </w:tcPr>
                <w:p w:rsidR="009F574D" w:rsidRPr="00E20128" w:rsidRDefault="009F574D" w:rsidP="009F574D">
                  <w:pPr>
                    <w:jc w:val="center"/>
                    <w:rPr>
                      <w:sz w:val="22"/>
                      <w:szCs w:val="22"/>
                    </w:rPr>
                  </w:pPr>
                  <w:r>
                    <w:rPr>
                      <w:sz w:val="22"/>
                      <w:szCs w:val="22"/>
                    </w:rPr>
                    <w:t>2</w:t>
                  </w:r>
                </w:p>
              </w:tc>
              <w:tc>
                <w:tcPr>
                  <w:tcW w:w="601" w:type="dxa"/>
                  <w:shd w:val="clear" w:color="auto" w:fill="auto"/>
                  <w:vAlign w:val="center"/>
                  <w:hideMark/>
                </w:tcPr>
                <w:p w:rsidR="009F574D" w:rsidRPr="00E20128" w:rsidRDefault="009F574D" w:rsidP="009F574D">
                  <w:pPr>
                    <w:jc w:val="center"/>
                    <w:rPr>
                      <w:sz w:val="22"/>
                      <w:szCs w:val="22"/>
                    </w:rPr>
                  </w:pPr>
                  <w:r>
                    <w:rPr>
                      <w:sz w:val="22"/>
                      <w:szCs w:val="22"/>
                    </w:rPr>
                    <w:t>3</w:t>
                  </w:r>
                </w:p>
              </w:tc>
              <w:tc>
                <w:tcPr>
                  <w:tcW w:w="1484" w:type="dxa"/>
                  <w:shd w:val="clear" w:color="auto" w:fill="auto"/>
                  <w:hideMark/>
                </w:tcPr>
                <w:p w:rsidR="009F574D" w:rsidRPr="00E20128" w:rsidRDefault="009F574D" w:rsidP="009F574D">
                  <w:pPr>
                    <w:jc w:val="center"/>
                    <w:rPr>
                      <w:sz w:val="22"/>
                      <w:szCs w:val="22"/>
                    </w:rPr>
                  </w:pPr>
                  <w:r>
                    <w:rPr>
                      <w:sz w:val="22"/>
                      <w:szCs w:val="22"/>
                    </w:rPr>
                    <w:t>4</w:t>
                  </w:r>
                </w:p>
              </w:tc>
              <w:tc>
                <w:tcPr>
                  <w:tcW w:w="4820" w:type="dxa"/>
                  <w:shd w:val="clear" w:color="auto" w:fill="auto"/>
                  <w:hideMark/>
                </w:tcPr>
                <w:p w:rsidR="009F574D" w:rsidRPr="00E20128" w:rsidRDefault="009F574D" w:rsidP="009F574D">
                  <w:pPr>
                    <w:jc w:val="center"/>
                    <w:rPr>
                      <w:sz w:val="22"/>
                      <w:szCs w:val="22"/>
                    </w:rPr>
                  </w:pPr>
                  <w:r>
                    <w:rPr>
                      <w:sz w:val="22"/>
                      <w:szCs w:val="22"/>
                    </w:rPr>
                    <w:t>5</w:t>
                  </w:r>
                </w:p>
              </w:tc>
            </w:tr>
            <w:tr w:rsidR="009F574D" w:rsidRPr="00BD2AC0" w:rsidTr="005F4261">
              <w:trPr>
                <w:trHeight w:val="600"/>
              </w:trPr>
              <w:tc>
                <w:tcPr>
                  <w:tcW w:w="568" w:type="dxa"/>
                  <w:shd w:val="clear" w:color="auto" w:fill="auto"/>
                  <w:hideMark/>
                </w:tcPr>
                <w:p w:rsidR="009F574D" w:rsidRPr="00BD2AC0" w:rsidRDefault="009F574D" w:rsidP="009F574D">
                  <w:pPr>
                    <w:rPr>
                      <w:sz w:val="22"/>
                      <w:szCs w:val="22"/>
                    </w:rPr>
                  </w:pPr>
                  <w:r w:rsidRPr="00BD2AC0">
                    <w:rPr>
                      <w:sz w:val="22"/>
                      <w:szCs w:val="22"/>
                    </w:rPr>
                    <w:t>1</w:t>
                  </w:r>
                </w:p>
              </w:tc>
              <w:tc>
                <w:tcPr>
                  <w:tcW w:w="1802" w:type="dxa"/>
                  <w:shd w:val="clear" w:color="auto" w:fill="auto"/>
                  <w:hideMark/>
                </w:tcPr>
                <w:p w:rsidR="009F574D" w:rsidRPr="00BD2AC0" w:rsidRDefault="009F574D" w:rsidP="009F574D">
                  <w:pPr>
                    <w:rPr>
                      <w:sz w:val="22"/>
                      <w:szCs w:val="22"/>
                    </w:rPr>
                  </w:pPr>
                  <w:r w:rsidRPr="00BD2AC0">
                    <w:rPr>
                      <w:sz w:val="22"/>
                      <w:szCs w:val="22"/>
                    </w:rPr>
                    <w:t xml:space="preserve">Аудит учредительных документов </w:t>
                  </w:r>
                  <w:r w:rsidRPr="002F340D">
                    <w:rPr>
                      <w:sz w:val="22"/>
                      <w:szCs w:val="22"/>
                    </w:rPr>
                    <w:t>АО «ППК «Черноземье»</w:t>
                  </w:r>
                </w:p>
              </w:tc>
              <w:tc>
                <w:tcPr>
                  <w:tcW w:w="601" w:type="dxa"/>
                  <w:shd w:val="clear" w:color="auto" w:fill="auto"/>
                  <w:vAlign w:val="center"/>
                  <w:hideMark/>
                </w:tcPr>
                <w:p w:rsidR="009F574D" w:rsidRPr="00BD2AC0" w:rsidRDefault="009F574D" w:rsidP="009F574D">
                  <w:pPr>
                    <w:jc w:val="center"/>
                    <w:rPr>
                      <w:sz w:val="22"/>
                      <w:szCs w:val="22"/>
                    </w:rPr>
                  </w:pPr>
                  <w:r w:rsidRPr="00BD2AC0">
                    <w:rPr>
                      <w:sz w:val="22"/>
                      <w:szCs w:val="22"/>
                    </w:rPr>
                    <w:t> </w:t>
                  </w:r>
                </w:p>
              </w:tc>
              <w:tc>
                <w:tcPr>
                  <w:tcW w:w="1484" w:type="dxa"/>
                  <w:shd w:val="clear" w:color="auto" w:fill="auto"/>
                  <w:hideMark/>
                </w:tcPr>
                <w:p w:rsidR="009F574D" w:rsidRPr="00BD2AC0" w:rsidRDefault="009F574D" w:rsidP="009F574D">
                  <w:pPr>
                    <w:rPr>
                      <w:sz w:val="22"/>
                      <w:szCs w:val="22"/>
                    </w:rPr>
                  </w:pPr>
                  <w:r w:rsidRPr="00BD2AC0">
                    <w:rPr>
                      <w:sz w:val="22"/>
                      <w:szCs w:val="22"/>
                    </w:rPr>
                    <w:t> </w:t>
                  </w:r>
                </w:p>
              </w:tc>
              <w:tc>
                <w:tcPr>
                  <w:tcW w:w="4820" w:type="dxa"/>
                  <w:shd w:val="clear" w:color="auto" w:fill="auto"/>
                  <w:hideMark/>
                </w:tcPr>
                <w:p w:rsidR="009F574D" w:rsidRPr="00BD2AC0" w:rsidRDefault="009F574D" w:rsidP="009F574D">
                  <w:pPr>
                    <w:rPr>
                      <w:sz w:val="22"/>
                      <w:szCs w:val="22"/>
                    </w:rPr>
                  </w:pPr>
                  <w:r w:rsidRPr="00BD2AC0">
                    <w:rPr>
                      <w:sz w:val="22"/>
                      <w:szCs w:val="22"/>
                    </w:rPr>
                    <w:t>Проверить соответствие устава</w:t>
                  </w:r>
                  <w:r>
                    <w:rPr>
                      <w:sz w:val="22"/>
                      <w:szCs w:val="22"/>
                    </w:rPr>
                    <w:t xml:space="preserve"> </w:t>
                  </w:r>
                  <w:r w:rsidRPr="002F340D">
                    <w:rPr>
                      <w:sz w:val="22"/>
                      <w:szCs w:val="22"/>
                    </w:rPr>
                    <w:t>АО «ППК «Черноземье»</w:t>
                  </w:r>
                  <w:r w:rsidRPr="00BD2AC0">
                    <w:rPr>
                      <w:sz w:val="22"/>
                      <w:szCs w:val="22"/>
                    </w:rPr>
                    <w:t xml:space="preserve"> </w:t>
                  </w:r>
                  <w:r>
                    <w:rPr>
                      <w:sz w:val="22"/>
                      <w:szCs w:val="22"/>
                    </w:rPr>
                    <w:t xml:space="preserve">и других учредительных документов </w:t>
                  </w:r>
                  <w:r w:rsidRPr="00BD2AC0">
                    <w:rPr>
                      <w:sz w:val="22"/>
                      <w:szCs w:val="22"/>
                    </w:rPr>
                    <w:t>действующему законодательству</w:t>
                  </w:r>
                  <w:r>
                    <w:rPr>
                      <w:sz w:val="22"/>
                      <w:szCs w:val="22"/>
                    </w:rPr>
                    <w:t>.</w:t>
                  </w:r>
                </w:p>
              </w:tc>
            </w:tr>
            <w:tr w:rsidR="009F574D" w:rsidRPr="00BD2AC0" w:rsidTr="005F4261">
              <w:trPr>
                <w:trHeight w:val="962"/>
              </w:trPr>
              <w:tc>
                <w:tcPr>
                  <w:tcW w:w="568" w:type="dxa"/>
                  <w:shd w:val="clear" w:color="auto" w:fill="auto"/>
                  <w:hideMark/>
                </w:tcPr>
                <w:p w:rsidR="009F574D" w:rsidRPr="00BD2AC0" w:rsidRDefault="009F574D" w:rsidP="009F574D">
                  <w:pPr>
                    <w:rPr>
                      <w:sz w:val="22"/>
                      <w:szCs w:val="22"/>
                    </w:rPr>
                  </w:pPr>
                  <w:r w:rsidRPr="00BD2AC0">
                    <w:rPr>
                      <w:sz w:val="22"/>
                      <w:szCs w:val="22"/>
                    </w:rPr>
                    <w:t>2</w:t>
                  </w:r>
                </w:p>
              </w:tc>
              <w:tc>
                <w:tcPr>
                  <w:tcW w:w="1802" w:type="dxa"/>
                  <w:shd w:val="clear" w:color="auto" w:fill="auto"/>
                  <w:hideMark/>
                </w:tcPr>
                <w:p w:rsidR="009F574D" w:rsidRPr="00BD2AC0" w:rsidRDefault="009F574D" w:rsidP="009F574D">
                  <w:pPr>
                    <w:rPr>
                      <w:sz w:val="22"/>
                      <w:szCs w:val="22"/>
                    </w:rPr>
                  </w:pPr>
                  <w:r w:rsidRPr="00BD2AC0">
                    <w:rPr>
                      <w:sz w:val="22"/>
                      <w:szCs w:val="22"/>
                    </w:rPr>
                    <w:t xml:space="preserve">Аудит учетных политик </w:t>
                  </w:r>
                  <w:r w:rsidRPr="002F340D">
                    <w:rPr>
                      <w:sz w:val="22"/>
                      <w:szCs w:val="22"/>
                    </w:rPr>
                    <w:t>АО «ППК «Черноземье»</w:t>
                  </w:r>
                  <w:r>
                    <w:rPr>
                      <w:sz w:val="22"/>
                      <w:szCs w:val="22"/>
                    </w:rPr>
                    <w:t xml:space="preserve"> </w:t>
                  </w:r>
                  <w:r w:rsidRPr="00BD2AC0">
                    <w:rPr>
                      <w:sz w:val="22"/>
                      <w:szCs w:val="22"/>
                    </w:rPr>
                    <w:t>для целей бухгалтерского учета и для целей налогообложения</w:t>
                  </w:r>
                </w:p>
              </w:tc>
              <w:tc>
                <w:tcPr>
                  <w:tcW w:w="601" w:type="dxa"/>
                  <w:shd w:val="clear" w:color="auto" w:fill="auto"/>
                  <w:vAlign w:val="center"/>
                  <w:hideMark/>
                </w:tcPr>
                <w:p w:rsidR="009F574D" w:rsidRPr="00BD2AC0" w:rsidRDefault="009F574D" w:rsidP="009F574D">
                  <w:pPr>
                    <w:jc w:val="center"/>
                    <w:rPr>
                      <w:sz w:val="22"/>
                      <w:szCs w:val="22"/>
                    </w:rPr>
                  </w:pPr>
                  <w:r w:rsidRPr="00BD2AC0">
                    <w:rPr>
                      <w:sz w:val="22"/>
                      <w:szCs w:val="22"/>
                    </w:rPr>
                    <w:t> </w:t>
                  </w:r>
                </w:p>
              </w:tc>
              <w:tc>
                <w:tcPr>
                  <w:tcW w:w="1484" w:type="dxa"/>
                  <w:shd w:val="clear" w:color="auto" w:fill="auto"/>
                  <w:hideMark/>
                </w:tcPr>
                <w:p w:rsidR="009F574D" w:rsidRPr="00BD2AC0" w:rsidRDefault="009F574D" w:rsidP="009F574D">
                  <w:pPr>
                    <w:rPr>
                      <w:sz w:val="22"/>
                      <w:szCs w:val="22"/>
                    </w:rPr>
                  </w:pPr>
                  <w:r w:rsidRPr="00BD2AC0">
                    <w:rPr>
                      <w:sz w:val="22"/>
                      <w:szCs w:val="22"/>
                    </w:rPr>
                    <w:t> </w:t>
                  </w:r>
                </w:p>
              </w:tc>
              <w:tc>
                <w:tcPr>
                  <w:tcW w:w="4820" w:type="dxa"/>
                  <w:shd w:val="clear" w:color="auto" w:fill="auto"/>
                  <w:hideMark/>
                </w:tcPr>
                <w:p w:rsidR="009F574D" w:rsidRPr="00BD2AC0" w:rsidRDefault="009F574D" w:rsidP="009F574D">
                  <w:pPr>
                    <w:rPr>
                      <w:sz w:val="22"/>
                      <w:szCs w:val="22"/>
                    </w:rPr>
                  </w:pPr>
                  <w:r w:rsidRPr="00BD2AC0">
                    <w:rPr>
                      <w:sz w:val="22"/>
                      <w:szCs w:val="22"/>
                    </w:rPr>
                    <w:t xml:space="preserve">Проверить соответствие учетной политики </w:t>
                  </w:r>
                  <w:r w:rsidRPr="002F340D">
                    <w:rPr>
                      <w:sz w:val="22"/>
                      <w:szCs w:val="22"/>
                    </w:rPr>
                    <w:t>АО «ППК «Черноземье»</w:t>
                  </w:r>
                  <w:r>
                    <w:rPr>
                      <w:sz w:val="22"/>
                      <w:szCs w:val="22"/>
                    </w:rPr>
                    <w:t xml:space="preserve"> типовой учетной политике для пригородных пассажирских компаний</w:t>
                  </w:r>
                  <w:r w:rsidRPr="00BD2AC0">
                    <w:rPr>
                      <w:sz w:val="22"/>
                      <w:szCs w:val="22"/>
                    </w:rPr>
                    <w:t>, которая обязательна к применению для всех дочерних компаний ОАО «РЖД» и рекомендована дл</w:t>
                  </w:r>
                  <w:r>
                    <w:rPr>
                      <w:sz w:val="22"/>
                      <w:szCs w:val="22"/>
                    </w:rPr>
                    <w:t>я зависимых компаний ОАО «РЖД». При обнаружении несоответствий проверить наличие их согласования Бухгалтерской службой ОАО «РЖД».</w:t>
                  </w:r>
                </w:p>
              </w:tc>
            </w:tr>
            <w:tr w:rsidR="009F574D" w:rsidRPr="00BD2AC0" w:rsidTr="005F4261">
              <w:trPr>
                <w:trHeight w:val="1784"/>
              </w:trPr>
              <w:tc>
                <w:tcPr>
                  <w:tcW w:w="568" w:type="dxa"/>
                  <w:vMerge w:val="restart"/>
                  <w:shd w:val="clear" w:color="auto" w:fill="auto"/>
                  <w:hideMark/>
                </w:tcPr>
                <w:p w:rsidR="009F574D" w:rsidRPr="00BD2AC0" w:rsidRDefault="009F574D" w:rsidP="009F574D">
                  <w:pPr>
                    <w:rPr>
                      <w:sz w:val="22"/>
                      <w:szCs w:val="22"/>
                    </w:rPr>
                  </w:pPr>
                  <w:r w:rsidRPr="00BD2AC0">
                    <w:rPr>
                      <w:sz w:val="22"/>
                      <w:szCs w:val="22"/>
                    </w:rPr>
                    <w:t>3</w:t>
                  </w:r>
                </w:p>
              </w:tc>
              <w:tc>
                <w:tcPr>
                  <w:tcW w:w="1802" w:type="dxa"/>
                  <w:vMerge w:val="restart"/>
                  <w:shd w:val="clear" w:color="auto" w:fill="auto"/>
                  <w:hideMark/>
                </w:tcPr>
                <w:p w:rsidR="009F574D" w:rsidRPr="00BD2AC0" w:rsidRDefault="009F574D" w:rsidP="009F574D">
                  <w:pPr>
                    <w:rPr>
                      <w:sz w:val="22"/>
                      <w:szCs w:val="22"/>
                    </w:rPr>
                  </w:pPr>
                  <w:r w:rsidRPr="00BD2AC0">
                    <w:rPr>
                      <w:sz w:val="22"/>
                      <w:szCs w:val="22"/>
                    </w:rPr>
                    <w:t xml:space="preserve">Аудит внеоборотных активов </w:t>
                  </w:r>
                </w:p>
              </w:tc>
              <w:tc>
                <w:tcPr>
                  <w:tcW w:w="601" w:type="dxa"/>
                  <w:shd w:val="clear" w:color="auto" w:fill="auto"/>
                  <w:hideMark/>
                </w:tcPr>
                <w:p w:rsidR="009F574D" w:rsidRPr="00BD2AC0" w:rsidRDefault="009F574D" w:rsidP="009F574D">
                  <w:pPr>
                    <w:rPr>
                      <w:sz w:val="22"/>
                      <w:szCs w:val="22"/>
                    </w:rPr>
                  </w:pPr>
                  <w:r w:rsidRPr="00BD2AC0">
                    <w:rPr>
                      <w:sz w:val="22"/>
                      <w:szCs w:val="22"/>
                    </w:rPr>
                    <w:t>3.1</w:t>
                  </w:r>
                </w:p>
              </w:tc>
              <w:tc>
                <w:tcPr>
                  <w:tcW w:w="1484" w:type="dxa"/>
                  <w:shd w:val="clear" w:color="auto" w:fill="auto"/>
                  <w:hideMark/>
                </w:tcPr>
                <w:p w:rsidR="009F574D" w:rsidRPr="00BD2AC0" w:rsidRDefault="009F574D" w:rsidP="009F574D">
                  <w:pPr>
                    <w:rPr>
                      <w:sz w:val="22"/>
                      <w:szCs w:val="22"/>
                    </w:rPr>
                  </w:pPr>
                  <w:r w:rsidRPr="00BD2AC0">
                    <w:rPr>
                      <w:sz w:val="22"/>
                      <w:szCs w:val="22"/>
                    </w:rPr>
                    <w:t> </w:t>
                  </w:r>
                  <w:r>
                    <w:rPr>
                      <w:sz w:val="22"/>
                      <w:szCs w:val="22"/>
                    </w:rPr>
                    <w:t>Общие вопросы</w:t>
                  </w:r>
                </w:p>
              </w:tc>
              <w:tc>
                <w:tcPr>
                  <w:tcW w:w="4820" w:type="dxa"/>
                  <w:shd w:val="clear" w:color="auto" w:fill="auto"/>
                  <w:hideMark/>
                </w:tcPr>
                <w:p w:rsidR="009F574D" w:rsidRPr="00BD2AC0" w:rsidRDefault="009F574D" w:rsidP="009F574D">
                  <w:pPr>
                    <w:rPr>
                      <w:sz w:val="22"/>
                      <w:szCs w:val="22"/>
                    </w:rPr>
                  </w:pPr>
                  <w:r w:rsidRPr="00BD2AC0">
                    <w:rPr>
                      <w:sz w:val="22"/>
                      <w:szCs w:val="22"/>
                    </w:rPr>
                    <w:t>Проверить и подтвердить:</w:t>
                  </w:r>
                  <w:r w:rsidRPr="00BD2AC0">
                    <w:rPr>
                      <w:sz w:val="22"/>
                      <w:szCs w:val="22"/>
                    </w:rPr>
                    <w:br/>
                    <w:t>а) правильность оформления материалов инвентаризации внеоборотных активов и отражения результатов инвентаризации в учете и отчетности;</w:t>
                  </w:r>
                  <w:r w:rsidRPr="00BD2AC0">
                    <w:rPr>
                      <w:sz w:val="22"/>
                      <w:szCs w:val="22"/>
                    </w:rPr>
                    <w:br/>
                    <w:t xml:space="preserve">б) полноту и правильность выделения и </w:t>
                  </w:r>
                  <w:proofErr w:type="gramStart"/>
                  <w:r w:rsidRPr="00BD2AC0">
                    <w:rPr>
                      <w:sz w:val="22"/>
                      <w:szCs w:val="22"/>
                    </w:rPr>
                    <w:t>распре</w:t>
                  </w:r>
                  <w:r>
                    <w:rPr>
                      <w:sz w:val="22"/>
                      <w:szCs w:val="22"/>
                    </w:rPr>
                    <w:t>-</w:t>
                  </w:r>
                  <w:r w:rsidRPr="00BD2AC0">
                    <w:rPr>
                      <w:sz w:val="22"/>
                      <w:szCs w:val="22"/>
                    </w:rPr>
                    <w:t>деления</w:t>
                  </w:r>
                  <w:proofErr w:type="gramEnd"/>
                  <w:r w:rsidRPr="00BD2AC0">
                    <w:rPr>
                      <w:sz w:val="22"/>
                      <w:szCs w:val="22"/>
                    </w:rPr>
                    <w:t xml:space="preserve"> незавершенных </w:t>
                  </w:r>
                  <w:r>
                    <w:rPr>
                      <w:sz w:val="22"/>
                      <w:szCs w:val="22"/>
                    </w:rPr>
                    <w:t xml:space="preserve">капитальных </w:t>
                  </w:r>
                  <w:r w:rsidRPr="00BD2AC0">
                    <w:rPr>
                      <w:sz w:val="22"/>
                      <w:szCs w:val="22"/>
                    </w:rPr>
                    <w:t>вложений и авансов</w:t>
                  </w:r>
                  <w:r>
                    <w:rPr>
                      <w:sz w:val="22"/>
                      <w:szCs w:val="22"/>
                    </w:rPr>
                    <w:t>,</w:t>
                  </w:r>
                  <w:r w:rsidRPr="00BD2AC0">
                    <w:rPr>
                      <w:sz w:val="22"/>
                      <w:szCs w:val="22"/>
                    </w:rPr>
                    <w:t xml:space="preserve"> выданных на внеоборотные активы</w:t>
                  </w:r>
                  <w:r>
                    <w:rPr>
                      <w:sz w:val="22"/>
                      <w:szCs w:val="22"/>
                    </w:rPr>
                    <w:t>.</w:t>
                  </w:r>
                </w:p>
              </w:tc>
            </w:tr>
            <w:tr w:rsidR="009F574D" w:rsidRPr="00BD2AC0" w:rsidTr="005F4261">
              <w:trPr>
                <w:trHeight w:val="1338"/>
              </w:trPr>
              <w:tc>
                <w:tcPr>
                  <w:tcW w:w="568" w:type="dxa"/>
                  <w:vMerge/>
                  <w:vAlign w:val="center"/>
                  <w:hideMark/>
                </w:tcPr>
                <w:p w:rsidR="009F574D" w:rsidRPr="00BD2AC0" w:rsidRDefault="009F574D" w:rsidP="009F574D">
                  <w:pPr>
                    <w:rPr>
                      <w:sz w:val="22"/>
                      <w:szCs w:val="22"/>
                    </w:rPr>
                  </w:pPr>
                </w:p>
              </w:tc>
              <w:tc>
                <w:tcPr>
                  <w:tcW w:w="1802" w:type="dxa"/>
                  <w:vMerge/>
                  <w:vAlign w:val="center"/>
                  <w:hideMark/>
                </w:tcPr>
                <w:p w:rsidR="009F574D" w:rsidRPr="00BD2AC0" w:rsidRDefault="009F574D" w:rsidP="009F574D">
                  <w:pPr>
                    <w:rPr>
                      <w:sz w:val="22"/>
                      <w:szCs w:val="22"/>
                    </w:rPr>
                  </w:pPr>
                </w:p>
              </w:tc>
              <w:tc>
                <w:tcPr>
                  <w:tcW w:w="601" w:type="dxa"/>
                  <w:shd w:val="clear" w:color="auto" w:fill="auto"/>
                  <w:hideMark/>
                </w:tcPr>
                <w:p w:rsidR="009F574D" w:rsidRPr="00BD2AC0" w:rsidRDefault="009F574D" w:rsidP="009F574D">
                  <w:pPr>
                    <w:rPr>
                      <w:sz w:val="22"/>
                      <w:szCs w:val="22"/>
                    </w:rPr>
                  </w:pPr>
                  <w:r w:rsidRPr="00BD2AC0">
                    <w:rPr>
                      <w:sz w:val="22"/>
                      <w:szCs w:val="22"/>
                    </w:rPr>
                    <w:t>3.2</w:t>
                  </w:r>
                </w:p>
              </w:tc>
              <w:tc>
                <w:tcPr>
                  <w:tcW w:w="1484" w:type="dxa"/>
                  <w:shd w:val="clear" w:color="auto" w:fill="auto"/>
                  <w:hideMark/>
                </w:tcPr>
                <w:p w:rsidR="009F574D" w:rsidRDefault="009F574D" w:rsidP="009F574D">
                  <w:pPr>
                    <w:rPr>
                      <w:sz w:val="22"/>
                      <w:szCs w:val="22"/>
                    </w:rPr>
                  </w:pPr>
                  <w:r w:rsidRPr="00BD2AC0">
                    <w:rPr>
                      <w:sz w:val="22"/>
                      <w:szCs w:val="22"/>
                    </w:rPr>
                    <w:t xml:space="preserve">Аудит </w:t>
                  </w:r>
                  <w:r>
                    <w:rPr>
                      <w:sz w:val="22"/>
                      <w:szCs w:val="22"/>
                    </w:rPr>
                    <w:t>капитальных вложений</w:t>
                  </w:r>
                  <w:r w:rsidRPr="00BD2AC0">
                    <w:rPr>
                      <w:sz w:val="22"/>
                      <w:szCs w:val="22"/>
                    </w:rPr>
                    <w:t xml:space="preserve"> </w:t>
                  </w:r>
                </w:p>
                <w:p w:rsidR="009F574D" w:rsidRPr="00BD2AC0" w:rsidRDefault="009F574D" w:rsidP="009F574D">
                  <w:pPr>
                    <w:rPr>
                      <w:sz w:val="22"/>
                      <w:szCs w:val="22"/>
                    </w:rPr>
                  </w:pPr>
                </w:p>
              </w:tc>
              <w:tc>
                <w:tcPr>
                  <w:tcW w:w="4820" w:type="dxa"/>
                  <w:shd w:val="clear" w:color="auto" w:fill="auto"/>
                  <w:hideMark/>
                </w:tcPr>
                <w:p w:rsidR="009F574D" w:rsidRDefault="009F574D" w:rsidP="009F574D">
                  <w:pPr>
                    <w:rPr>
                      <w:sz w:val="22"/>
                      <w:szCs w:val="22"/>
                    </w:rPr>
                  </w:pPr>
                  <w:r w:rsidRPr="00BD2AC0">
                    <w:rPr>
                      <w:sz w:val="22"/>
                      <w:szCs w:val="22"/>
                    </w:rPr>
                    <w:t xml:space="preserve">Проверить и подтвердить: </w:t>
                  </w:r>
                  <w:r w:rsidRPr="00BD2AC0">
                    <w:rPr>
                      <w:sz w:val="22"/>
                      <w:szCs w:val="22"/>
                    </w:rPr>
                    <w:br/>
                    <w:t xml:space="preserve">а) правильность определения балансовой стоимости незавершенного строительства; </w:t>
                  </w:r>
                  <w:r w:rsidRPr="00BD2AC0">
                    <w:rPr>
                      <w:sz w:val="22"/>
                      <w:szCs w:val="22"/>
                    </w:rPr>
                    <w:br/>
                    <w:t xml:space="preserve">б) правильность аналитического и </w:t>
                  </w:r>
                  <w:proofErr w:type="spellStart"/>
                  <w:proofErr w:type="gramStart"/>
                  <w:r w:rsidRPr="00BD2AC0">
                    <w:rPr>
                      <w:sz w:val="22"/>
                      <w:szCs w:val="22"/>
                    </w:rPr>
                    <w:t>синтети</w:t>
                  </w:r>
                  <w:r>
                    <w:rPr>
                      <w:sz w:val="22"/>
                      <w:szCs w:val="22"/>
                    </w:rPr>
                    <w:t>-</w:t>
                  </w:r>
                  <w:r w:rsidRPr="00BD2AC0">
                    <w:rPr>
                      <w:sz w:val="22"/>
                      <w:szCs w:val="22"/>
                    </w:rPr>
                    <w:t>ческого</w:t>
                  </w:r>
                  <w:proofErr w:type="spellEnd"/>
                  <w:proofErr w:type="gramEnd"/>
                  <w:r w:rsidRPr="00BD2AC0">
                    <w:rPr>
                      <w:sz w:val="22"/>
                      <w:szCs w:val="22"/>
                    </w:rPr>
                    <w:t xml:space="preserve"> учета незавершенного строительства;</w:t>
                  </w:r>
                </w:p>
                <w:p w:rsidR="009F574D" w:rsidRPr="00BD2AC0" w:rsidRDefault="009F574D" w:rsidP="009F574D">
                  <w:pPr>
                    <w:rPr>
                      <w:sz w:val="22"/>
                      <w:szCs w:val="22"/>
                    </w:rPr>
                  </w:pPr>
                  <w:r>
                    <w:rPr>
                      <w:sz w:val="22"/>
                      <w:szCs w:val="22"/>
                    </w:rPr>
                    <w:t>в) правомерность отражения в качестве актива объектов незавершенного строительства, по которым прекращены и не планируются дальнейшие работы по доведению до состояния, пригодного к эксплуатации;</w:t>
                  </w:r>
                  <w:r w:rsidRPr="00BD2AC0">
                    <w:rPr>
                      <w:sz w:val="22"/>
                      <w:szCs w:val="22"/>
                    </w:rPr>
                    <w:br/>
                  </w:r>
                  <w:r>
                    <w:rPr>
                      <w:sz w:val="22"/>
                      <w:szCs w:val="22"/>
                    </w:rPr>
                    <w:t>г</w:t>
                  </w:r>
                  <w:r w:rsidRPr="00BD2AC0">
                    <w:rPr>
                      <w:sz w:val="22"/>
                      <w:szCs w:val="22"/>
                    </w:rPr>
                    <w:t xml:space="preserve">) полноту и правильность </w:t>
                  </w:r>
                  <w:r>
                    <w:rPr>
                      <w:sz w:val="22"/>
                      <w:szCs w:val="22"/>
                    </w:rPr>
                    <w:t>распределения остатков и оборотов (если применимо) по счетам</w:t>
                  </w:r>
                  <w:r w:rsidRPr="00BD2AC0">
                    <w:rPr>
                      <w:sz w:val="22"/>
                      <w:szCs w:val="22"/>
                    </w:rPr>
                    <w:t xml:space="preserve"> в соответствующие строки отчетности.</w:t>
                  </w:r>
                </w:p>
              </w:tc>
            </w:tr>
            <w:tr w:rsidR="009F574D" w:rsidRPr="00BD2AC0" w:rsidTr="005F4261">
              <w:trPr>
                <w:trHeight w:val="678"/>
              </w:trPr>
              <w:tc>
                <w:tcPr>
                  <w:tcW w:w="568" w:type="dxa"/>
                  <w:vMerge/>
                  <w:vAlign w:val="center"/>
                  <w:hideMark/>
                </w:tcPr>
                <w:p w:rsidR="009F574D" w:rsidRPr="00BD2AC0" w:rsidRDefault="009F574D" w:rsidP="009F574D">
                  <w:pPr>
                    <w:rPr>
                      <w:sz w:val="22"/>
                      <w:szCs w:val="22"/>
                    </w:rPr>
                  </w:pPr>
                </w:p>
              </w:tc>
              <w:tc>
                <w:tcPr>
                  <w:tcW w:w="1802" w:type="dxa"/>
                  <w:vMerge/>
                  <w:vAlign w:val="center"/>
                  <w:hideMark/>
                </w:tcPr>
                <w:p w:rsidR="009F574D" w:rsidRPr="00BD2AC0" w:rsidRDefault="009F574D" w:rsidP="009F574D">
                  <w:pPr>
                    <w:rPr>
                      <w:sz w:val="22"/>
                      <w:szCs w:val="22"/>
                    </w:rPr>
                  </w:pPr>
                </w:p>
              </w:tc>
              <w:tc>
                <w:tcPr>
                  <w:tcW w:w="601" w:type="dxa"/>
                  <w:shd w:val="clear" w:color="auto" w:fill="auto"/>
                  <w:hideMark/>
                </w:tcPr>
                <w:p w:rsidR="009F574D" w:rsidRPr="00BD2AC0" w:rsidRDefault="009F574D" w:rsidP="009F574D">
                  <w:pPr>
                    <w:rPr>
                      <w:sz w:val="22"/>
                      <w:szCs w:val="22"/>
                    </w:rPr>
                  </w:pPr>
                  <w:r w:rsidRPr="00BD2AC0">
                    <w:rPr>
                      <w:sz w:val="22"/>
                      <w:szCs w:val="22"/>
                    </w:rPr>
                    <w:t>3.3</w:t>
                  </w:r>
                </w:p>
              </w:tc>
              <w:tc>
                <w:tcPr>
                  <w:tcW w:w="1484" w:type="dxa"/>
                  <w:shd w:val="clear" w:color="auto" w:fill="auto"/>
                  <w:hideMark/>
                </w:tcPr>
                <w:p w:rsidR="009F574D" w:rsidRPr="00BD2AC0" w:rsidRDefault="009F574D" w:rsidP="009F574D">
                  <w:pPr>
                    <w:rPr>
                      <w:sz w:val="22"/>
                      <w:szCs w:val="22"/>
                    </w:rPr>
                  </w:pPr>
                  <w:r w:rsidRPr="00BD2AC0">
                    <w:rPr>
                      <w:sz w:val="22"/>
                      <w:szCs w:val="22"/>
                    </w:rPr>
                    <w:t xml:space="preserve">Аудит основных средств </w:t>
                  </w:r>
                </w:p>
              </w:tc>
              <w:tc>
                <w:tcPr>
                  <w:tcW w:w="4820" w:type="dxa"/>
                  <w:shd w:val="clear" w:color="auto" w:fill="auto"/>
                  <w:hideMark/>
                </w:tcPr>
                <w:p w:rsidR="009F574D" w:rsidRDefault="009F574D" w:rsidP="009F574D">
                  <w:pPr>
                    <w:rPr>
                      <w:sz w:val="22"/>
                      <w:szCs w:val="22"/>
                    </w:rPr>
                  </w:pPr>
                  <w:r w:rsidRPr="00BD2AC0">
                    <w:rPr>
                      <w:sz w:val="22"/>
                      <w:szCs w:val="22"/>
                    </w:rPr>
                    <w:t xml:space="preserve">Проверить и подтвердить: </w:t>
                  </w:r>
                  <w:r w:rsidRPr="00BD2AC0">
                    <w:rPr>
                      <w:sz w:val="22"/>
                      <w:szCs w:val="22"/>
                    </w:rPr>
                    <w:br/>
                    <w:t xml:space="preserve">а) наличие и сохранность основных средств; </w:t>
                  </w:r>
                  <w:r w:rsidRPr="00BD2AC0">
                    <w:rPr>
                      <w:sz w:val="22"/>
                      <w:szCs w:val="22"/>
                    </w:rPr>
                    <w:br/>
                    <w:t xml:space="preserve">б) правильность отражения в учете капитального ремонта основных средств; </w:t>
                  </w:r>
                  <w:r w:rsidRPr="00BD2AC0">
                    <w:rPr>
                      <w:sz w:val="22"/>
                      <w:szCs w:val="22"/>
                    </w:rPr>
                    <w:br/>
                    <w:t xml:space="preserve">в) правильность начисления амортизации; </w:t>
                  </w:r>
                  <w:r w:rsidRPr="00BD2AC0">
                    <w:rPr>
                      <w:sz w:val="22"/>
                      <w:szCs w:val="22"/>
                    </w:rPr>
                    <w:br/>
                    <w:t xml:space="preserve">г) правильность определения балансовой стоимости основных средств; </w:t>
                  </w:r>
                  <w:r w:rsidRPr="00BD2AC0">
                    <w:rPr>
                      <w:sz w:val="22"/>
                      <w:szCs w:val="22"/>
                    </w:rPr>
                    <w:br/>
                    <w:t>д) правильность</w:t>
                  </w:r>
                  <w:r>
                    <w:rPr>
                      <w:sz w:val="22"/>
                      <w:szCs w:val="22"/>
                    </w:rPr>
                    <w:t>, полноту и своевременность</w:t>
                  </w:r>
                  <w:r w:rsidRPr="00BD2AC0">
                    <w:rPr>
                      <w:sz w:val="22"/>
                      <w:szCs w:val="22"/>
                    </w:rPr>
                    <w:t xml:space="preserve"> отражения в учете операций поступления, внутреннего перемещения и выбытия основных средств; </w:t>
                  </w:r>
                </w:p>
                <w:p w:rsidR="009F574D" w:rsidRDefault="009F574D" w:rsidP="009F574D">
                  <w:pPr>
                    <w:rPr>
                      <w:sz w:val="22"/>
                      <w:szCs w:val="22"/>
                    </w:rPr>
                  </w:pPr>
                  <w:r>
                    <w:rPr>
                      <w:sz w:val="22"/>
                      <w:szCs w:val="22"/>
                    </w:rPr>
                    <w:t>е) правомерность признания в качестве активов основных средств, не используемых в хозяйственной деятельности;</w:t>
                  </w:r>
                  <w:r w:rsidRPr="00BD2AC0">
                    <w:rPr>
                      <w:sz w:val="22"/>
                      <w:szCs w:val="22"/>
                    </w:rPr>
                    <w:br/>
                  </w:r>
                  <w:r>
                    <w:rPr>
                      <w:sz w:val="22"/>
                      <w:szCs w:val="22"/>
                    </w:rPr>
                    <w:t>ж</w:t>
                  </w:r>
                  <w:r w:rsidRPr="00BD2AC0">
                    <w:rPr>
                      <w:sz w:val="22"/>
                      <w:szCs w:val="22"/>
                    </w:rPr>
                    <w:t xml:space="preserve">) полноту и правильность </w:t>
                  </w:r>
                  <w:r>
                    <w:rPr>
                      <w:sz w:val="22"/>
                      <w:szCs w:val="22"/>
                    </w:rPr>
                    <w:t>распределения остатков и оборотов (если применимо) по счетам</w:t>
                  </w:r>
                  <w:r w:rsidRPr="00BD2AC0">
                    <w:rPr>
                      <w:sz w:val="22"/>
                      <w:szCs w:val="22"/>
                    </w:rPr>
                    <w:t xml:space="preserve"> в соответствующие с</w:t>
                  </w:r>
                  <w:r>
                    <w:rPr>
                      <w:sz w:val="22"/>
                      <w:szCs w:val="22"/>
                    </w:rPr>
                    <w:t>троки отчетности;</w:t>
                  </w:r>
                </w:p>
                <w:p w:rsidR="009F574D" w:rsidRPr="00BD2AC0" w:rsidRDefault="009F574D" w:rsidP="009F574D">
                  <w:pPr>
                    <w:rPr>
                      <w:sz w:val="22"/>
                      <w:szCs w:val="22"/>
                    </w:rPr>
                  </w:pPr>
                  <w:r>
                    <w:rPr>
                      <w:sz w:val="22"/>
                      <w:szCs w:val="22"/>
                    </w:rPr>
                    <w:t>з) правильность и полнота исчисления налога на имущество по объектам недвижимого имущества.</w:t>
                  </w:r>
                </w:p>
              </w:tc>
            </w:tr>
            <w:tr w:rsidR="009F574D" w:rsidRPr="00BD2AC0" w:rsidTr="005F4261">
              <w:trPr>
                <w:trHeight w:val="1624"/>
              </w:trPr>
              <w:tc>
                <w:tcPr>
                  <w:tcW w:w="568" w:type="dxa"/>
                  <w:vMerge/>
                  <w:vAlign w:val="center"/>
                  <w:hideMark/>
                </w:tcPr>
                <w:p w:rsidR="009F574D" w:rsidRPr="00BD2AC0" w:rsidRDefault="009F574D" w:rsidP="009F574D">
                  <w:pPr>
                    <w:rPr>
                      <w:sz w:val="22"/>
                      <w:szCs w:val="22"/>
                    </w:rPr>
                  </w:pPr>
                </w:p>
              </w:tc>
              <w:tc>
                <w:tcPr>
                  <w:tcW w:w="1802" w:type="dxa"/>
                  <w:vMerge/>
                  <w:vAlign w:val="center"/>
                  <w:hideMark/>
                </w:tcPr>
                <w:p w:rsidR="009F574D" w:rsidRPr="00BD2AC0" w:rsidRDefault="009F574D" w:rsidP="009F574D">
                  <w:pPr>
                    <w:rPr>
                      <w:sz w:val="22"/>
                      <w:szCs w:val="22"/>
                    </w:rPr>
                  </w:pPr>
                </w:p>
              </w:tc>
              <w:tc>
                <w:tcPr>
                  <w:tcW w:w="601" w:type="dxa"/>
                  <w:shd w:val="clear" w:color="auto" w:fill="auto"/>
                  <w:hideMark/>
                </w:tcPr>
                <w:p w:rsidR="009F574D" w:rsidRPr="00BD2AC0" w:rsidRDefault="009F574D" w:rsidP="009F574D">
                  <w:pPr>
                    <w:rPr>
                      <w:sz w:val="22"/>
                      <w:szCs w:val="22"/>
                    </w:rPr>
                  </w:pPr>
                  <w:r w:rsidRPr="00BD2AC0">
                    <w:rPr>
                      <w:sz w:val="22"/>
                      <w:szCs w:val="22"/>
                    </w:rPr>
                    <w:t>3.4</w:t>
                  </w:r>
                </w:p>
              </w:tc>
              <w:tc>
                <w:tcPr>
                  <w:tcW w:w="1484" w:type="dxa"/>
                  <w:shd w:val="clear" w:color="auto" w:fill="auto"/>
                  <w:hideMark/>
                </w:tcPr>
                <w:p w:rsidR="009F574D" w:rsidRPr="00BD2AC0" w:rsidRDefault="009F574D" w:rsidP="009F574D">
                  <w:pPr>
                    <w:rPr>
                      <w:sz w:val="22"/>
                      <w:szCs w:val="22"/>
                    </w:rPr>
                  </w:pPr>
                  <w:r w:rsidRPr="00BD2AC0">
                    <w:rPr>
                      <w:sz w:val="22"/>
                      <w:szCs w:val="22"/>
                    </w:rPr>
                    <w:t>Аудит государственной регистрации прав на недвижимое имущество</w:t>
                  </w:r>
                </w:p>
              </w:tc>
              <w:tc>
                <w:tcPr>
                  <w:tcW w:w="4820" w:type="dxa"/>
                  <w:shd w:val="clear" w:color="auto" w:fill="auto"/>
                  <w:hideMark/>
                </w:tcPr>
                <w:p w:rsidR="009F574D" w:rsidRPr="00DD0D40" w:rsidRDefault="009F574D" w:rsidP="009F574D">
                  <w:pPr>
                    <w:rPr>
                      <w:sz w:val="22"/>
                      <w:szCs w:val="22"/>
                    </w:rPr>
                  </w:pPr>
                  <w:r w:rsidRPr="00BD2AC0">
                    <w:rPr>
                      <w:sz w:val="22"/>
                      <w:szCs w:val="22"/>
                    </w:rPr>
                    <w:t>Проверить и подтвердить</w:t>
                  </w:r>
                  <w:r w:rsidRPr="00DD0D40">
                    <w:rPr>
                      <w:sz w:val="22"/>
                      <w:szCs w:val="22"/>
                    </w:rPr>
                    <w:t>:</w:t>
                  </w:r>
                </w:p>
                <w:p w:rsidR="009F574D" w:rsidRPr="00DD0D40" w:rsidRDefault="009F574D" w:rsidP="009F574D">
                  <w:pPr>
                    <w:rPr>
                      <w:sz w:val="22"/>
                      <w:szCs w:val="22"/>
                    </w:rPr>
                  </w:pPr>
                  <w:r>
                    <w:rPr>
                      <w:sz w:val="22"/>
                      <w:szCs w:val="22"/>
                    </w:rPr>
                    <w:t xml:space="preserve">а) </w:t>
                  </w:r>
                  <w:r w:rsidRPr="00BD2AC0">
                    <w:rPr>
                      <w:sz w:val="22"/>
                      <w:szCs w:val="22"/>
                    </w:rPr>
                    <w:t>правильность оформления государственной регистрации прав на недвижимое имущество</w:t>
                  </w:r>
                  <w:r w:rsidRPr="00DD0D40">
                    <w:rPr>
                      <w:sz w:val="22"/>
                      <w:szCs w:val="22"/>
                    </w:rPr>
                    <w:t>;</w:t>
                  </w:r>
                </w:p>
                <w:p w:rsidR="009F574D" w:rsidRPr="00DD0D40" w:rsidRDefault="009F574D" w:rsidP="009F574D">
                  <w:pPr>
                    <w:rPr>
                      <w:sz w:val="22"/>
                      <w:szCs w:val="22"/>
                    </w:rPr>
                  </w:pPr>
                  <w:r>
                    <w:rPr>
                      <w:sz w:val="22"/>
                      <w:szCs w:val="22"/>
                    </w:rPr>
                    <w:t xml:space="preserve">б) правильность, полноту и обоснованность начисления резерва по длительно </w:t>
                  </w:r>
                  <w:proofErr w:type="spellStart"/>
                  <w:proofErr w:type="gramStart"/>
                  <w:r>
                    <w:rPr>
                      <w:sz w:val="22"/>
                      <w:szCs w:val="22"/>
                    </w:rPr>
                    <w:t>неиспользу-емым</w:t>
                  </w:r>
                  <w:proofErr w:type="spellEnd"/>
                  <w:proofErr w:type="gramEnd"/>
                  <w:r>
                    <w:rPr>
                      <w:sz w:val="22"/>
                      <w:szCs w:val="22"/>
                    </w:rPr>
                    <w:t xml:space="preserve"> незавершенным капитальным вложениям.</w:t>
                  </w:r>
                </w:p>
              </w:tc>
            </w:tr>
            <w:tr w:rsidR="009F574D" w:rsidRPr="00BD2AC0" w:rsidTr="005F4261">
              <w:trPr>
                <w:trHeight w:val="1500"/>
              </w:trPr>
              <w:tc>
                <w:tcPr>
                  <w:tcW w:w="568" w:type="dxa"/>
                  <w:vMerge/>
                  <w:vAlign w:val="center"/>
                  <w:hideMark/>
                </w:tcPr>
                <w:p w:rsidR="009F574D" w:rsidRPr="00BD2AC0" w:rsidRDefault="009F574D" w:rsidP="009F574D">
                  <w:pPr>
                    <w:rPr>
                      <w:sz w:val="22"/>
                      <w:szCs w:val="22"/>
                    </w:rPr>
                  </w:pPr>
                </w:p>
              </w:tc>
              <w:tc>
                <w:tcPr>
                  <w:tcW w:w="1802" w:type="dxa"/>
                  <w:vMerge/>
                  <w:vAlign w:val="center"/>
                  <w:hideMark/>
                </w:tcPr>
                <w:p w:rsidR="009F574D" w:rsidRPr="00BD2AC0" w:rsidRDefault="009F574D" w:rsidP="009F574D">
                  <w:pPr>
                    <w:rPr>
                      <w:sz w:val="22"/>
                      <w:szCs w:val="22"/>
                    </w:rPr>
                  </w:pPr>
                </w:p>
              </w:tc>
              <w:tc>
                <w:tcPr>
                  <w:tcW w:w="601" w:type="dxa"/>
                  <w:shd w:val="clear" w:color="auto" w:fill="auto"/>
                  <w:hideMark/>
                </w:tcPr>
                <w:p w:rsidR="009F574D" w:rsidRPr="00BD2AC0" w:rsidRDefault="009F574D" w:rsidP="009F574D">
                  <w:pPr>
                    <w:rPr>
                      <w:sz w:val="22"/>
                      <w:szCs w:val="22"/>
                    </w:rPr>
                  </w:pPr>
                  <w:r w:rsidRPr="00BD2AC0">
                    <w:rPr>
                      <w:sz w:val="22"/>
                      <w:szCs w:val="22"/>
                    </w:rPr>
                    <w:t>3.5</w:t>
                  </w:r>
                </w:p>
              </w:tc>
              <w:tc>
                <w:tcPr>
                  <w:tcW w:w="1484" w:type="dxa"/>
                  <w:shd w:val="clear" w:color="auto" w:fill="auto"/>
                  <w:hideMark/>
                </w:tcPr>
                <w:p w:rsidR="009F574D" w:rsidRPr="00BD2AC0" w:rsidRDefault="009F574D" w:rsidP="009F574D">
                  <w:pPr>
                    <w:rPr>
                      <w:sz w:val="22"/>
                      <w:szCs w:val="22"/>
                    </w:rPr>
                  </w:pPr>
                  <w:r w:rsidRPr="00BD2AC0">
                    <w:rPr>
                      <w:sz w:val="22"/>
                      <w:szCs w:val="22"/>
                    </w:rPr>
                    <w:t xml:space="preserve">Аудит доходных вложений в материальные ценности </w:t>
                  </w:r>
                </w:p>
              </w:tc>
              <w:tc>
                <w:tcPr>
                  <w:tcW w:w="4820" w:type="dxa"/>
                  <w:shd w:val="clear" w:color="auto" w:fill="auto"/>
                  <w:hideMark/>
                </w:tcPr>
                <w:p w:rsidR="009F574D" w:rsidRPr="00D560DD" w:rsidRDefault="009F574D" w:rsidP="009F574D">
                  <w:pPr>
                    <w:autoSpaceDE w:val="0"/>
                    <w:autoSpaceDN w:val="0"/>
                    <w:adjustRightInd w:val="0"/>
                    <w:rPr>
                      <w:sz w:val="22"/>
                      <w:szCs w:val="22"/>
                    </w:rPr>
                  </w:pPr>
                  <w:r w:rsidRPr="00BD2AC0">
                    <w:rPr>
                      <w:sz w:val="22"/>
                      <w:szCs w:val="22"/>
                    </w:rPr>
                    <w:t>Проверить и подтвердить:</w:t>
                  </w:r>
                  <w:r w:rsidRPr="00BD2AC0">
                    <w:rPr>
                      <w:sz w:val="22"/>
                      <w:szCs w:val="22"/>
                    </w:rPr>
                    <w:br/>
                  </w:r>
                  <w:r w:rsidRPr="00D560DD">
                    <w:rPr>
                      <w:sz w:val="22"/>
                      <w:szCs w:val="22"/>
                    </w:rPr>
                    <w:t>а) правильность отражения в учете операций по доходным вложениям в материальные ценности;</w:t>
                  </w:r>
                </w:p>
                <w:p w:rsidR="009F574D" w:rsidRPr="00D560DD" w:rsidRDefault="009F574D" w:rsidP="009F574D">
                  <w:pPr>
                    <w:autoSpaceDE w:val="0"/>
                    <w:autoSpaceDN w:val="0"/>
                    <w:adjustRightInd w:val="0"/>
                    <w:rPr>
                      <w:sz w:val="22"/>
                      <w:szCs w:val="22"/>
                    </w:rPr>
                  </w:pPr>
                  <w:r>
                    <w:rPr>
                      <w:sz w:val="22"/>
                      <w:szCs w:val="22"/>
                    </w:rPr>
                    <w:t>б</w:t>
                  </w:r>
                  <w:r w:rsidRPr="00D560DD">
                    <w:rPr>
                      <w:sz w:val="22"/>
                      <w:szCs w:val="22"/>
                    </w:rPr>
                    <w:t>) правильность синтетического и аналитического учета доходных вложений в материальные ценности;</w:t>
                  </w:r>
                </w:p>
                <w:p w:rsidR="009F574D" w:rsidRPr="00D560DD" w:rsidRDefault="009F574D" w:rsidP="009F574D">
                  <w:pPr>
                    <w:rPr>
                      <w:sz w:val="22"/>
                      <w:szCs w:val="22"/>
                    </w:rPr>
                  </w:pPr>
                  <w:r>
                    <w:rPr>
                      <w:sz w:val="22"/>
                      <w:szCs w:val="22"/>
                    </w:rPr>
                    <w:t>в</w:t>
                  </w:r>
                  <w:r w:rsidRPr="00D560DD">
                    <w:rPr>
                      <w:sz w:val="22"/>
                      <w:szCs w:val="22"/>
                    </w:rPr>
                    <w:t>) правильность определения балансовой стоимости доходных вложений в материальные ценности;</w:t>
                  </w:r>
                </w:p>
                <w:p w:rsidR="009F574D" w:rsidRPr="00D560DD" w:rsidRDefault="009F574D" w:rsidP="009F574D">
                  <w:pPr>
                    <w:rPr>
                      <w:sz w:val="22"/>
                      <w:szCs w:val="22"/>
                    </w:rPr>
                  </w:pPr>
                  <w:r>
                    <w:rPr>
                      <w:sz w:val="22"/>
                      <w:szCs w:val="22"/>
                    </w:rPr>
                    <w:t>г</w:t>
                  </w:r>
                  <w:r w:rsidRPr="00BD2AC0">
                    <w:rPr>
                      <w:sz w:val="22"/>
                      <w:szCs w:val="22"/>
                    </w:rPr>
                    <w:t xml:space="preserve">) полноту и правильность </w:t>
                  </w:r>
                  <w:r>
                    <w:rPr>
                      <w:sz w:val="22"/>
                      <w:szCs w:val="22"/>
                    </w:rPr>
                    <w:t>распределения остатков и оборотов (если применимо) по счетам</w:t>
                  </w:r>
                  <w:r w:rsidRPr="00BD2AC0">
                    <w:rPr>
                      <w:sz w:val="22"/>
                      <w:szCs w:val="22"/>
                    </w:rPr>
                    <w:t xml:space="preserve"> в соответствующие строки отчетности.</w:t>
                  </w:r>
                </w:p>
              </w:tc>
            </w:tr>
            <w:tr w:rsidR="009F574D" w:rsidRPr="00BD2AC0" w:rsidTr="005F4261">
              <w:trPr>
                <w:trHeight w:val="203"/>
              </w:trPr>
              <w:tc>
                <w:tcPr>
                  <w:tcW w:w="568" w:type="dxa"/>
                  <w:vMerge/>
                  <w:vAlign w:val="center"/>
                  <w:hideMark/>
                </w:tcPr>
                <w:p w:rsidR="009F574D" w:rsidRPr="00BD2AC0" w:rsidRDefault="009F574D" w:rsidP="009F574D">
                  <w:pPr>
                    <w:rPr>
                      <w:sz w:val="22"/>
                      <w:szCs w:val="22"/>
                    </w:rPr>
                  </w:pPr>
                </w:p>
              </w:tc>
              <w:tc>
                <w:tcPr>
                  <w:tcW w:w="1802" w:type="dxa"/>
                  <w:vMerge/>
                  <w:vAlign w:val="center"/>
                  <w:hideMark/>
                </w:tcPr>
                <w:p w:rsidR="009F574D" w:rsidRPr="00BD2AC0" w:rsidRDefault="009F574D" w:rsidP="009F574D">
                  <w:pPr>
                    <w:rPr>
                      <w:sz w:val="22"/>
                      <w:szCs w:val="22"/>
                    </w:rPr>
                  </w:pPr>
                </w:p>
              </w:tc>
              <w:tc>
                <w:tcPr>
                  <w:tcW w:w="601" w:type="dxa"/>
                  <w:shd w:val="clear" w:color="auto" w:fill="auto"/>
                  <w:hideMark/>
                </w:tcPr>
                <w:p w:rsidR="009F574D" w:rsidRPr="00BD2AC0" w:rsidRDefault="009F574D" w:rsidP="009F574D">
                  <w:pPr>
                    <w:rPr>
                      <w:sz w:val="22"/>
                      <w:szCs w:val="22"/>
                    </w:rPr>
                  </w:pPr>
                  <w:r w:rsidRPr="00BD2AC0">
                    <w:rPr>
                      <w:sz w:val="22"/>
                      <w:szCs w:val="22"/>
                    </w:rPr>
                    <w:t>3.6</w:t>
                  </w:r>
                </w:p>
              </w:tc>
              <w:tc>
                <w:tcPr>
                  <w:tcW w:w="1484" w:type="dxa"/>
                  <w:shd w:val="clear" w:color="auto" w:fill="auto"/>
                  <w:hideMark/>
                </w:tcPr>
                <w:p w:rsidR="009F574D" w:rsidRPr="00BD2AC0" w:rsidRDefault="009F574D" w:rsidP="009F574D">
                  <w:pPr>
                    <w:rPr>
                      <w:sz w:val="22"/>
                      <w:szCs w:val="22"/>
                    </w:rPr>
                  </w:pPr>
                  <w:r w:rsidRPr="00BD2AC0">
                    <w:rPr>
                      <w:sz w:val="22"/>
                      <w:szCs w:val="22"/>
                    </w:rPr>
                    <w:t xml:space="preserve">Аудит нематериальных активов (НМА) </w:t>
                  </w:r>
                </w:p>
              </w:tc>
              <w:tc>
                <w:tcPr>
                  <w:tcW w:w="4820" w:type="dxa"/>
                  <w:shd w:val="clear" w:color="auto" w:fill="auto"/>
                  <w:hideMark/>
                </w:tcPr>
                <w:p w:rsidR="009F574D" w:rsidRPr="00BD2AC0" w:rsidRDefault="009F574D" w:rsidP="009F574D">
                  <w:pPr>
                    <w:rPr>
                      <w:sz w:val="22"/>
                      <w:szCs w:val="22"/>
                    </w:rPr>
                  </w:pPr>
                  <w:r w:rsidRPr="00BD2AC0">
                    <w:rPr>
                      <w:sz w:val="22"/>
                      <w:szCs w:val="22"/>
                    </w:rPr>
                    <w:t xml:space="preserve">Проверить и подтвердить: </w:t>
                  </w:r>
                  <w:r w:rsidRPr="00BD2AC0">
                    <w:rPr>
                      <w:sz w:val="22"/>
                      <w:szCs w:val="22"/>
                    </w:rPr>
                    <w:br/>
                    <w:t>а) правильность синтетического и аналитического учета НМА;</w:t>
                  </w:r>
                  <w:r w:rsidRPr="00BD2AC0">
                    <w:rPr>
                      <w:sz w:val="22"/>
                      <w:szCs w:val="22"/>
                    </w:rPr>
                    <w:br/>
                    <w:t xml:space="preserve">б) полноту и правильность </w:t>
                  </w:r>
                  <w:r>
                    <w:rPr>
                      <w:sz w:val="22"/>
                      <w:szCs w:val="22"/>
                    </w:rPr>
                    <w:t>распределения остатков и оборотов (если применимо) по счетам</w:t>
                  </w:r>
                  <w:r w:rsidRPr="00BD2AC0">
                    <w:rPr>
                      <w:sz w:val="22"/>
                      <w:szCs w:val="22"/>
                    </w:rPr>
                    <w:t xml:space="preserve"> в соответствующие строки отчетности.</w:t>
                  </w:r>
                </w:p>
              </w:tc>
            </w:tr>
            <w:tr w:rsidR="009F574D" w:rsidRPr="00620F9D" w:rsidTr="005F4261">
              <w:trPr>
                <w:trHeight w:val="1200"/>
              </w:trPr>
              <w:tc>
                <w:tcPr>
                  <w:tcW w:w="568" w:type="dxa"/>
                  <w:vAlign w:val="center"/>
                  <w:hideMark/>
                </w:tcPr>
                <w:p w:rsidR="009F574D" w:rsidRPr="00620F9D" w:rsidRDefault="009F574D" w:rsidP="009F574D">
                  <w:pPr>
                    <w:rPr>
                      <w:color w:val="FF0000"/>
                      <w:sz w:val="22"/>
                      <w:szCs w:val="22"/>
                    </w:rPr>
                  </w:pPr>
                </w:p>
              </w:tc>
              <w:tc>
                <w:tcPr>
                  <w:tcW w:w="1802" w:type="dxa"/>
                  <w:vAlign w:val="center"/>
                  <w:hideMark/>
                </w:tcPr>
                <w:p w:rsidR="009F574D" w:rsidRPr="009208B0" w:rsidRDefault="009F574D" w:rsidP="009F574D">
                  <w:pPr>
                    <w:rPr>
                      <w:sz w:val="22"/>
                      <w:szCs w:val="22"/>
                    </w:rPr>
                  </w:pPr>
                </w:p>
              </w:tc>
              <w:tc>
                <w:tcPr>
                  <w:tcW w:w="601" w:type="dxa"/>
                  <w:shd w:val="clear" w:color="auto" w:fill="auto"/>
                  <w:hideMark/>
                </w:tcPr>
                <w:p w:rsidR="009F574D" w:rsidRPr="009208B0" w:rsidRDefault="009F574D" w:rsidP="009F574D">
                  <w:pPr>
                    <w:rPr>
                      <w:sz w:val="22"/>
                      <w:szCs w:val="22"/>
                    </w:rPr>
                  </w:pPr>
                  <w:r w:rsidRPr="009208B0">
                    <w:rPr>
                      <w:sz w:val="22"/>
                      <w:szCs w:val="22"/>
                    </w:rPr>
                    <w:t>3.7</w:t>
                  </w:r>
                </w:p>
              </w:tc>
              <w:tc>
                <w:tcPr>
                  <w:tcW w:w="1484" w:type="dxa"/>
                  <w:shd w:val="clear" w:color="auto" w:fill="auto"/>
                  <w:hideMark/>
                </w:tcPr>
                <w:p w:rsidR="009F574D" w:rsidRPr="009208B0" w:rsidRDefault="009F574D" w:rsidP="009F574D">
                  <w:pPr>
                    <w:snapToGrid w:val="0"/>
                    <w:rPr>
                      <w:sz w:val="22"/>
                      <w:szCs w:val="22"/>
                    </w:rPr>
                  </w:pPr>
                  <w:r w:rsidRPr="009208B0">
                    <w:rPr>
                      <w:sz w:val="22"/>
                      <w:szCs w:val="22"/>
                    </w:rPr>
                    <w:t xml:space="preserve">Аудит прав пользования активами по договорам аренды (ППА) </w:t>
                  </w:r>
                  <w:r>
                    <w:rPr>
                      <w:sz w:val="22"/>
                      <w:szCs w:val="22"/>
                    </w:rPr>
                    <w:t>(если досрочно применено ФСБУ 25/2018)</w:t>
                  </w:r>
                </w:p>
              </w:tc>
              <w:tc>
                <w:tcPr>
                  <w:tcW w:w="4820" w:type="dxa"/>
                  <w:shd w:val="clear" w:color="auto" w:fill="auto"/>
                  <w:hideMark/>
                </w:tcPr>
                <w:p w:rsidR="009F574D" w:rsidRPr="009208B0" w:rsidRDefault="009F574D" w:rsidP="009F574D">
                  <w:pPr>
                    <w:autoSpaceDE w:val="0"/>
                    <w:autoSpaceDN w:val="0"/>
                    <w:adjustRightInd w:val="0"/>
                    <w:rPr>
                      <w:sz w:val="22"/>
                      <w:szCs w:val="22"/>
                    </w:rPr>
                  </w:pPr>
                  <w:r w:rsidRPr="009208B0">
                    <w:rPr>
                      <w:sz w:val="22"/>
                      <w:szCs w:val="22"/>
                    </w:rPr>
                    <w:t>Проверить и подтвердить:</w:t>
                  </w:r>
                </w:p>
                <w:p w:rsidR="009F574D" w:rsidRPr="009208B0" w:rsidRDefault="009F574D" w:rsidP="009F574D">
                  <w:pPr>
                    <w:autoSpaceDE w:val="0"/>
                    <w:autoSpaceDN w:val="0"/>
                    <w:adjustRightInd w:val="0"/>
                    <w:rPr>
                      <w:sz w:val="22"/>
                      <w:szCs w:val="22"/>
                    </w:rPr>
                  </w:pPr>
                  <w:r w:rsidRPr="009208B0">
                    <w:rPr>
                      <w:sz w:val="22"/>
                      <w:szCs w:val="22"/>
                    </w:rPr>
                    <w:t>а) правильность оформления материалов инвентаризации ППА, отражения результатов инвентаризации в учете;</w:t>
                  </w:r>
                </w:p>
                <w:p w:rsidR="009F574D" w:rsidRPr="009208B0" w:rsidRDefault="009F574D" w:rsidP="009F574D">
                  <w:pPr>
                    <w:autoSpaceDE w:val="0"/>
                    <w:autoSpaceDN w:val="0"/>
                    <w:adjustRightInd w:val="0"/>
                    <w:rPr>
                      <w:sz w:val="22"/>
                      <w:szCs w:val="22"/>
                    </w:rPr>
                  </w:pPr>
                  <w:r w:rsidRPr="009208B0">
                    <w:rPr>
                      <w:sz w:val="22"/>
                      <w:szCs w:val="22"/>
                    </w:rPr>
                    <w:t>б) правильность синтетического и аналитического учета ППА;</w:t>
                  </w:r>
                </w:p>
                <w:p w:rsidR="009F574D" w:rsidRDefault="009F574D" w:rsidP="009F574D">
                  <w:pPr>
                    <w:autoSpaceDE w:val="0"/>
                    <w:autoSpaceDN w:val="0"/>
                    <w:adjustRightInd w:val="0"/>
                    <w:rPr>
                      <w:sz w:val="22"/>
                      <w:szCs w:val="22"/>
                    </w:rPr>
                  </w:pPr>
                  <w:r w:rsidRPr="009208B0">
                    <w:rPr>
                      <w:sz w:val="22"/>
                      <w:szCs w:val="22"/>
                    </w:rPr>
                    <w:t>в) правильность определения балансовой стоимости ППА</w:t>
                  </w:r>
                  <w:r>
                    <w:rPr>
                      <w:sz w:val="22"/>
                      <w:szCs w:val="22"/>
                    </w:rPr>
                    <w:t>;</w:t>
                  </w:r>
                </w:p>
                <w:p w:rsidR="009F574D" w:rsidRPr="00620F9D" w:rsidRDefault="009F574D" w:rsidP="009F574D">
                  <w:pPr>
                    <w:autoSpaceDE w:val="0"/>
                    <w:autoSpaceDN w:val="0"/>
                    <w:adjustRightInd w:val="0"/>
                    <w:rPr>
                      <w:color w:val="FF0000"/>
                      <w:sz w:val="22"/>
                      <w:szCs w:val="22"/>
                    </w:rPr>
                  </w:pPr>
                  <w:r>
                    <w:rPr>
                      <w:sz w:val="22"/>
                      <w:szCs w:val="22"/>
                    </w:rPr>
                    <w:t xml:space="preserve">г) </w:t>
                  </w:r>
                  <w:r w:rsidRPr="00BD2AC0">
                    <w:rPr>
                      <w:sz w:val="22"/>
                      <w:szCs w:val="22"/>
                    </w:rPr>
                    <w:t>правильность начисления амортизации</w:t>
                  </w:r>
                  <w:r>
                    <w:rPr>
                      <w:sz w:val="22"/>
                      <w:szCs w:val="22"/>
                    </w:rPr>
                    <w:t>.</w:t>
                  </w:r>
                </w:p>
              </w:tc>
            </w:tr>
            <w:tr w:rsidR="009F574D" w:rsidRPr="00620F9D" w:rsidTr="005F4261">
              <w:trPr>
                <w:trHeight w:val="679"/>
              </w:trPr>
              <w:tc>
                <w:tcPr>
                  <w:tcW w:w="568" w:type="dxa"/>
                  <w:vAlign w:val="center"/>
                  <w:hideMark/>
                </w:tcPr>
                <w:p w:rsidR="009F574D" w:rsidRPr="00620F9D" w:rsidRDefault="009F574D" w:rsidP="009F574D">
                  <w:pPr>
                    <w:rPr>
                      <w:color w:val="FF0000"/>
                      <w:sz w:val="22"/>
                      <w:szCs w:val="22"/>
                    </w:rPr>
                  </w:pPr>
                </w:p>
              </w:tc>
              <w:tc>
                <w:tcPr>
                  <w:tcW w:w="1802" w:type="dxa"/>
                  <w:vAlign w:val="center"/>
                  <w:hideMark/>
                </w:tcPr>
                <w:p w:rsidR="009F574D" w:rsidRPr="009208B0" w:rsidRDefault="009F574D" w:rsidP="009F574D">
                  <w:pPr>
                    <w:rPr>
                      <w:sz w:val="22"/>
                      <w:szCs w:val="22"/>
                    </w:rPr>
                  </w:pPr>
                </w:p>
              </w:tc>
              <w:tc>
                <w:tcPr>
                  <w:tcW w:w="601" w:type="dxa"/>
                  <w:shd w:val="clear" w:color="auto" w:fill="auto"/>
                  <w:hideMark/>
                </w:tcPr>
                <w:p w:rsidR="009F574D" w:rsidRPr="009208B0" w:rsidRDefault="009F574D" w:rsidP="009F574D">
                  <w:pPr>
                    <w:rPr>
                      <w:sz w:val="22"/>
                      <w:szCs w:val="22"/>
                    </w:rPr>
                  </w:pPr>
                  <w:r>
                    <w:rPr>
                      <w:sz w:val="22"/>
                      <w:szCs w:val="22"/>
                    </w:rPr>
                    <w:t>3.8</w:t>
                  </w:r>
                </w:p>
              </w:tc>
              <w:tc>
                <w:tcPr>
                  <w:tcW w:w="1484" w:type="dxa"/>
                  <w:shd w:val="clear" w:color="auto" w:fill="auto"/>
                  <w:hideMark/>
                </w:tcPr>
                <w:p w:rsidR="009F574D" w:rsidRPr="009208B0" w:rsidRDefault="009F574D" w:rsidP="009F574D">
                  <w:pPr>
                    <w:snapToGrid w:val="0"/>
                    <w:rPr>
                      <w:sz w:val="22"/>
                      <w:szCs w:val="22"/>
                    </w:rPr>
                  </w:pPr>
                  <w:r>
                    <w:rPr>
                      <w:sz w:val="22"/>
                      <w:szCs w:val="22"/>
                    </w:rPr>
                    <w:t>Аудит инвестиционной недвижимости</w:t>
                  </w:r>
                </w:p>
              </w:tc>
              <w:tc>
                <w:tcPr>
                  <w:tcW w:w="4820" w:type="dxa"/>
                  <w:shd w:val="clear" w:color="auto" w:fill="auto"/>
                  <w:hideMark/>
                </w:tcPr>
                <w:p w:rsidR="009F574D" w:rsidRDefault="009F574D" w:rsidP="009F574D">
                  <w:pPr>
                    <w:rPr>
                      <w:sz w:val="22"/>
                      <w:szCs w:val="22"/>
                    </w:rPr>
                  </w:pPr>
                  <w:r w:rsidRPr="00BD2AC0">
                    <w:rPr>
                      <w:sz w:val="22"/>
                      <w:szCs w:val="22"/>
                    </w:rPr>
                    <w:t xml:space="preserve">Проверить и подтвердить: </w:t>
                  </w:r>
                  <w:r w:rsidRPr="00BD2AC0">
                    <w:rPr>
                      <w:sz w:val="22"/>
                      <w:szCs w:val="22"/>
                    </w:rPr>
                    <w:br/>
                    <w:t xml:space="preserve">а) правильность определения балансовой стоимости </w:t>
                  </w:r>
                  <w:r>
                    <w:rPr>
                      <w:sz w:val="22"/>
                      <w:szCs w:val="22"/>
                    </w:rPr>
                    <w:t>инвестиционной недвижимости</w:t>
                  </w:r>
                  <w:r w:rsidRPr="00BD2AC0">
                    <w:rPr>
                      <w:sz w:val="22"/>
                      <w:szCs w:val="22"/>
                    </w:rPr>
                    <w:t xml:space="preserve">; </w:t>
                  </w:r>
                  <w:r w:rsidRPr="00BD2AC0">
                    <w:rPr>
                      <w:sz w:val="22"/>
                      <w:szCs w:val="22"/>
                    </w:rPr>
                    <w:br/>
                    <w:t xml:space="preserve">б) правильность аналитического и </w:t>
                  </w:r>
                  <w:proofErr w:type="spellStart"/>
                  <w:proofErr w:type="gramStart"/>
                  <w:r w:rsidRPr="00BD2AC0">
                    <w:rPr>
                      <w:sz w:val="22"/>
                      <w:szCs w:val="22"/>
                    </w:rPr>
                    <w:t>синтети</w:t>
                  </w:r>
                  <w:r>
                    <w:rPr>
                      <w:sz w:val="22"/>
                      <w:szCs w:val="22"/>
                    </w:rPr>
                    <w:t>-</w:t>
                  </w:r>
                  <w:r w:rsidRPr="00BD2AC0">
                    <w:rPr>
                      <w:sz w:val="22"/>
                      <w:szCs w:val="22"/>
                    </w:rPr>
                    <w:t>ческого</w:t>
                  </w:r>
                  <w:proofErr w:type="spellEnd"/>
                  <w:proofErr w:type="gramEnd"/>
                  <w:r w:rsidRPr="00BD2AC0">
                    <w:rPr>
                      <w:sz w:val="22"/>
                      <w:szCs w:val="22"/>
                    </w:rPr>
                    <w:t xml:space="preserve"> учета </w:t>
                  </w:r>
                  <w:r>
                    <w:rPr>
                      <w:sz w:val="22"/>
                      <w:szCs w:val="22"/>
                    </w:rPr>
                    <w:t>инвестиционной недвижимости</w:t>
                  </w:r>
                  <w:r w:rsidRPr="00BD2AC0">
                    <w:rPr>
                      <w:sz w:val="22"/>
                      <w:szCs w:val="22"/>
                    </w:rPr>
                    <w:t>;</w:t>
                  </w:r>
                </w:p>
                <w:p w:rsidR="009F574D" w:rsidRPr="009208B0" w:rsidRDefault="009F574D" w:rsidP="009F574D">
                  <w:pPr>
                    <w:autoSpaceDE w:val="0"/>
                    <w:autoSpaceDN w:val="0"/>
                    <w:adjustRightInd w:val="0"/>
                    <w:rPr>
                      <w:sz w:val="22"/>
                      <w:szCs w:val="22"/>
                    </w:rPr>
                  </w:pPr>
                  <w:r>
                    <w:rPr>
                      <w:sz w:val="22"/>
                      <w:szCs w:val="22"/>
                    </w:rPr>
                    <w:t>г</w:t>
                  </w:r>
                  <w:r w:rsidRPr="00BD2AC0">
                    <w:rPr>
                      <w:sz w:val="22"/>
                      <w:szCs w:val="22"/>
                    </w:rPr>
                    <w:t xml:space="preserve">) полноту и правильность </w:t>
                  </w:r>
                  <w:r>
                    <w:rPr>
                      <w:sz w:val="22"/>
                      <w:szCs w:val="22"/>
                    </w:rPr>
                    <w:t>распределения остатков и оборотов (если применимо) по счетам</w:t>
                  </w:r>
                  <w:r w:rsidRPr="00BD2AC0">
                    <w:rPr>
                      <w:sz w:val="22"/>
                      <w:szCs w:val="22"/>
                    </w:rPr>
                    <w:t xml:space="preserve"> в соответствующие строки отчетности.</w:t>
                  </w:r>
                </w:p>
              </w:tc>
            </w:tr>
            <w:tr w:rsidR="009F574D" w:rsidRPr="00BD2AC0" w:rsidTr="005F4261">
              <w:trPr>
                <w:trHeight w:val="1200"/>
              </w:trPr>
              <w:tc>
                <w:tcPr>
                  <w:tcW w:w="568" w:type="dxa"/>
                  <w:hideMark/>
                </w:tcPr>
                <w:p w:rsidR="009F574D" w:rsidRPr="00BD2AC0" w:rsidRDefault="009F574D" w:rsidP="009F574D">
                  <w:pPr>
                    <w:rPr>
                      <w:sz w:val="22"/>
                      <w:szCs w:val="22"/>
                    </w:rPr>
                  </w:pPr>
                  <w:r>
                    <w:rPr>
                      <w:sz w:val="22"/>
                      <w:szCs w:val="22"/>
                    </w:rPr>
                    <w:t>4</w:t>
                  </w:r>
                </w:p>
              </w:tc>
              <w:tc>
                <w:tcPr>
                  <w:tcW w:w="1802" w:type="dxa"/>
                  <w:hideMark/>
                </w:tcPr>
                <w:p w:rsidR="009F574D" w:rsidRPr="001A6FB0" w:rsidRDefault="009F574D" w:rsidP="009F574D">
                  <w:pPr>
                    <w:rPr>
                      <w:sz w:val="22"/>
                      <w:szCs w:val="22"/>
                    </w:rPr>
                  </w:pPr>
                  <w:r w:rsidRPr="001A6FB0">
                    <w:rPr>
                      <w:sz w:val="22"/>
                      <w:szCs w:val="22"/>
                    </w:rPr>
                    <w:t>Аудит долгосрочных активов к продаже</w:t>
                  </w:r>
                </w:p>
              </w:tc>
              <w:tc>
                <w:tcPr>
                  <w:tcW w:w="601" w:type="dxa"/>
                  <w:shd w:val="clear" w:color="auto" w:fill="auto"/>
                  <w:hideMark/>
                </w:tcPr>
                <w:p w:rsidR="009F574D" w:rsidRPr="001A6FB0" w:rsidRDefault="009F574D" w:rsidP="009F574D">
                  <w:pPr>
                    <w:rPr>
                      <w:sz w:val="22"/>
                      <w:szCs w:val="22"/>
                    </w:rPr>
                  </w:pPr>
                </w:p>
              </w:tc>
              <w:tc>
                <w:tcPr>
                  <w:tcW w:w="1484" w:type="dxa"/>
                  <w:shd w:val="clear" w:color="auto" w:fill="auto"/>
                  <w:hideMark/>
                </w:tcPr>
                <w:p w:rsidR="009F574D" w:rsidRPr="001A6FB0" w:rsidRDefault="009F574D" w:rsidP="009F574D">
                  <w:pPr>
                    <w:rPr>
                      <w:sz w:val="22"/>
                      <w:szCs w:val="22"/>
                    </w:rPr>
                  </w:pPr>
                </w:p>
              </w:tc>
              <w:tc>
                <w:tcPr>
                  <w:tcW w:w="4820" w:type="dxa"/>
                  <w:shd w:val="clear" w:color="auto" w:fill="auto"/>
                  <w:hideMark/>
                </w:tcPr>
                <w:p w:rsidR="009F574D" w:rsidRPr="001A6FB0" w:rsidRDefault="009F574D" w:rsidP="009F574D">
                  <w:pPr>
                    <w:rPr>
                      <w:sz w:val="22"/>
                      <w:szCs w:val="22"/>
                    </w:rPr>
                  </w:pPr>
                  <w:r w:rsidRPr="001A6FB0">
                    <w:rPr>
                      <w:sz w:val="22"/>
                      <w:szCs w:val="22"/>
                    </w:rPr>
                    <w:t>Проверить и подтвердить:</w:t>
                  </w:r>
                  <w:r w:rsidRPr="001A6FB0">
                    <w:rPr>
                      <w:sz w:val="22"/>
                      <w:szCs w:val="22"/>
                    </w:rPr>
                    <w:br/>
                    <w:t>а) наличие и сохранность долгосрочных активов к продаже;</w:t>
                  </w:r>
                </w:p>
                <w:p w:rsidR="009F574D" w:rsidRPr="001A6FB0" w:rsidRDefault="009F574D" w:rsidP="009F574D">
                  <w:pPr>
                    <w:rPr>
                      <w:sz w:val="22"/>
                      <w:szCs w:val="22"/>
                    </w:rPr>
                  </w:pPr>
                  <w:r w:rsidRPr="001A6FB0">
                    <w:rPr>
                      <w:sz w:val="22"/>
                      <w:szCs w:val="22"/>
                    </w:rPr>
                    <w:t xml:space="preserve">б) правильность оформления материалов </w:t>
                  </w:r>
                  <w:proofErr w:type="spellStart"/>
                  <w:proofErr w:type="gramStart"/>
                  <w:r w:rsidRPr="001A6FB0">
                    <w:rPr>
                      <w:sz w:val="22"/>
                      <w:szCs w:val="22"/>
                    </w:rPr>
                    <w:t>инвен</w:t>
                  </w:r>
                  <w:r>
                    <w:rPr>
                      <w:sz w:val="22"/>
                      <w:szCs w:val="22"/>
                    </w:rPr>
                    <w:t>-</w:t>
                  </w:r>
                  <w:r w:rsidRPr="001A6FB0">
                    <w:rPr>
                      <w:sz w:val="22"/>
                      <w:szCs w:val="22"/>
                    </w:rPr>
                    <w:t>таризации</w:t>
                  </w:r>
                  <w:proofErr w:type="spellEnd"/>
                  <w:proofErr w:type="gramEnd"/>
                  <w:r w:rsidRPr="001A6FB0">
                    <w:rPr>
                      <w:sz w:val="22"/>
                      <w:szCs w:val="22"/>
                    </w:rPr>
                    <w:t xml:space="preserve"> долгосрочных активов к продаже и отражения результатов инвентаризации в учете; </w:t>
                  </w:r>
                </w:p>
                <w:p w:rsidR="009F574D" w:rsidRPr="001A6FB0" w:rsidRDefault="009F574D" w:rsidP="009F574D">
                  <w:pPr>
                    <w:rPr>
                      <w:sz w:val="22"/>
                      <w:szCs w:val="22"/>
                    </w:rPr>
                  </w:pPr>
                  <w:r w:rsidRPr="001A6FB0">
                    <w:rPr>
                      <w:sz w:val="22"/>
                      <w:szCs w:val="22"/>
                    </w:rPr>
                    <w:t xml:space="preserve">в) правильность синтетического и </w:t>
                  </w:r>
                  <w:proofErr w:type="spellStart"/>
                  <w:proofErr w:type="gramStart"/>
                  <w:r w:rsidRPr="001A6FB0">
                    <w:rPr>
                      <w:sz w:val="22"/>
                      <w:szCs w:val="22"/>
                    </w:rPr>
                    <w:t>аналити</w:t>
                  </w:r>
                  <w:r>
                    <w:rPr>
                      <w:sz w:val="22"/>
                      <w:szCs w:val="22"/>
                    </w:rPr>
                    <w:t>-</w:t>
                  </w:r>
                  <w:r w:rsidRPr="001A6FB0">
                    <w:rPr>
                      <w:sz w:val="22"/>
                      <w:szCs w:val="22"/>
                    </w:rPr>
                    <w:t>ческого</w:t>
                  </w:r>
                  <w:proofErr w:type="spellEnd"/>
                  <w:proofErr w:type="gramEnd"/>
                  <w:r w:rsidRPr="001A6FB0">
                    <w:rPr>
                      <w:sz w:val="22"/>
                      <w:szCs w:val="22"/>
                    </w:rPr>
                    <w:t xml:space="preserve"> учета долгосрочных активов к продаже;</w:t>
                  </w:r>
                </w:p>
                <w:p w:rsidR="009F574D" w:rsidRPr="001A6FB0" w:rsidRDefault="009F574D" w:rsidP="009F574D">
                  <w:pPr>
                    <w:rPr>
                      <w:sz w:val="22"/>
                      <w:szCs w:val="22"/>
                    </w:rPr>
                  </w:pPr>
                  <w:r w:rsidRPr="001A6FB0">
                    <w:rPr>
                      <w:sz w:val="22"/>
                      <w:szCs w:val="22"/>
                    </w:rPr>
                    <w:t>в) правильность определения балансовой стоимости долгосрочных активов к продаже;</w:t>
                  </w:r>
                </w:p>
                <w:p w:rsidR="009F574D" w:rsidRPr="001A6FB0" w:rsidRDefault="009F574D" w:rsidP="009F574D">
                  <w:pPr>
                    <w:rPr>
                      <w:sz w:val="22"/>
                      <w:szCs w:val="22"/>
                    </w:rPr>
                  </w:pPr>
                  <w:r w:rsidRPr="001A6FB0">
                    <w:rPr>
                      <w:sz w:val="22"/>
                      <w:szCs w:val="22"/>
                    </w:rPr>
                    <w:t>г) правильность отражения в учете операций поступления, внутреннего перемещения и выбытия долгосрочных активов к продаже;</w:t>
                  </w:r>
                </w:p>
                <w:p w:rsidR="009F574D" w:rsidRPr="001A6FB0" w:rsidRDefault="009F574D" w:rsidP="009F574D">
                  <w:pPr>
                    <w:rPr>
                      <w:sz w:val="22"/>
                      <w:szCs w:val="22"/>
                    </w:rPr>
                  </w:pPr>
                  <w:r w:rsidRPr="001A6FB0">
                    <w:rPr>
                      <w:sz w:val="22"/>
                      <w:szCs w:val="22"/>
                    </w:rPr>
                    <w:t>д) полноту и правильность распределения остатков и оборотов (если применимо) по счетам в соответствующие строки отчетности.</w:t>
                  </w:r>
                </w:p>
              </w:tc>
            </w:tr>
            <w:tr w:rsidR="009F574D" w:rsidRPr="00BD2AC0" w:rsidTr="005F4261">
              <w:trPr>
                <w:trHeight w:val="820"/>
              </w:trPr>
              <w:tc>
                <w:tcPr>
                  <w:tcW w:w="568" w:type="dxa"/>
                  <w:shd w:val="clear" w:color="auto" w:fill="auto"/>
                  <w:hideMark/>
                </w:tcPr>
                <w:p w:rsidR="009F574D" w:rsidRPr="00BD2AC0" w:rsidRDefault="009F574D" w:rsidP="009F574D">
                  <w:pPr>
                    <w:rPr>
                      <w:sz w:val="22"/>
                      <w:szCs w:val="22"/>
                    </w:rPr>
                  </w:pPr>
                  <w:r>
                    <w:rPr>
                      <w:sz w:val="22"/>
                      <w:szCs w:val="22"/>
                    </w:rPr>
                    <w:t>5</w:t>
                  </w:r>
                </w:p>
              </w:tc>
              <w:tc>
                <w:tcPr>
                  <w:tcW w:w="1802" w:type="dxa"/>
                  <w:shd w:val="clear" w:color="auto" w:fill="auto"/>
                  <w:hideMark/>
                </w:tcPr>
                <w:p w:rsidR="009F574D" w:rsidRPr="00BD2AC0" w:rsidRDefault="009F574D" w:rsidP="009F574D">
                  <w:pPr>
                    <w:rPr>
                      <w:sz w:val="22"/>
                      <w:szCs w:val="22"/>
                    </w:rPr>
                  </w:pPr>
                  <w:r w:rsidRPr="00BD2AC0">
                    <w:rPr>
                      <w:sz w:val="22"/>
                      <w:szCs w:val="22"/>
                    </w:rPr>
                    <w:t xml:space="preserve">Аудит </w:t>
                  </w:r>
                  <w:r>
                    <w:rPr>
                      <w:sz w:val="22"/>
                      <w:szCs w:val="22"/>
                    </w:rPr>
                    <w:t>запасов</w:t>
                  </w:r>
                </w:p>
              </w:tc>
              <w:tc>
                <w:tcPr>
                  <w:tcW w:w="601" w:type="dxa"/>
                  <w:shd w:val="clear" w:color="auto" w:fill="auto"/>
                  <w:hideMark/>
                </w:tcPr>
                <w:p w:rsidR="009F574D" w:rsidRPr="00BD2AC0" w:rsidRDefault="009F574D" w:rsidP="009F574D">
                  <w:pPr>
                    <w:rPr>
                      <w:sz w:val="22"/>
                      <w:szCs w:val="22"/>
                    </w:rPr>
                  </w:pPr>
                  <w:r w:rsidRPr="00BD2AC0">
                    <w:rPr>
                      <w:sz w:val="22"/>
                      <w:szCs w:val="22"/>
                    </w:rPr>
                    <w:t> </w:t>
                  </w:r>
                </w:p>
              </w:tc>
              <w:tc>
                <w:tcPr>
                  <w:tcW w:w="1484" w:type="dxa"/>
                  <w:shd w:val="clear" w:color="auto" w:fill="auto"/>
                  <w:hideMark/>
                </w:tcPr>
                <w:p w:rsidR="009F574D" w:rsidRPr="00BD2AC0" w:rsidRDefault="009F574D" w:rsidP="009F574D">
                  <w:pPr>
                    <w:rPr>
                      <w:sz w:val="22"/>
                      <w:szCs w:val="22"/>
                    </w:rPr>
                  </w:pPr>
                  <w:r w:rsidRPr="00BD2AC0">
                    <w:rPr>
                      <w:sz w:val="22"/>
                      <w:szCs w:val="22"/>
                    </w:rPr>
                    <w:t> </w:t>
                  </w:r>
                </w:p>
              </w:tc>
              <w:tc>
                <w:tcPr>
                  <w:tcW w:w="4820" w:type="dxa"/>
                  <w:shd w:val="clear" w:color="auto" w:fill="auto"/>
                  <w:hideMark/>
                </w:tcPr>
                <w:p w:rsidR="009F574D" w:rsidRPr="00BD2AC0" w:rsidRDefault="009F574D" w:rsidP="009F574D">
                  <w:pPr>
                    <w:rPr>
                      <w:sz w:val="22"/>
                      <w:szCs w:val="22"/>
                    </w:rPr>
                  </w:pPr>
                  <w:r w:rsidRPr="00BD2AC0">
                    <w:rPr>
                      <w:sz w:val="22"/>
                      <w:szCs w:val="22"/>
                    </w:rPr>
                    <w:t>Проверить и подтвердить:</w:t>
                  </w:r>
                  <w:r w:rsidRPr="00BD2AC0">
                    <w:rPr>
                      <w:sz w:val="22"/>
                      <w:szCs w:val="22"/>
                    </w:rPr>
                    <w:br/>
                    <w:t xml:space="preserve">а) правильность оформления материалов инвентаризации производственных запасов и отражения результатов инвентаризации в учете; </w:t>
                  </w:r>
                  <w:r w:rsidRPr="00BD2AC0">
                    <w:rPr>
                      <w:sz w:val="22"/>
                      <w:szCs w:val="22"/>
                    </w:rPr>
                    <w:br/>
                    <w:t xml:space="preserve">б) правильность определения и списания на издержки стоимости израсходованных материально-производственных запасов; </w:t>
                  </w:r>
                  <w:r w:rsidRPr="00BD2AC0">
                    <w:rPr>
                      <w:sz w:val="22"/>
                      <w:szCs w:val="22"/>
                    </w:rPr>
                    <w:br/>
                    <w:t xml:space="preserve">в) правильность синтетического и аналитического учета материально-производственных запасов; </w:t>
                  </w:r>
                  <w:r w:rsidRPr="00BD2AC0">
                    <w:rPr>
                      <w:sz w:val="22"/>
                      <w:szCs w:val="22"/>
                    </w:rPr>
                    <w:br/>
                  </w:r>
                  <w:r>
                    <w:rPr>
                      <w:sz w:val="22"/>
                      <w:szCs w:val="22"/>
                    </w:rPr>
                    <w:t>г</w:t>
                  </w:r>
                  <w:r w:rsidRPr="00BD2AC0">
                    <w:rPr>
                      <w:sz w:val="22"/>
                      <w:szCs w:val="22"/>
                    </w:rPr>
                    <w:t xml:space="preserve">) соответствие </w:t>
                  </w:r>
                  <w:r>
                    <w:rPr>
                      <w:sz w:val="22"/>
                      <w:szCs w:val="22"/>
                    </w:rPr>
                    <w:t xml:space="preserve">фактически </w:t>
                  </w:r>
                  <w:r w:rsidRPr="00BD2AC0">
                    <w:rPr>
                      <w:sz w:val="22"/>
                      <w:szCs w:val="22"/>
                    </w:rPr>
                    <w:t xml:space="preserve">используемых </w:t>
                  </w:r>
                  <w:proofErr w:type="spellStart"/>
                  <w:r w:rsidRPr="00BD2AC0">
                    <w:rPr>
                      <w:sz w:val="22"/>
                      <w:szCs w:val="22"/>
                    </w:rPr>
                    <w:t>спо</w:t>
                  </w:r>
                  <w:r>
                    <w:rPr>
                      <w:sz w:val="22"/>
                      <w:szCs w:val="22"/>
                    </w:rPr>
                    <w:t>-</w:t>
                  </w:r>
                  <w:r w:rsidRPr="00BD2AC0">
                    <w:rPr>
                      <w:sz w:val="22"/>
                      <w:szCs w:val="22"/>
                    </w:rPr>
                    <w:t>собов</w:t>
                  </w:r>
                  <w:proofErr w:type="spellEnd"/>
                  <w:r w:rsidRPr="00BD2AC0">
                    <w:rPr>
                      <w:sz w:val="22"/>
                      <w:szCs w:val="22"/>
                    </w:rPr>
                    <w:t xml:space="preserve"> оценки по отдельным группам </w:t>
                  </w:r>
                  <w:proofErr w:type="spellStart"/>
                  <w:r w:rsidRPr="00BD2AC0">
                    <w:rPr>
                      <w:sz w:val="22"/>
                      <w:szCs w:val="22"/>
                    </w:rPr>
                    <w:t>матери</w:t>
                  </w:r>
                  <w:r>
                    <w:rPr>
                      <w:sz w:val="22"/>
                      <w:szCs w:val="22"/>
                    </w:rPr>
                    <w:t>-</w:t>
                  </w:r>
                  <w:r w:rsidRPr="00BD2AC0">
                    <w:rPr>
                      <w:sz w:val="22"/>
                      <w:szCs w:val="22"/>
                    </w:rPr>
                    <w:t>альных</w:t>
                  </w:r>
                  <w:proofErr w:type="spellEnd"/>
                  <w:r w:rsidRPr="00BD2AC0">
                    <w:rPr>
                      <w:sz w:val="22"/>
                      <w:szCs w:val="22"/>
                    </w:rPr>
                    <w:t xml:space="preserve"> ценностей при их выбытии способам, </w:t>
                  </w:r>
                  <w:r w:rsidRPr="00BD2AC0">
                    <w:rPr>
                      <w:sz w:val="22"/>
                      <w:szCs w:val="22"/>
                    </w:rPr>
                    <w:lastRenderedPageBreak/>
                    <w:t xml:space="preserve">предусмотренным учетной политикой; </w:t>
                  </w:r>
                  <w:r w:rsidRPr="00BD2AC0">
                    <w:rPr>
                      <w:sz w:val="22"/>
                      <w:szCs w:val="22"/>
                    </w:rPr>
                    <w:br/>
                  </w:r>
                  <w:r>
                    <w:rPr>
                      <w:sz w:val="22"/>
                      <w:szCs w:val="22"/>
                    </w:rPr>
                    <w:t>д</w:t>
                  </w:r>
                  <w:r w:rsidRPr="00BD2AC0">
                    <w:rPr>
                      <w:sz w:val="22"/>
                      <w:szCs w:val="22"/>
                    </w:rPr>
                    <w:t xml:space="preserve">) правильность порядка списания отклонений фактических расходов по приобретению материальных ценностей от их учетной цены (при использовании счетов 15 и 16); </w:t>
                  </w:r>
                  <w:r w:rsidRPr="00BD2AC0">
                    <w:rPr>
                      <w:sz w:val="22"/>
                      <w:szCs w:val="22"/>
                    </w:rPr>
                    <w:br/>
                  </w:r>
                  <w:r>
                    <w:rPr>
                      <w:sz w:val="22"/>
                      <w:szCs w:val="22"/>
                    </w:rPr>
                    <w:t>е</w:t>
                  </w:r>
                  <w:r w:rsidRPr="00BD2AC0">
                    <w:rPr>
                      <w:sz w:val="22"/>
                      <w:szCs w:val="22"/>
                    </w:rPr>
                    <w:t>) правильность порядка списания торговой наценки, относящейся к проданным товарам</w:t>
                  </w:r>
                  <w:r>
                    <w:rPr>
                      <w:sz w:val="22"/>
                      <w:szCs w:val="22"/>
                    </w:rPr>
                    <w:t xml:space="preserve"> (при использовании способа учета товаров по продажной стоимости)</w:t>
                  </w:r>
                  <w:r w:rsidRPr="00DD0D40">
                    <w:rPr>
                      <w:sz w:val="22"/>
                      <w:szCs w:val="22"/>
                    </w:rPr>
                    <w:t>;</w:t>
                  </w:r>
                  <w:r w:rsidRPr="00BD2AC0">
                    <w:rPr>
                      <w:sz w:val="22"/>
                      <w:szCs w:val="22"/>
                    </w:rPr>
                    <w:br/>
                  </w:r>
                  <w:r>
                    <w:rPr>
                      <w:sz w:val="22"/>
                      <w:szCs w:val="22"/>
                    </w:rPr>
                    <w:t>ж</w:t>
                  </w:r>
                  <w:r w:rsidRPr="00BD2AC0">
                    <w:rPr>
                      <w:sz w:val="22"/>
                      <w:szCs w:val="22"/>
                    </w:rPr>
                    <w:t xml:space="preserve">) правильность, полноту и обоснованность начисления резерва под </w:t>
                  </w:r>
                  <w:r>
                    <w:rPr>
                      <w:sz w:val="22"/>
                      <w:szCs w:val="22"/>
                    </w:rPr>
                    <w:t>снижение стоимости</w:t>
                  </w:r>
                  <w:r w:rsidRPr="00BD2AC0">
                    <w:rPr>
                      <w:sz w:val="22"/>
                      <w:szCs w:val="22"/>
                    </w:rPr>
                    <w:t xml:space="preserve"> материально-производственных запасов;</w:t>
                  </w:r>
                  <w:r w:rsidRPr="00BD2AC0">
                    <w:rPr>
                      <w:sz w:val="22"/>
                      <w:szCs w:val="22"/>
                    </w:rPr>
                    <w:br/>
                  </w:r>
                  <w:r>
                    <w:rPr>
                      <w:sz w:val="22"/>
                      <w:szCs w:val="22"/>
                    </w:rPr>
                    <w:t>з</w:t>
                  </w:r>
                  <w:r w:rsidRPr="00BD2AC0">
                    <w:rPr>
                      <w:sz w:val="22"/>
                      <w:szCs w:val="22"/>
                    </w:rPr>
                    <w:t xml:space="preserve">) полноту и правильность </w:t>
                  </w:r>
                  <w:r>
                    <w:rPr>
                      <w:sz w:val="22"/>
                      <w:szCs w:val="22"/>
                    </w:rPr>
                    <w:t>распределения остатков и оборотов (если применимо) по счетам</w:t>
                  </w:r>
                  <w:r w:rsidRPr="00BD2AC0">
                    <w:rPr>
                      <w:sz w:val="22"/>
                      <w:szCs w:val="22"/>
                    </w:rPr>
                    <w:t xml:space="preserve"> в соответствующие строки отчетности. </w:t>
                  </w:r>
                </w:p>
              </w:tc>
            </w:tr>
            <w:tr w:rsidR="009F574D" w:rsidRPr="00BD2AC0" w:rsidTr="005F4261">
              <w:trPr>
                <w:trHeight w:val="1529"/>
              </w:trPr>
              <w:tc>
                <w:tcPr>
                  <w:tcW w:w="568" w:type="dxa"/>
                  <w:vMerge w:val="restart"/>
                  <w:tcBorders>
                    <w:bottom w:val="single" w:sz="4" w:space="0" w:color="auto"/>
                  </w:tcBorders>
                  <w:shd w:val="clear" w:color="auto" w:fill="auto"/>
                  <w:hideMark/>
                </w:tcPr>
                <w:p w:rsidR="009F574D" w:rsidRPr="00BD2AC0" w:rsidRDefault="009F574D" w:rsidP="009F574D">
                  <w:pPr>
                    <w:rPr>
                      <w:sz w:val="22"/>
                      <w:szCs w:val="22"/>
                    </w:rPr>
                  </w:pPr>
                  <w:r>
                    <w:rPr>
                      <w:sz w:val="22"/>
                      <w:szCs w:val="22"/>
                    </w:rPr>
                    <w:lastRenderedPageBreak/>
                    <w:t>6</w:t>
                  </w:r>
                </w:p>
              </w:tc>
              <w:tc>
                <w:tcPr>
                  <w:tcW w:w="1802" w:type="dxa"/>
                  <w:vMerge w:val="restart"/>
                  <w:tcBorders>
                    <w:bottom w:val="single" w:sz="4" w:space="0" w:color="auto"/>
                  </w:tcBorders>
                  <w:shd w:val="clear" w:color="auto" w:fill="auto"/>
                  <w:hideMark/>
                </w:tcPr>
                <w:p w:rsidR="009F574D" w:rsidRPr="00BD2AC0" w:rsidRDefault="009F574D" w:rsidP="009F574D">
                  <w:pPr>
                    <w:rPr>
                      <w:sz w:val="22"/>
                      <w:szCs w:val="22"/>
                    </w:rPr>
                  </w:pPr>
                  <w:r w:rsidRPr="00BD2AC0">
                    <w:rPr>
                      <w:sz w:val="22"/>
                      <w:szCs w:val="22"/>
                    </w:rPr>
                    <w:t xml:space="preserve">Аудит затрат на производство </w:t>
                  </w:r>
                </w:p>
              </w:tc>
              <w:tc>
                <w:tcPr>
                  <w:tcW w:w="601" w:type="dxa"/>
                  <w:tcBorders>
                    <w:bottom w:val="single" w:sz="4" w:space="0" w:color="auto"/>
                  </w:tcBorders>
                  <w:shd w:val="clear" w:color="auto" w:fill="auto"/>
                  <w:hideMark/>
                </w:tcPr>
                <w:p w:rsidR="009F574D" w:rsidRPr="00BD2AC0" w:rsidRDefault="009F574D" w:rsidP="009F574D">
                  <w:pPr>
                    <w:rPr>
                      <w:sz w:val="22"/>
                      <w:szCs w:val="22"/>
                    </w:rPr>
                  </w:pPr>
                  <w:r>
                    <w:rPr>
                      <w:sz w:val="22"/>
                      <w:szCs w:val="22"/>
                    </w:rPr>
                    <w:t>6</w:t>
                  </w:r>
                  <w:r w:rsidRPr="00BD2AC0">
                    <w:rPr>
                      <w:sz w:val="22"/>
                      <w:szCs w:val="22"/>
                    </w:rPr>
                    <w:t>.1</w:t>
                  </w:r>
                </w:p>
              </w:tc>
              <w:tc>
                <w:tcPr>
                  <w:tcW w:w="1484" w:type="dxa"/>
                  <w:tcBorders>
                    <w:bottom w:val="single" w:sz="4" w:space="0" w:color="auto"/>
                  </w:tcBorders>
                  <w:shd w:val="clear" w:color="auto" w:fill="auto"/>
                  <w:hideMark/>
                </w:tcPr>
                <w:p w:rsidR="009F574D" w:rsidRPr="00BD2AC0" w:rsidRDefault="009F574D" w:rsidP="009F574D">
                  <w:pPr>
                    <w:rPr>
                      <w:sz w:val="22"/>
                      <w:szCs w:val="22"/>
                    </w:rPr>
                  </w:pPr>
                  <w:r w:rsidRPr="00BD2AC0">
                    <w:rPr>
                      <w:sz w:val="22"/>
                      <w:szCs w:val="22"/>
                    </w:rPr>
                    <w:t>Аудит затрат для целей бухгалтерского учета</w:t>
                  </w:r>
                </w:p>
              </w:tc>
              <w:tc>
                <w:tcPr>
                  <w:tcW w:w="4820" w:type="dxa"/>
                  <w:tcBorders>
                    <w:bottom w:val="single" w:sz="4" w:space="0" w:color="auto"/>
                  </w:tcBorders>
                  <w:shd w:val="clear" w:color="auto" w:fill="auto"/>
                  <w:hideMark/>
                </w:tcPr>
                <w:p w:rsidR="009F574D" w:rsidRPr="00BD2AC0" w:rsidRDefault="009F574D" w:rsidP="009F574D">
                  <w:pPr>
                    <w:rPr>
                      <w:sz w:val="22"/>
                      <w:szCs w:val="22"/>
                    </w:rPr>
                  </w:pPr>
                  <w:r w:rsidRPr="00BD2AC0">
                    <w:rPr>
                      <w:sz w:val="22"/>
                      <w:szCs w:val="22"/>
                    </w:rPr>
                    <w:t>а) Проверка и подтверждение достоверности отчетных данных о фактической себестоимости продукции (работ, услуг);</w:t>
                  </w:r>
                  <w:r w:rsidRPr="00BD2AC0">
                    <w:rPr>
                      <w:sz w:val="22"/>
                      <w:szCs w:val="22"/>
                    </w:rPr>
                    <w:br/>
                    <w:t xml:space="preserve">б) </w:t>
                  </w:r>
                  <w:r>
                    <w:rPr>
                      <w:sz w:val="22"/>
                      <w:szCs w:val="22"/>
                    </w:rPr>
                    <w:t>Проверка правильности оценки расходов, выраженных в иностранной валюте и/или ее эквиваленте;</w:t>
                  </w:r>
                  <w:r w:rsidRPr="00BD2AC0">
                    <w:rPr>
                      <w:sz w:val="22"/>
                      <w:szCs w:val="22"/>
                    </w:rPr>
                    <w:br/>
                    <w:t xml:space="preserve">в) Аудит себестоимости продукции (работ, услуг) по статьям затрат, оговариваемым </w:t>
                  </w:r>
                  <w:proofErr w:type="spellStart"/>
                  <w:r w:rsidRPr="00BD2AC0">
                    <w:rPr>
                      <w:sz w:val="22"/>
                      <w:szCs w:val="22"/>
                    </w:rPr>
                    <w:t>отрас</w:t>
                  </w:r>
                  <w:r>
                    <w:rPr>
                      <w:sz w:val="22"/>
                      <w:szCs w:val="22"/>
                    </w:rPr>
                    <w:t>-</w:t>
                  </w:r>
                  <w:r w:rsidRPr="00BD2AC0">
                    <w:rPr>
                      <w:sz w:val="22"/>
                      <w:szCs w:val="22"/>
                    </w:rPr>
                    <w:t>левыми</w:t>
                  </w:r>
                  <w:proofErr w:type="spellEnd"/>
                  <w:r w:rsidRPr="00BD2AC0">
                    <w:rPr>
                      <w:sz w:val="22"/>
                      <w:szCs w:val="22"/>
                    </w:rPr>
                    <w:t xml:space="preserve"> инструкциями по учету затрат на производство и </w:t>
                  </w:r>
                  <w:proofErr w:type="spellStart"/>
                  <w:r w:rsidRPr="00BD2AC0">
                    <w:rPr>
                      <w:sz w:val="22"/>
                      <w:szCs w:val="22"/>
                    </w:rPr>
                    <w:t>калькулированию</w:t>
                  </w:r>
                  <w:proofErr w:type="spellEnd"/>
                  <w:r w:rsidRPr="00BD2AC0">
                    <w:rPr>
                      <w:sz w:val="22"/>
                      <w:szCs w:val="22"/>
                    </w:rPr>
                    <w:t xml:space="preserve"> </w:t>
                  </w:r>
                  <w:proofErr w:type="spellStart"/>
                  <w:r w:rsidRPr="00BD2AC0">
                    <w:rPr>
                      <w:sz w:val="22"/>
                      <w:szCs w:val="22"/>
                    </w:rPr>
                    <w:t>себестоимос</w:t>
                  </w:r>
                  <w:r>
                    <w:rPr>
                      <w:sz w:val="22"/>
                      <w:szCs w:val="22"/>
                    </w:rPr>
                    <w:t>-</w:t>
                  </w:r>
                  <w:r w:rsidRPr="00BD2AC0">
                    <w:rPr>
                      <w:sz w:val="22"/>
                      <w:szCs w:val="22"/>
                    </w:rPr>
                    <w:t>ти</w:t>
                  </w:r>
                  <w:proofErr w:type="spellEnd"/>
                  <w:r w:rsidRPr="00BD2AC0">
                    <w:rPr>
                      <w:sz w:val="22"/>
                      <w:szCs w:val="22"/>
                    </w:rPr>
                    <w:t xml:space="preserve"> продукции (работ, услуг)</w:t>
                  </w:r>
                  <w:r>
                    <w:rPr>
                      <w:sz w:val="22"/>
                      <w:szCs w:val="22"/>
                    </w:rPr>
                    <w:t xml:space="preserve"> и РСБУ</w:t>
                  </w:r>
                  <w:r w:rsidRPr="00BD2AC0">
                    <w:rPr>
                      <w:sz w:val="22"/>
                      <w:szCs w:val="22"/>
                    </w:rPr>
                    <w:t>;</w:t>
                  </w:r>
                  <w:r w:rsidRPr="00BD2AC0">
                    <w:rPr>
                      <w:sz w:val="22"/>
                      <w:szCs w:val="22"/>
                    </w:rPr>
                    <w:br/>
                    <w:t>г) Провер</w:t>
                  </w:r>
                  <w:r>
                    <w:rPr>
                      <w:sz w:val="22"/>
                      <w:szCs w:val="22"/>
                    </w:rPr>
                    <w:t>ка</w:t>
                  </w:r>
                  <w:r w:rsidRPr="00BD2AC0">
                    <w:rPr>
                      <w:sz w:val="22"/>
                      <w:szCs w:val="22"/>
                    </w:rPr>
                    <w:t xml:space="preserve"> и подтвер</w:t>
                  </w:r>
                  <w:r>
                    <w:rPr>
                      <w:sz w:val="22"/>
                      <w:szCs w:val="22"/>
                    </w:rPr>
                    <w:t>ждение</w:t>
                  </w:r>
                  <w:r w:rsidRPr="00BD2AC0">
                    <w:rPr>
                      <w:sz w:val="22"/>
                      <w:szCs w:val="22"/>
                    </w:rPr>
                    <w:t xml:space="preserve"> полнот</w:t>
                  </w:r>
                  <w:r>
                    <w:rPr>
                      <w:sz w:val="22"/>
                      <w:szCs w:val="22"/>
                    </w:rPr>
                    <w:t>ы</w:t>
                  </w:r>
                  <w:r w:rsidRPr="00BD2AC0">
                    <w:rPr>
                      <w:sz w:val="22"/>
                      <w:szCs w:val="22"/>
                    </w:rPr>
                    <w:t xml:space="preserve"> и правильност</w:t>
                  </w:r>
                  <w:r>
                    <w:rPr>
                      <w:sz w:val="22"/>
                      <w:szCs w:val="22"/>
                    </w:rPr>
                    <w:t>и</w:t>
                  </w:r>
                  <w:r w:rsidRPr="00BD2AC0">
                    <w:rPr>
                      <w:sz w:val="22"/>
                      <w:szCs w:val="22"/>
                    </w:rPr>
                    <w:t xml:space="preserve"> </w:t>
                  </w:r>
                  <w:r>
                    <w:rPr>
                      <w:sz w:val="22"/>
                      <w:szCs w:val="22"/>
                    </w:rPr>
                    <w:t>распределения остатков и оборотов (если применимо) по счетам</w:t>
                  </w:r>
                  <w:r w:rsidRPr="00BD2AC0">
                    <w:rPr>
                      <w:sz w:val="22"/>
                      <w:szCs w:val="22"/>
                    </w:rPr>
                    <w:t xml:space="preserve"> в соответствующие строки отчетности.</w:t>
                  </w:r>
                </w:p>
              </w:tc>
            </w:tr>
            <w:tr w:rsidR="009F574D" w:rsidRPr="00BD2AC0" w:rsidTr="005F4261">
              <w:trPr>
                <w:trHeight w:val="3535"/>
              </w:trPr>
              <w:tc>
                <w:tcPr>
                  <w:tcW w:w="568" w:type="dxa"/>
                  <w:vMerge/>
                  <w:vAlign w:val="center"/>
                  <w:hideMark/>
                </w:tcPr>
                <w:p w:rsidR="009F574D" w:rsidRPr="00BD2AC0" w:rsidRDefault="009F574D" w:rsidP="009F574D">
                  <w:pPr>
                    <w:rPr>
                      <w:sz w:val="22"/>
                      <w:szCs w:val="22"/>
                    </w:rPr>
                  </w:pPr>
                </w:p>
              </w:tc>
              <w:tc>
                <w:tcPr>
                  <w:tcW w:w="1802" w:type="dxa"/>
                  <w:vMerge/>
                  <w:vAlign w:val="center"/>
                  <w:hideMark/>
                </w:tcPr>
                <w:p w:rsidR="009F574D" w:rsidRPr="00BD2AC0" w:rsidRDefault="009F574D" w:rsidP="009F574D">
                  <w:pPr>
                    <w:rPr>
                      <w:sz w:val="22"/>
                      <w:szCs w:val="22"/>
                    </w:rPr>
                  </w:pPr>
                </w:p>
              </w:tc>
              <w:tc>
                <w:tcPr>
                  <w:tcW w:w="601" w:type="dxa"/>
                  <w:shd w:val="clear" w:color="auto" w:fill="auto"/>
                  <w:hideMark/>
                </w:tcPr>
                <w:p w:rsidR="009F574D" w:rsidRPr="00BD2AC0" w:rsidRDefault="009F574D" w:rsidP="009F574D">
                  <w:pPr>
                    <w:rPr>
                      <w:sz w:val="22"/>
                      <w:szCs w:val="22"/>
                    </w:rPr>
                  </w:pPr>
                  <w:r>
                    <w:rPr>
                      <w:sz w:val="22"/>
                      <w:szCs w:val="22"/>
                    </w:rPr>
                    <w:t>6</w:t>
                  </w:r>
                  <w:r w:rsidRPr="00BD2AC0">
                    <w:rPr>
                      <w:sz w:val="22"/>
                      <w:szCs w:val="22"/>
                    </w:rPr>
                    <w:t>.2</w:t>
                  </w:r>
                </w:p>
              </w:tc>
              <w:tc>
                <w:tcPr>
                  <w:tcW w:w="1484" w:type="dxa"/>
                  <w:shd w:val="clear" w:color="auto" w:fill="auto"/>
                  <w:hideMark/>
                </w:tcPr>
                <w:p w:rsidR="009F574D" w:rsidRPr="00BD2AC0" w:rsidRDefault="009F574D" w:rsidP="009F574D">
                  <w:pPr>
                    <w:rPr>
                      <w:sz w:val="22"/>
                      <w:szCs w:val="22"/>
                    </w:rPr>
                  </w:pPr>
                  <w:r w:rsidRPr="00BD2AC0">
                    <w:rPr>
                      <w:sz w:val="22"/>
                      <w:szCs w:val="22"/>
                    </w:rPr>
                    <w:t xml:space="preserve">Аудит расходов </w:t>
                  </w:r>
                  <w:r>
                    <w:rPr>
                      <w:sz w:val="22"/>
                      <w:szCs w:val="22"/>
                    </w:rPr>
                    <w:t xml:space="preserve">и убытков </w:t>
                  </w:r>
                  <w:r w:rsidRPr="00BD2AC0">
                    <w:rPr>
                      <w:sz w:val="22"/>
                      <w:szCs w:val="22"/>
                    </w:rPr>
                    <w:t>для целей налогообложения</w:t>
                  </w:r>
                </w:p>
              </w:tc>
              <w:tc>
                <w:tcPr>
                  <w:tcW w:w="4820" w:type="dxa"/>
                  <w:shd w:val="clear" w:color="auto" w:fill="auto"/>
                  <w:hideMark/>
                </w:tcPr>
                <w:p w:rsidR="009F574D" w:rsidRDefault="009F574D" w:rsidP="009F574D">
                  <w:pPr>
                    <w:rPr>
                      <w:sz w:val="22"/>
                      <w:szCs w:val="22"/>
                    </w:rPr>
                  </w:pPr>
                  <w:r w:rsidRPr="00BD2AC0">
                    <w:rPr>
                      <w:sz w:val="22"/>
                      <w:szCs w:val="22"/>
                    </w:rPr>
                    <w:t xml:space="preserve">Проверить и подтвердить: </w:t>
                  </w:r>
                  <w:r w:rsidRPr="00BD2AC0">
                    <w:rPr>
                      <w:sz w:val="22"/>
                      <w:szCs w:val="22"/>
                    </w:rPr>
                    <w:br/>
                    <w:t xml:space="preserve">а) правильность исчисления материальных расходов, предусмотренных ст. 254 НК РФ; </w:t>
                  </w:r>
                  <w:r w:rsidRPr="00BD2AC0">
                    <w:rPr>
                      <w:sz w:val="22"/>
                      <w:szCs w:val="22"/>
                    </w:rPr>
                    <w:br/>
                    <w:t xml:space="preserve">б) правильность исчисления расходов на оплату труда, предусмотренных ст. 255 НК РФ; </w:t>
                  </w:r>
                  <w:r w:rsidRPr="00BD2AC0">
                    <w:rPr>
                      <w:sz w:val="22"/>
                      <w:szCs w:val="22"/>
                    </w:rPr>
                    <w:br/>
                    <w:t xml:space="preserve">в) правильность формирования состава амортизируемого имущества и определения его первоначальной стоимости в соответствии со ст. 256 и 257 НК РФ; </w:t>
                  </w:r>
                  <w:r w:rsidRPr="00BD2AC0">
                    <w:rPr>
                      <w:sz w:val="22"/>
                      <w:szCs w:val="22"/>
                    </w:rPr>
                    <w:br/>
                    <w:t xml:space="preserve">г) правильность включения амортизируемого имущества в состав амортизационных групп в соответствии со ст. 258 НК РФ и постановлением Правительства Российской Федерации от 01.01.2002 N 1; </w:t>
                  </w:r>
                  <w:r w:rsidRPr="00BD2AC0">
                    <w:rPr>
                      <w:sz w:val="22"/>
                      <w:szCs w:val="22"/>
                    </w:rPr>
                    <w:br/>
                    <w:t xml:space="preserve">д) правильность расчета сумм амортизации в соответствии со ст. 259 НК РФ; </w:t>
                  </w:r>
                  <w:r w:rsidRPr="00BD2AC0">
                    <w:rPr>
                      <w:sz w:val="22"/>
                      <w:szCs w:val="22"/>
                    </w:rPr>
                    <w:br/>
                    <w:t xml:space="preserve">е) правильность включения в состав затрат аудируемого периода расходов на ремонт </w:t>
                  </w:r>
                  <w:proofErr w:type="spellStart"/>
                  <w:r w:rsidRPr="00BD2AC0">
                    <w:rPr>
                      <w:sz w:val="22"/>
                      <w:szCs w:val="22"/>
                    </w:rPr>
                    <w:t>основ</w:t>
                  </w:r>
                  <w:r>
                    <w:rPr>
                      <w:sz w:val="22"/>
                      <w:szCs w:val="22"/>
                    </w:rPr>
                    <w:t>-</w:t>
                  </w:r>
                  <w:r w:rsidRPr="00BD2AC0">
                    <w:rPr>
                      <w:sz w:val="22"/>
                      <w:szCs w:val="22"/>
                    </w:rPr>
                    <w:t>ных</w:t>
                  </w:r>
                  <w:proofErr w:type="spellEnd"/>
                  <w:r w:rsidRPr="00BD2AC0">
                    <w:rPr>
                      <w:sz w:val="22"/>
                      <w:szCs w:val="22"/>
                    </w:rPr>
                    <w:t xml:space="preserve"> средств в соответствии со ст. 260 НК РФ; </w:t>
                  </w:r>
                  <w:r w:rsidRPr="00BD2AC0">
                    <w:rPr>
                      <w:sz w:val="22"/>
                      <w:szCs w:val="22"/>
                    </w:rPr>
                    <w:br/>
                    <w:t xml:space="preserve">ж) правильность признания расходов на </w:t>
                  </w:r>
                  <w:proofErr w:type="spellStart"/>
                  <w:r w:rsidRPr="00BD2AC0">
                    <w:rPr>
                      <w:sz w:val="22"/>
                      <w:szCs w:val="22"/>
                    </w:rPr>
                    <w:t>освое</w:t>
                  </w:r>
                  <w:r>
                    <w:rPr>
                      <w:sz w:val="22"/>
                      <w:szCs w:val="22"/>
                    </w:rPr>
                    <w:t>-</w:t>
                  </w:r>
                  <w:r w:rsidRPr="00BD2AC0">
                    <w:rPr>
                      <w:sz w:val="22"/>
                      <w:szCs w:val="22"/>
                    </w:rPr>
                    <w:t>ние</w:t>
                  </w:r>
                  <w:proofErr w:type="spellEnd"/>
                  <w:r w:rsidRPr="00BD2AC0">
                    <w:rPr>
                      <w:sz w:val="22"/>
                      <w:szCs w:val="22"/>
                    </w:rPr>
                    <w:t xml:space="preserve"> природных ресурсов и соблюдение порядка их учета в соответствии со ст. 261 НК РФ; </w:t>
                  </w:r>
                  <w:r w:rsidRPr="00BD2AC0">
                    <w:rPr>
                      <w:sz w:val="22"/>
                      <w:szCs w:val="22"/>
                    </w:rPr>
                    <w:br/>
                    <w:t xml:space="preserve">з) правильность признания расходов на научно-исследовательские и (или) </w:t>
                  </w:r>
                  <w:proofErr w:type="spellStart"/>
                  <w:r w:rsidRPr="00BD2AC0">
                    <w:rPr>
                      <w:sz w:val="22"/>
                      <w:szCs w:val="22"/>
                    </w:rPr>
                    <w:t>опытно-конструктор</w:t>
                  </w:r>
                  <w:r>
                    <w:rPr>
                      <w:sz w:val="22"/>
                      <w:szCs w:val="22"/>
                    </w:rPr>
                    <w:t>-</w:t>
                  </w:r>
                  <w:r w:rsidRPr="00BD2AC0">
                    <w:rPr>
                      <w:sz w:val="22"/>
                      <w:szCs w:val="22"/>
                    </w:rPr>
                    <w:t>ские</w:t>
                  </w:r>
                  <w:proofErr w:type="spellEnd"/>
                  <w:r w:rsidRPr="00BD2AC0">
                    <w:rPr>
                      <w:sz w:val="22"/>
                      <w:szCs w:val="22"/>
                    </w:rPr>
                    <w:t xml:space="preserve"> разработки и соблюдение порядка их учета в соответствии со ст. 262 НК РФ; </w:t>
                  </w:r>
                  <w:r w:rsidRPr="00BD2AC0">
                    <w:rPr>
                      <w:sz w:val="22"/>
                      <w:szCs w:val="22"/>
                    </w:rPr>
                    <w:br/>
                    <w:t xml:space="preserve">и) обоснованность расходов на обязательное и добровольное страхование имущества в соответствии со ст. 263 НК РФ; </w:t>
                  </w:r>
                  <w:r w:rsidRPr="00BD2AC0">
                    <w:rPr>
                      <w:sz w:val="22"/>
                      <w:szCs w:val="22"/>
                    </w:rPr>
                    <w:br/>
                    <w:t xml:space="preserve">к) правильность </w:t>
                  </w:r>
                  <w:r>
                    <w:rPr>
                      <w:sz w:val="22"/>
                      <w:szCs w:val="22"/>
                    </w:rPr>
                    <w:t>отнесения к расходам. уменьшающим налоговую базу по налогу на прибыль,</w:t>
                  </w:r>
                  <w:r w:rsidRPr="00BD2AC0">
                    <w:rPr>
                      <w:sz w:val="22"/>
                      <w:szCs w:val="22"/>
                    </w:rPr>
                    <w:t xml:space="preserve"> прочих расходов, связанных с </w:t>
                  </w:r>
                  <w:proofErr w:type="spellStart"/>
                  <w:r w:rsidRPr="00BD2AC0">
                    <w:rPr>
                      <w:sz w:val="22"/>
                      <w:szCs w:val="22"/>
                    </w:rPr>
                    <w:t>произ</w:t>
                  </w:r>
                  <w:r>
                    <w:rPr>
                      <w:sz w:val="22"/>
                      <w:szCs w:val="22"/>
                    </w:rPr>
                    <w:t>-</w:t>
                  </w:r>
                  <w:r w:rsidRPr="00BD2AC0">
                    <w:rPr>
                      <w:sz w:val="22"/>
                      <w:szCs w:val="22"/>
                    </w:rPr>
                    <w:t>водством</w:t>
                  </w:r>
                  <w:proofErr w:type="spellEnd"/>
                  <w:r w:rsidRPr="00BD2AC0">
                    <w:rPr>
                      <w:sz w:val="22"/>
                      <w:szCs w:val="22"/>
                    </w:rPr>
                    <w:t xml:space="preserve"> и (или) реализацией (ст. 264 НК РФ); </w:t>
                  </w:r>
                  <w:r w:rsidRPr="00BD2AC0">
                    <w:rPr>
                      <w:sz w:val="22"/>
                      <w:szCs w:val="22"/>
                    </w:rPr>
                    <w:br/>
                    <w:t xml:space="preserve">л) правильность </w:t>
                  </w:r>
                  <w:r>
                    <w:rPr>
                      <w:sz w:val="22"/>
                      <w:szCs w:val="22"/>
                    </w:rPr>
                    <w:t xml:space="preserve">отнесения к расходам, </w:t>
                  </w:r>
                  <w:proofErr w:type="spellStart"/>
                  <w:r>
                    <w:rPr>
                      <w:sz w:val="22"/>
                      <w:szCs w:val="22"/>
                    </w:rPr>
                    <w:t>умень-шающим</w:t>
                  </w:r>
                  <w:proofErr w:type="spellEnd"/>
                  <w:r>
                    <w:rPr>
                      <w:sz w:val="22"/>
                      <w:szCs w:val="22"/>
                    </w:rPr>
                    <w:t xml:space="preserve"> налоговую базу по налогу на прибыль,</w:t>
                  </w:r>
                  <w:r w:rsidRPr="00BD2AC0">
                    <w:rPr>
                      <w:sz w:val="22"/>
                      <w:szCs w:val="22"/>
                    </w:rPr>
                    <w:t xml:space="preserve"> </w:t>
                  </w:r>
                  <w:r>
                    <w:rPr>
                      <w:sz w:val="22"/>
                      <w:szCs w:val="22"/>
                    </w:rPr>
                    <w:t>внереализационных</w:t>
                  </w:r>
                  <w:r w:rsidRPr="00BD2AC0">
                    <w:rPr>
                      <w:sz w:val="22"/>
                      <w:szCs w:val="22"/>
                    </w:rPr>
                    <w:t xml:space="preserve"> расходов (ст. 265 НК РФ); </w:t>
                  </w:r>
                  <w:r w:rsidRPr="00BD2AC0">
                    <w:rPr>
                      <w:sz w:val="22"/>
                      <w:szCs w:val="22"/>
                    </w:rPr>
                    <w:br/>
                    <w:t xml:space="preserve">м) правильность формирования и использования </w:t>
                  </w:r>
                  <w:r w:rsidRPr="00BD2AC0">
                    <w:rPr>
                      <w:sz w:val="22"/>
                      <w:szCs w:val="22"/>
                    </w:rPr>
                    <w:lastRenderedPageBreak/>
                    <w:t xml:space="preserve">расходов на формирование резервов по сомнительным долгам (ст. 266 НК РФ); </w:t>
                  </w:r>
                  <w:r w:rsidRPr="00BD2AC0">
                    <w:rPr>
                      <w:sz w:val="22"/>
                      <w:szCs w:val="22"/>
                    </w:rPr>
                    <w:br/>
                    <w:t>н) правильность образования и использования расходов на формирование резерва по гарантийному ремонту и гаран</w:t>
                  </w:r>
                  <w:r>
                    <w:rPr>
                      <w:sz w:val="22"/>
                      <w:szCs w:val="22"/>
                    </w:rPr>
                    <w:t>т</w:t>
                  </w:r>
                  <w:r w:rsidRPr="00BD2AC0">
                    <w:rPr>
                      <w:sz w:val="22"/>
                      <w:szCs w:val="22"/>
                    </w:rPr>
                    <w:t xml:space="preserve">ийному обслуживанию (ст. 267 НК РФ); </w:t>
                  </w:r>
                  <w:r w:rsidRPr="00BD2AC0">
                    <w:rPr>
                      <w:sz w:val="22"/>
                      <w:szCs w:val="22"/>
                    </w:rPr>
                    <w:br/>
                    <w:t xml:space="preserve">о) правильность определения расходов при </w:t>
                  </w:r>
                  <w:proofErr w:type="spellStart"/>
                  <w:r w:rsidRPr="00BD2AC0">
                    <w:rPr>
                      <w:sz w:val="22"/>
                      <w:szCs w:val="22"/>
                    </w:rPr>
                    <w:t>реа</w:t>
                  </w:r>
                  <w:r>
                    <w:rPr>
                      <w:sz w:val="22"/>
                      <w:szCs w:val="22"/>
                    </w:rPr>
                    <w:t>-</w:t>
                  </w:r>
                  <w:r w:rsidRPr="00BD2AC0">
                    <w:rPr>
                      <w:sz w:val="22"/>
                      <w:szCs w:val="22"/>
                    </w:rPr>
                    <w:t>лизации</w:t>
                  </w:r>
                  <w:proofErr w:type="spellEnd"/>
                  <w:r w:rsidRPr="00BD2AC0">
                    <w:rPr>
                      <w:sz w:val="22"/>
                      <w:szCs w:val="22"/>
                    </w:rPr>
                    <w:t xml:space="preserve"> товаров и имущества (ст. 268 НК РФ); </w:t>
                  </w:r>
                  <w:r w:rsidRPr="00BD2AC0">
                    <w:rPr>
                      <w:sz w:val="22"/>
                      <w:szCs w:val="22"/>
                    </w:rPr>
                    <w:br/>
                    <w:t xml:space="preserve">п) правильность отнесения процентов по </w:t>
                  </w:r>
                  <w:proofErr w:type="spellStart"/>
                  <w:r w:rsidRPr="00BD2AC0">
                    <w:rPr>
                      <w:sz w:val="22"/>
                      <w:szCs w:val="22"/>
                    </w:rPr>
                    <w:t>долго</w:t>
                  </w:r>
                  <w:r>
                    <w:rPr>
                      <w:sz w:val="22"/>
                      <w:szCs w:val="22"/>
                    </w:rPr>
                    <w:t>-</w:t>
                  </w:r>
                  <w:r w:rsidRPr="00BD2AC0">
                    <w:rPr>
                      <w:sz w:val="22"/>
                      <w:szCs w:val="22"/>
                    </w:rPr>
                    <w:t>вым</w:t>
                  </w:r>
                  <w:proofErr w:type="spellEnd"/>
                  <w:r w:rsidRPr="00BD2AC0">
                    <w:rPr>
                      <w:sz w:val="22"/>
                      <w:szCs w:val="22"/>
                    </w:rPr>
                    <w:t xml:space="preserve"> обязательствам к расходам (ст. 269 НК РФ); </w:t>
                  </w:r>
                  <w:r w:rsidRPr="00BD2AC0">
                    <w:rPr>
                      <w:sz w:val="22"/>
                      <w:szCs w:val="22"/>
                    </w:rPr>
                    <w:br/>
                    <w:t>р) правильность определения расходов, не учитываемых в целях налогообложения (ст. 270 НК РФ)</w:t>
                  </w:r>
                  <w:r>
                    <w:rPr>
                      <w:sz w:val="22"/>
                      <w:szCs w:val="22"/>
                    </w:rPr>
                    <w:t>;</w:t>
                  </w:r>
                </w:p>
                <w:p w:rsidR="009F574D" w:rsidRDefault="009F574D" w:rsidP="009F574D">
                  <w:pPr>
                    <w:rPr>
                      <w:sz w:val="22"/>
                      <w:szCs w:val="22"/>
                    </w:rPr>
                  </w:pPr>
                  <w:r>
                    <w:rPr>
                      <w:sz w:val="22"/>
                      <w:szCs w:val="22"/>
                    </w:rPr>
                    <w:t>с) правильность учета доходов, расходов и финансовых результатов по операциям с ценными бумагами, финансовыми инструментами срочных сдело</w:t>
                  </w:r>
                  <w:r w:rsidRPr="00E104CA">
                    <w:rPr>
                      <w:sz w:val="22"/>
                      <w:szCs w:val="22"/>
                    </w:rPr>
                    <w:t>к (ст. 280, 284, 284</w:t>
                  </w:r>
                  <w:r>
                    <w:rPr>
                      <w:sz w:val="22"/>
                      <w:szCs w:val="22"/>
                    </w:rPr>
                    <w:t>.2, 301, 302, 303, 304, 305</w:t>
                  </w:r>
                  <w:r w:rsidRPr="00E104CA">
                    <w:rPr>
                      <w:sz w:val="22"/>
                      <w:szCs w:val="22"/>
                    </w:rPr>
                    <w:t xml:space="preserve"> НК</w:t>
                  </w:r>
                  <w:r>
                    <w:rPr>
                      <w:sz w:val="22"/>
                      <w:szCs w:val="22"/>
                    </w:rPr>
                    <w:t xml:space="preserve"> </w:t>
                  </w:r>
                  <w:r w:rsidRPr="00E104CA">
                    <w:rPr>
                      <w:sz w:val="22"/>
                      <w:szCs w:val="22"/>
                    </w:rPr>
                    <w:t>РФ);</w:t>
                  </w:r>
                </w:p>
                <w:p w:rsidR="009F574D" w:rsidRPr="00BD2AC0" w:rsidRDefault="009F574D" w:rsidP="009F574D">
                  <w:pPr>
                    <w:rPr>
                      <w:sz w:val="22"/>
                      <w:szCs w:val="22"/>
                    </w:rPr>
                  </w:pPr>
                  <w:r>
                    <w:rPr>
                      <w:sz w:val="22"/>
                      <w:szCs w:val="22"/>
                    </w:rPr>
                    <w:t>т) правильность переноса убытков на будущее (ст. 283 НК РФ).</w:t>
                  </w:r>
                </w:p>
              </w:tc>
            </w:tr>
            <w:tr w:rsidR="009F574D" w:rsidRPr="00BD2AC0" w:rsidTr="005F4261">
              <w:trPr>
                <w:trHeight w:val="70"/>
              </w:trPr>
              <w:tc>
                <w:tcPr>
                  <w:tcW w:w="568" w:type="dxa"/>
                  <w:vMerge/>
                  <w:vAlign w:val="center"/>
                  <w:hideMark/>
                </w:tcPr>
                <w:p w:rsidR="009F574D" w:rsidRPr="00BD2AC0" w:rsidRDefault="009F574D" w:rsidP="009F574D">
                  <w:pPr>
                    <w:rPr>
                      <w:sz w:val="22"/>
                      <w:szCs w:val="22"/>
                    </w:rPr>
                  </w:pPr>
                </w:p>
              </w:tc>
              <w:tc>
                <w:tcPr>
                  <w:tcW w:w="1802" w:type="dxa"/>
                  <w:vMerge/>
                  <w:vAlign w:val="center"/>
                  <w:hideMark/>
                </w:tcPr>
                <w:p w:rsidR="009F574D" w:rsidRPr="00BD2AC0" w:rsidRDefault="009F574D" w:rsidP="009F574D">
                  <w:pPr>
                    <w:rPr>
                      <w:sz w:val="22"/>
                      <w:szCs w:val="22"/>
                    </w:rPr>
                  </w:pPr>
                </w:p>
              </w:tc>
              <w:tc>
                <w:tcPr>
                  <w:tcW w:w="601" w:type="dxa"/>
                  <w:shd w:val="clear" w:color="auto" w:fill="auto"/>
                  <w:hideMark/>
                </w:tcPr>
                <w:p w:rsidR="009F574D" w:rsidRPr="00BD2AC0" w:rsidRDefault="009F574D" w:rsidP="009F574D">
                  <w:pPr>
                    <w:rPr>
                      <w:sz w:val="22"/>
                      <w:szCs w:val="22"/>
                    </w:rPr>
                  </w:pPr>
                  <w:r>
                    <w:rPr>
                      <w:sz w:val="22"/>
                      <w:szCs w:val="22"/>
                    </w:rPr>
                    <w:t>6</w:t>
                  </w:r>
                  <w:r w:rsidRPr="00BD2AC0">
                    <w:rPr>
                      <w:sz w:val="22"/>
                      <w:szCs w:val="22"/>
                    </w:rPr>
                    <w:t>.3</w:t>
                  </w:r>
                </w:p>
              </w:tc>
              <w:tc>
                <w:tcPr>
                  <w:tcW w:w="1484" w:type="dxa"/>
                  <w:shd w:val="clear" w:color="auto" w:fill="auto"/>
                  <w:hideMark/>
                </w:tcPr>
                <w:p w:rsidR="009F574D" w:rsidRPr="00BD2AC0" w:rsidRDefault="009F574D" w:rsidP="009F574D">
                  <w:pPr>
                    <w:rPr>
                      <w:sz w:val="22"/>
                      <w:szCs w:val="22"/>
                    </w:rPr>
                  </w:pPr>
                  <w:r w:rsidRPr="00BD2AC0">
                    <w:rPr>
                      <w:sz w:val="22"/>
                      <w:szCs w:val="22"/>
                    </w:rPr>
                    <w:t>Аудит расходов будущих периодов</w:t>
                  </w:r>
                </w:p>
              </w:tc>
              <w:tc>
                <w:tcPr>
                  <w:tcW w:w="4820" w:type="dxa"/>
                  <w:shd w:val="clear" w:color="auto" w:fill="auto"/>
                  <w:hideMark/>
                </w:tcPr>
                <w:p w:rsidR="009F574D" w:rsidRPr="00BD2AC0" w:rsidRDefault="009F574D" w:rsidP="009F574D">
                  <w:pPr>
                    <w:rPr>
                      <w:sz w:val="22"/>
                      <w:szCs w:val="22"/>
                    </w:rPr>
                  </w:pPr>
                  <w:r w:rsidRPr="00BD2AC0">
                    <w:rPr>
                      <w:sz w:val="22"/>
                      <w:szCs w:val="22"/>
                    </w:rPr>
                    <w:t>Проверить и подтвердить:</w:t>
                  </w:r>
                  <w:r w:rsidRPr="00BD2AC0">
                    <w:rPr>
                      <w:sz w:val="22"/>
                      <w:szCs w:val="22"/>
                    </w:rPr>
                    <w:br/>
                    <w:t>а) правильность оформления результатов инвентаризации расходов будущих периодов;</w:t>
                  </w:r>
                  <w:r w:rsidRPr="00BD2AC0">
                    <w:rPr>
                      <w:sz w:val="22"/>
                      <w:szCs w:val="22"/>
                    </w:rPr>
                    <w:br/>
                    <w:t>б) состав расходов будущих периодов;</w:t>
                  </w:r>
                  <w:r w:rsidRPr="00BD2AC0">
                    <w:rPr>
                      <w:sz w:val="22"/>
                      <w:szCs w:val="22"/>
                    </w:rPr>
                    <w:br/>
                    <w:t>в) расчет распределения расходов будущих периодов по отчетным периодам;</w:t>
                  </w:r>
                  <w:r w:rsidRPr="00BD2AC0">
                    <w:rPr>
                      <w:sz w:val="22"/>
                      <w:szCs w:val="22"/>
                    </w:rPr>
                    <w:br/>
                    <w:t>г) полнот</w:t>
                  </w:r>
                  <w:r>
                    <w:rPr>
                      <w:sz w:val="22"/>
                      <w:szCs w:val="22"/>
                    </w:rPr>
                    <w:t>у</w:t>
                  </w:r>
                  <w:r w:rsidRPr="00BD2AC0">
                    <w:rPr>
                      <w:sz w:val="22"/>
                      <w:szCs w:val="22"/>
                    </w:rPr>
                    <w:t xml:space="preserve"> и правильност</w:t>
                  </w:r>
                  <w:r>
                    <w:rPr>
                      <w:sz w:val="22"/>
                      <w:szCs w:val="22"/>
                    </w:rPr>
                    <w:t>ь</w:t>
                  </w:r>
                  <w:r w:rsidRPr="00BD2AC0">
                    <w:rPr>
                      <w:sz w:val="22"/>
                      <w:szCs w:val="22"/>
                    </w:rPr>
                    <w:t xml:space="preserve"> отражения в синтетическом и аналитическом учете операций по учету расходов будущих периодов;</w:t>
                  </w:r>
                  <w:r w:rsidRPr="00BD2AC0">
                    <w:rPr>
                      <w:sz w:val="22"/>
                      <w:szCs w:val="22"/>
                    </w:rPr>
                    <w:br/>
                    <w:t xml:space="preserve">д) полноту и правильность </w:t>
                  </w:r>
                  <w:r>
                    <w:rPr>
                      <w:sz w:val="22"/>
                      <w:szCs w:val="22"/>
                    </w:rPr>
                    <w:t>распределения остатков и оборотов (если применимо) по счетам</w:t>
                  </w:r>
                  <w:r w:rsidRPr="00BD2AC0">
                    <w:rPr>
                      <w:sz w:val="22"/>
                      <w:szCs w:val="22"/>
                    </w:rPr>
                    <w:t xml:space="preserve"> в соответствующие строки отчетности.</w:t>
                  </w:r>
                </w:p>
              </w:tc>
            </w:tr>
            <w:tr w:rsidR="009F574D" w:rsidRPr="00BD2AC0" w:rsidTr="005F4261">
              <w:trPr>
                <w:trHeight w:val="679"/>
              </w:trPr>
              <w:tc>
                <w:tcPr>
                  <w:tcW w:w="568" w:type="dxa"/>
                  <w:vMerge/>
                  <w:vAlign w:val="center"/>
                  <w:hideMark/>
                </w:tcPr>
                <w:p w:rsidR="009F574D" w:rsidRPr="00BD2AC0" w:rsidRDefault="009F574D" w:rsidP="009F574D">
                  <w:pPr>
                    <w:rPr>
                      <w:sz w:val="22"/>
                      <w:szCs w:val="22"/>
                    </w:rPr>
                  </w:pPr>
                </w:p>
              </w:tc>
              <w:tc>
                <w:tcPr>
                  <w:tcW w:w="1802" w:type="dxa"/>
                  <w:vMerge/>
                  <w:vAlign w:val="center"/>
                  <w:hideMark/>
                </w:tcPr>
                <w:p w:rsidR="009F574D" w:rsidRPr="00BD2AC0" w:rsidRDefault="009F574D" w:rsidP="009F574D">
                  <w:pPr>
                    <w:rPr>
                      <w:sz w:val="22"/>
                      <w:szCs w:val="22"/>
                    </w:rPr>
                  </w:pPr>
                </w:p>
              </w:tc>
              <w:tc>
                <w:tcPr>
                  <w:tcW w:w="601" w:type="dxa"/>
                  <w:shd w:val="clear" w:color="auto" w:fill="auto"/>
                  <w:hideMark/>
                </w:tcPr>
                <w:p w:rsidR="009F574D" w:rsidRPr="00BD2AC0" w:rsidRDefault="009F574D" w:rsidP="009F574D">
                  <w:pPr>
                    <w:rPr>
                      <w:sz w:val="22"/>
                      <w:szCs w:val="22"/>
                    </w:rPr>
                  </w:pPr>
                  <w:r>
                    <w:rPr>
                      <w:sz w:val="22"/>
                      <w:szCs w:val="22"/>
                    </w:rPr>
                    <w:t>6</w:t>
                  </w:r>
                  <w:r w:rsidRPr="00BD2AC0">
                    <w:rPr>
                      <w:sz w:val="22"/>
                      <w:szCs w:val="22"/>
                    </w:rPr>
                    <w:t>.4</w:t>
                  </w:r>
                </w:p>
              </w:tc>
              <w:tc>
                <w:tcPr>
                  <w:tcW w:w="1484" w:type="dxa"/>
                  <w:shd w:val="clear" w:color="auto" w:fill="auto"/>
                  <w:hideMark/>
                </w:tcPr>
                <w:p w:rsidR="009F574D" w:rsidRPr="00BD2AC0" w:rsidRDefault="009F574D" w:rsidP="009F574D">
                  <w:pPr>
                    <w:rPr>
                      <w:sz w:val="22"/>
                      <w:szCs w:val="22"/>
                    </w:rPr>
                  </w:pPr>
                  <w:r w:rsidRPr="00BD2AC0">
                    <w:rPr>
                      <w:sz w:val="22"/>
                      <w:szCs w:val="22"/>
                    </w:rPr>
                    <w:t xml:space="preserve">Аудит правильности отражения учета доходов и </w:t>
                  </w:r>
                  <w:r w:rsidRPr="00BD2AC0">
                    <w:rPr>
                      <w:sz w:val="22"/>
                      <w:szCs w:val="22"/>
                    </w:rPr>
                    <w:lastRenderedPageBreak/>
                    <w:t>затрат по</w:t>
                  </w:r>
                  <w:r>
                    <w:rPr>
                      <w:sz w:val="22"/>
                      <w:szCs w:val="22"/>
                    </w:rPr>
                    <w:t xml:space="preserve"> </w:t>
                  </w:r>
                  <w:r w:rsidRPr="00BD2AC0">
                    <w:rPr>
                      <w:sz w:val="22"/>
                      <w:szCs w:val="22"/>
                    </w:rPr>
                    <w:t>выделяемым видам деятельности</w:t>
                  </w:r>
                </w:p>
              </w:tc>
              <w:tc>
                <w:tcPr>
                  <w:tcW w:w="4820" w:type="dxa"/>
                  <w:shd w:val="clear" w:color="auto" w:fill="auto"/>
                  <w:hideMark/>
                </w:tcPr>
                <w:p w:rsidR="009F574D" w:rsidRPr="00BD2AC0" w:rsidRDefault="009F574D" w:rsidP="009F574D">
                  <w:pPr>
                    <w:rPr>
                      <w:sz w:val="22"/>
                      <w:szCs w:val="22"/>
                    </w:rPr>
                  </w:pPr>
                  <w:r w:rsidRPr="00BD2AC0">
                    <w:rPr>
                      <w:sz w:val="22"/>
                      <w:szCs w:val="22"/>
                    </w:rPr>
                    <w:lastRenderedPageBreak/>
                    <w:t>Проверить и подтвердить правильность отражения учета доходов и затрат по выделяемым видам деятельности</w:t>
                  </w:r>
                  <w:r>
                    <w:rPr>
                      <w:sz w:val="22"/>
                      <w:szCs w:val="22"/>
                    </w:rPr>
                    <w:t>.</w:t>
                  </w:r>
                </w:p>
              </w:tc>
            </w:tr>
            <w:tr w:rsidR="009F574D" w:rsidRPr="00BD2AC0" w:rsidTr="005F4261">
              <w:trPr>
                <w:trHeight w:val="3600"/>
              </w:trPr>
              <w:tc>
                <w:tcPr>
                  <w:tcW w:w="568" w:type="dxa"/>
                  <w:vMerge/>
                  <w:vAlign w:val="center"/>
                  <w:hideMark/>
                </w:tcPr>
                <w:p w:rsidR="009F574D" w:rsidRPr="00BD2AC0" w:rsidRDefault="009F574D" w:rsidP="009F574D">
                  <w:pPr>
                    <w:rPr>
                      <w:sz w:val="22"/>
                      <w:szCs w:val="22"/>
                    </w:rPr>
                  </w:pPr>
                </w:p>
              </w:tc>
              <w:tc>
                <w:tcPr>
                  <w:tcW w:w="1802" w:type="dxa"/>
                  <w:vMerge/>
                  <w:vAlign w:val="center"/>
                  <w:hideMark/>
                </w:tcPr>
                <w:p w:rsidR="009F574D" w:rsidRPr="00BD2AC0" w:rsidRDefault="009F574D" w:rsidP="009F574D">
                  <w:pPr>
                    <w:rPr>
                      <w:sz w:val="22"/>
                      <w:szCs w:val="22"/>
                    </w:rPr>
                  </w:pPr>
                </w:p>
              </w:tc>
              <w:tc>
                <w:tcPr>
                  <w:tcW w:w="601" w:type="dxa"/>
                  <w:shd w:val="clear" w:color="auto" w:fill="auto"/>
                  <w:hideMark/>
                </w:tcPr>
                <w:p w:rsidR="009F574D" w:rsidRPr="00BD2AC0" w:rsidRDefault="009F574D" w:rsidP="009F574D">
                  <w:pPr>
                    <w:rPr>
                      <w:sz w:val="22"/>
                      <w:szCs w:val="22"/>
                    </w:rPr>
                  </w:pPr>
                  <w:r>
                    <w:rPr>
                      <w:sz w:val="22"/>
                      <w:szCs w:val="22"/>
                    </w:rPr>
                    <w:t>6</w:t>
                  </w:r>
                  <w:r w:rsidRPr="00BD2AC0">
                    <w:rPr>
                      <w:sz w:val="22"/>
                      <w:szCs w:val="22"/>
                    </w:rPr>
                    <w:t>.5</w:t>
                  </w:r>
                </w:p>
              </w:tc>
              <w:tc>
                <w:tcPr>
                  <w:tcW w:w="1484" w:type="dxa"/>
                  <w:shd w:val="clear" w:color="auto" w:fill="auto"/>
                  <w:hideMark/>
                </w:tcPr>
                <w:p w:rsidR="009F574D" w:rsidRPr="00BD2AC0" w:rsidRDefault="009F574D" w:rsidP="009F574D">
                  <w:pPr>
                    <w:rPr>
                      <w:sz w:val="22"/>
                      <w:szCs w:val="22"/>
                    </w:rPr>
                  </w:pPr>
                  <w:r w:rsidRPr="00BD2AC0">
                    <w:rPr>
                      <w:sz w:val="22"/>
                      <w:szCs w:val="22"/>
                    </w:rPr>
                    <w:t>Аудит незавершенного производства</w:t>
                  </w:r>
                </w:p>
              </w:tc>
              <w:tc>
                <w:tcPr>
                  <w:tcW w:w="4820" w:type="dxa"/>
                  <w:shd w:val="clear" w:color="auto" w:fill="auto"/>
                  <w:hideMark/>
                </w:tcPr>
                <w:p w:rsidR="009F574D" w:rsidRPr="00BD2AC0" w:rsidRDefault="009F574D" w:rsidP="009F574D">
                  <w:pPr>
                    <w:rPr>
                      <w:sz w:val="22"/>
                      <w:szCs w:val="22"/>
                    </w:rPr>
                  </w:pPr>
                  <w:r w:rsidRPr="00BD2AC0">
                    <w:rPr>
                      <w:sz w:val="22"/>
                      <w:szCs w:val="22"/>
                    </w:rPr>
                    <w:t>Проверить и подтвердить:</w:t>
                  </w:r>
                  <w:r w:rsidRPr="00BD2AC0">
                    <w:rPr>
                      <w:sz w:val="22"/>
                      <w:szCs w:val="22"/>
                    </w:rPr>
                    <w:br/>
                    <w:t>а) правильность расчета незавершенного производства</w:t>
                  </w:r>
                  <w:r>
                    <w:rPr>
                      <w:sz w:val="22"/>
                      <w:szCs w:val="22"/>
                    </w:rPr>
                    <w:t>;</w:t>
                  </w:r>
                  <w:r w:rsidRPr="00BD2AC0">
                    <w:rPr>
                      <w:sz w:val="22"/>
                      <w:szCs w:val="22"/>
                    </w:rPr>
                    <w:br/>
                    <w:t>б) соответствие расчета незавершенного производства полож</w:t>
                  </w:r>
                  <w:r>
                    <w:rPr>
                      <w:sz w:val="22"/>
                      <w:szCs w:val="22"/>
                    </w:rPr>
                    <w:t>ениям принятой учетной политики;</w:t>
                  </w:r>
                  <w:r w:rsidRPr="00BD2AC0">
                    <w:rPr>
                      <w:sz w:val="22"/>
                      <w:szCs w:val="22"/>
                    </w:rPr>
                    <w:br/>
                    <w:t>в) отражение незавершенного производства в бухгалтерском учете</w:t>
                  </w:r>
                  <w:r>
                    <w:rPr>
                      <w:sz w:val="22"/>
                      <w:szCs w:val="22"/>
                    </w:rPr>
                    <w:t>;</w:t>
                  </w:r>
                  <w:r w:rsidRPr="00BD2AC0">
                    <w:rPr>
                      <w:sz w:val="22"/>
                      <w:szCs w:val="22"/>
                    </w:rPr>
                    <w:br/>
                    <w:t>г) порядок проведения инвентаризации незавершенного производства и отражения результатов инвентаризации в учете</w:t>
                  </w:r>
                  <w:r>
                    <w:rPr>
                      <w:sz w:val="22"/>
                      <w:szCs w:val="22"/>
                    </w:rPr>
                    <w:t>;</w:t>
                  </w:r>
                  <w:r w:rsidRPr="00BD2AC0">
                    <w:rPr>
                      <w:sz w:val="22"/>
                      <w:szCs w:val="22"/>
                    </w:rPr>
                    <w:br/>
                    <w:t xml:space="preserve">д) правильность синтетического и </w:t>
                  </w:r>
                  <w:proofErr w:type="spellStart"/>
                  <w:r w:rsidRPr="00BD2AC0">
                    <w:rPr>
                      <w:sz w:val="22"/>
                      <w:szCs w:val="22"/>
                    </w:rPr>
                    <w:t>аналитичес</w:t>
                  </w:r>
                  <w:r>
                    <w:rPr>
                      <w:sz w:val="22"/>
                      <w:szCs w:val="22"/>
                    </w:rPr>
                    <w:t>-</w:t>
                  </w:r>
                  <w:r w:rsidRPr="00BD2AC0">
                    <w:rPr>
                      <w:sz w:val="22"/>
                      <w:szCs w:val="22"/>
                    </w:rPr>
                    <w:t>кого</w:t>
                  </w:r>
                  <w:proofErr w:type="spellEnd"/>
                  <w:r w:rsidRPr="00BD2AC0">
                    <w:rPr>
                      <w:sz w:val="22"/>
                      <w:szCs w:val="22"/>
                    </w:rPr>
                    <w:t xml:space="preserve"> учета незавершенного производства;</w:t>
                  </w:r>
                  <w:r w:rsidRPr="00BD2AC0">
                    <w:rPr>
                      <w:sz w:val="22"/>
                      <w:szCs w:val="22"/>
                    </w:rPr>
                    <w:br/>
                    <w:t>е) правильность определения балансовой стоимости незавершенного производства</w:t>
                  </w:r>
                  <w:r>
                    <w:rPr>
                      <w:sz w:val="22"/>
                      <w:szCs w:val="22"/>
                    </w:rPr>
                    <w:t>.</w:t>
                  </w:r>
                </w:p>
              </w:tc>
            </w:tr>
            <w:tr w:rsidR="009F574D" w:rsidRPr="00BD2AC0" w:rsidTr="005F4261">
              <w:trPr>
                <w:trHeight w:val="486"/>
              </w:trPr>
              <w:tc>
                <w:tcPr>
                  <w:tcW w:w="568" w:type="dxa"/>
                  <w:vMerge w:val="restart"/>
                  <w:shd w:val="clear" w:color="auto" w:fill="auto"/>
                  <w:hideMark/>
                </w:tcPr>
                <w:p w:rsidR="009F574D" w:rsidRPr="00BD2AC0" w:rsidRDefault="009F574D" w:rsidP="009F574D">
                  <w:pPr>
                    <w:rPr>
                      <w:sz w:val="22"/>
                      <w:szCs w:val="22"/>
                    </w:rPr>
                  </w:pPr>
                  <w:r>
                    <w:rPr>
                      <w:sz w:val="22"/>
                      <w:szCs w:val="22"/>
                    </w:rPr>
                    <w:t>7</w:t>
                  </w:r>
                </w:p>
              </w:tc>
              <w:tc>
                <w:tcPr>
                  <w:tcW w:w="1802" w:type="dxa"/>
                  <w:vMerge w:val="restart"/>
                  <w:shd w:val="clear" w:color="auto" w:fill="auto"/>
                  <w:hideMark/>
                </w:tcPr>
                <w:p w:rsidR="009F574D" w:rsidRPr="00BD2AC0" w:rsidRDefault="009F574D" w:rsidP="009F574D">
                  <w:pPr>
                    <w:rPr>
                      <w:sz w:val="22"/>
                      <w:szCs w:val="22"/>
                    </w:rPr>
                  </w:pPr>
                  <w:r w:rsidRPr="00BD2AC0">
                    <w:rPr>
                      <w:sz w:val="22"/>
                      <w:szCs w:val="22"/>
                    </w:rPr>
                    <w:t>Аудит денежных средств</w:t>
                  </w:r>
                  <w:r>
                    <w:rPr>
                      <w:sz w:val="22"/>
                      <w:szCs w:val="22"/>
                    </w:rPr>
                    <w:t xml:space="preserve"> и денежных эквивалентов</w:t>
                  </w:r>
                  <w:r w:rsidRPr="00BD2AC0">
                    <w:rPr>
                      <w:sz w:val="22"/>
                      <w:szCs w:val="22"/>
                    </w:rPr>
                    <w:t xml:space="preserve"> </w:t>
                  </w:r>
                </w:p>
              </w:tc>
              <w:tc>
                <w:tcPr>
                  <w:tcW w:w="601" w:type="dxa"/>
                  <w:shd w:val="clear" w:color="auto" w:fill="auto"/>
                  <w:hideMark/>
                </w:tcPr>
                <w:p w:rsidR="009F574D" w:rsidRPr="00BD2AC0" w:rsidRDefault="009F574D" w:rsidP="009F574D">
                  <w:pPr>
                    <w:rPr>
                      <w:sz w:val="22"/>
                      <w:szCs w:val="22"/>
                    </w:rPr>
                  </w:pPr>
                  <w:r>
                    <w:rPr>
                      <w:sz w:val="22"/>
                      <w:szCs w:val="22"/>
                    </w:rPr>
                    <w:t>7</w:t>
                  </w:r>
                  <w:r w:rsidRPr="00BD2AC0">
                    <w:rPr>
                      <w:sz w:val="22"/>
                      <w:szCs w:val="22"/>
                    </w:rPr>
                    <w:t>.1</w:t>
                  </w:r>
                </w:p>
              </w:tc>
              <w:tc>
                <w:tcPr>
                  <w:tcW w:w="1484" w:type="dxa"/>
                  <w:shd w:val="clear" w:color="auto" w:fill="auto"/>
                  <w:hideMark/>
                </w:tcPr>
                <w:p w:rsidR="009F574D" w:rsidRPr="00BD2AC0" w:rsidRDefault="009F574D" w:rsidP="009F574D">
                  <w:pPr>
                    <w:rPr>
                      <w:sz w:val="22"/>
                      <w:szCs w:val="22"/>
                    </w:rPr>
                  </w:pPr>
                  <w:r w:rsidRPr="00BD2AC0">
                    <w:rPr>
                      <w:sz w:val="22"/>
                      <w:szCs w:val="22"/>
                    </w:rPr>
                    <w:t xml:space="preserve">Аудит кассовых операций </w:t>
                  </w:r>
                </w:p>
              </w:tc>
              <w:tc>
                <w:tcPr>
                  <w:tcW w:w="4820" w:type="dxa"/>
                  <w:shd w:val="clear" w:color="auto" w:fill="auto"/>
                  <w:hideMark/>
                </w:tcPr>
                <w:p w:rsidR="009F574D" w:rsidRPr="00BD2AC0" w:rsidRDefault="009F574D" w:rsidP="009F574D">
                  <w:pPr>
                    <w:rPr>
                      <w:sz w:val="22"/>
                      <w:szCs w:val="22"/>
                    </w:rPr>
                  </w:pPr>
                  <w:r w:rsidRPr="00BD2AC0">
                    <w:rPr>
                      <w:sz w:val="22"/>
                      <w:szCs w:val="22"/>
                    </w:rPr>
                    <w:t xml:space="preserve">а) проверка соблюдения порядка ведения </w:t>
                  </w:r>
                  <w:proofErr w:type="spellStart"/>
                  <w:r w:rsidRPr="00BD2AC0">
                    <w:rPr>
                      <w:sz w:val="22"/>
                      <w:szCs w:val="22"/>
                    </w:rPr>
                    <w:t>кассо</w:t>
                  </w:r>
                  <w:r>
                    <w:rPr>
                      <w:sz w:val="22"/>
                      <w:szCs w:val="22"/>
                    </w:rPr>
                    <w:t>-</w:t>
                  </w:r>
                  <w:r w:rsidRPr="00BD2AC0">
                    <w:rPr>
                      <w:sz w:val="22"/>
                      <w:szCs w:val="22"/>
                    </w:rPr>
                    <w:t>вых</w:t>
                  </w:r>
                  <w:proofErr w:type="spellEnd"/>
                  <w:r w:rsidRPr="00BD2AC0">
                    <w:rPr>
                      <w:sz w:val="22"/>
                      <w:szCs w:val="22"/>
                    </w:rPr>
                    <w:t xml:space="preserve"> операций и оценка внутреннего контроля;</w:t>
                  </w:r>
                  <w:r w:rsidRPr="00BD2AC0">
                    <w:rPr>
                      <w:sz w:val="22"/>
                      <w:szCs w:val="22"/>
                    </w:rPr>
                    <w:br/>
                    <w:t>б) проверка кассовой и расчетной дисциплины;</w:t>
                  </w:r>
                  <w:r w:rsidRPr="00BD2AC0">
                    <w:rPr>
                      <w:sz w:val="22"/>
                      <w:szCs w:val="22"/>
                    </w:rPr>
                    <w:br/>
                    <w:t>в) проверка документального оформления движения денежных средств и учета кассовых операций</w:t>
                  </w:r>
                  <w:r>
                    <w:rPr>
                      <w:sz w:val="22"/>
                      <w:szCs w:val="22"/>
                    </w:rPr>
                    <w:t>, а также результатов инвентаризации остатков денежных средств в кассе</w:t>
                  </w:r>
                  <w:r w:rsidRPr="00BD2AC0">
                    <w:rPr>
                      <w:sz w:val="22"/>
                      <w:szCs w:val="22"/>
                    </w:rPr>
                    <w:t>;</w:t>
                  </w:r>
                  <w:r w:rsidRPr="00BD2AC0">
                    <w:rPr>
                      <w:sz w:val="22"/>
                      <w:szCs w:val="22"/>
                    </w:rPr>
                    <w:br/>
                    <w:t>г) проверка операций с наличной валютой;</w:t>
                  </w:r>
                  <w:r w:rsidRPr="00BD2AC0">
                    <w:rPr>
                      <w:sz w:val="22"/>
                      <w:szCs w:val="22"/>
                    </w:rPr>
                    <w:br/>
                    <w:t>д) проверка соблюдения законодательства по применению контрольно-кассовой техники;</w:t>
                  </w:r>
                  <w:r w:rsidRPr="00BD2AC0">
                    <w:rPr>
                      <w:sz w:val="22"/>
                      <w:szCs w:val="22"/>
                    </w:rPr>
                    <w:br/>
                    <w:t xml:space="preserve">е) </w:t>
                  </w:r>
                  <w:r>
                    <w:rPr>
                      <w:sz w:val="22"/>
                      <w:szCs w:val="22"/>
                    </w:rPr>
                    <w:t xml:space="preserve">проверка </w:t>
                  </w:r>
                  <w:r w:rsidRPr="00BD2AC0">
                    <w:rPr>
                      <w:sz w:val="22"/>
                      <w:szCs w:val="22"/>
                    </w:rPr>
                    <w:t>полнот</w:t>
                  </w:r>
                  <w:r>
                    <w:rPr>
                      <w:sz w:val="22"/>
                      <w:szCs w:val="22"/>
                    </w:rPr>
                    <w:t>ы</w:t>
                  </w:r>
                  <w:r w:rsidRPr="00BD2AC0">
                    <w:rPr>
                      <w:sz w:val="22"/>
                      <w:szCs w:val="22"/>
                    </w:rPr>
                    <w:t xml:space="preserve"> и правильност</w:t>
                  </w:r>
                  <w:r>
                    <w:rPr>
                      <w:sz w:val="22"/>
                      <w:szCs w:val="22"/>
                    </w:rPr>
                    <w:t>и</w:t>
                  </w:r>
                  <w:r w:rsidRPr="00BD2AC0">
                    <w:rPr>
                      <w:sz w:val="22"/>
                      <w:szCs w:val="22"/>
                    </w:rPr>
                    <w:t xml:space="preserve"> </w:t>
                  </w:r>
                  <w:proofErr w:type="spellStart"/>
                  <w:r>
                    <w:rPr>
                      <w:sz w:val="22"/>
                      <w:szCs w:val="22"/>
                    </w:rPr>
                    <w:t>распреде-ления</w:t>
                  </w:r>
                  <w:proofErr w:type="spellEnd"/>
                  <w:r>
                    <w:rPr>
                      <w:sz w:val="22"/>
                      <w:szCs w:val="22"/>
                    </w:rPr>
                    <w:t xml:space="preserve"> остатков и оборотов (если применимо) по счетам</w:t>
                  </w:r>
                  <w:r w:rsidRPr="00BD2AC0">
                    <w:rPr>
                      <w:sz w:val="22"/>
                      <w:szCs w:val="22"/>
                    </w:rPr>
                    <w:t xml:space="preserve"> в соответствующие строки отчетности.</w:t>
                  </w:r>
                </w:p>
              </w:tc>
            </w:tr>
            <w:tr w:rsidR="009F574D" w:rsidRPr="00BD2AC0" w:rsidTr="005F4261">
              <w:trPr>
                <w:trHeight w:val="572"/>
              </w:trPr>
              <w:tc>
                <w:tcPr>
                  <w:tcW w:w="568" w:type="dxa"/>
                  <w:vMerge/>
                  <w:vAlign w:val="center"/>
                  <w:hideMark/>
                </w:tcPr>
                <w:p w:rsidR="009F574D" w:rsidRPr="00BD2AC0" w:rsidRDefault="009F574D" w:rsidP="009F574D">
                  <w:pPr>
                    <w:rPr>
                      <w:sz w:val="22"/>
                      <w:szCs w:val="22"/>
                    </w:rPr>
                  </w:pPr>
                </w:p>
              </w:tc>
              <w:tc>
                <w:tcPr>
                  <w:tcW w:w="1802" w:type="dxa"/>
                  <w:vMerge/>
                  <w:vAlign w:val="center"/>
                  <w:hideMark/>
                </w:tcPr>
                <w:p w:rsidR="009F574D" w:rsidRPr="00BD2AC0" w:rsidRDefault="009F574D" w:rsidP="009F574D">
                  <w:pPr>
                    <w:rPr>
                      <w:sz w:val="22"/>
                      <w:szCs w:val="22"/>
                    </w:rPr>
                  </w:pPr>
                </w:p>
              </w:tc>
              <w:tc>
                <w:tcPr>
                  <w:tcW w:w="601" w:type="dxa"/>
                  <w:shd w:val="clear" w:color="auto" w:fill="auto"/>
                  <w:hideMark/>
                </w:tcPr>
                <w:p w:rsidR="009F574D" w:rsidRPr="00BD2AC0" w:rsidRDefault="009F574D" w:rsidP="009F574D">
                  <w:pPr>
                    <w:rPr>
                      <w:sz w:val="22"/>
                      <w:szCs w:val="22"/>
                    </w:rPr>
                  </w:pPr>
                  <w:r>
                    <w:rPr>
                      <w:sz w:val="22"/>
                      <w:szCs w:val="22"/>
                    </w:rPr>
                    <w:t>7</w:t>
                  </w:r>
                  <w:r w:rsidRPr="00BD2AC0">
                    <w:rPr>
                      <w:sz w:val="22"/>
                      <w:szCs w:val="22"/>
                    </w:rPr>
                    <w:t>.2</w:t>
                  </w:r>
                </w:p>
              </w:tc>
              <w:tc>
                <w:tcPr>
                  <w:tcW w:w="1484" w:type="dxa"/>
                  <w:shd w:val="clear" w:color="auto" w:fill="auto"/>
                  <w:hideMark/>
                </w:tcPr>
                <w:p w:rsidR="009F574D" w:rsidRPr="00BD2AC0" w:rsidRDefault="009F574D" w:rsidP="009F574D">
                  <w:pPr>
                    <w:rPr>
                      <w:sz w:val="22"/>
                      <w:szCs w:val="22"/>
                    </w:rPr>
                  </w:pPr>
                  <w:r w:rsidRPr="00BD2AC0">
                    <w:rPr>
                      <w:sz w:val="22"/>
                      <w:szCs w:val="22"/>
                    </w:rPr>
                    <w:t xml:space="preserve">Аудит операций по расчетным </w:t>
                  </w:r>
                  <w:r>
                    <w:rPr>
                      <w:sz w:val="22"/>
                      <w:szCs w:val="22"/>
                    </w:rPr>
                    <w:t xml:space="preserve">и иным </w:t>
                  </w:r>
                  <w:r w:rsidRPr="00BD2AC0">
                    <w:rPr>
                      <w:sz w:val="22"/>
                      <w:szCs w:val="22"/>
                    </w:rPr>
                    <w:t xml:space="preserve">счетам </w:t>
                  </w:r>
                  <w:r>
                    <w:rPr>
                      <w:sz w:val="22"/>
                      <w:szCs w:val="22"/>
                    </w:rPr>
                    <w:lastRenderedPageBreak/>
                    <w:t>в рублях и иностранной валюте</w:t>
                  </w:r>
                </w:p>
              </w:tc>
              <w:tc>
                <w:tcPr>
                  <w:tcW w:w="4820" w:type="dxa"/>
                  <w:shd w:val="clear" w:color="auto" w:fill="auto"/>
                  <w:hideMark/>
                </w:tcPr>
                <w:p w:rsidR="009F574D" w:rsidRDefault="009F574D" w:rsidP="009F574D">
                  <w:pPr>
                    <w:rPr>
                      <w:sz w:val="22"/>
                      <w:szCs w:val="22"/>
                    </w:rPr>
                  </w:pPr>
                  <w:r w:rsidRPr="00BD2AC0">
                    <w:rPr>
                      <w:sz w:val="22"/>
                      <w:szCs w:val="22"/>
                    </w:rPr>
                    <w:lastRenderedPageBreak/>
                    <w:t>а) определение сведений о расчетных счетах, открытых в банках;</w:t>
                  </w:r>
                  <w:r w:rsidRPr="00BD2AC0">
                    <w:rPr>
                      <w:sz w:val="22"/>
                      <w:szCs w:val="22"/>
                    </w:rPr>
                    <w:br/>
                    <w:t xml:space="preserve">б) проверка соответствия порядка ведения операций по расчетным счетам положению о </w:t>
                  </w:r>
                  <w:r w:rsidRPr="00BD2AC0">
                    <w:rPr>
                      <w:sz w:val="22"/>
                      <w:szCs w:val="22"/>
                    </w:rPr>
                    <w:lastRenderedPageBreak/>
                    <w:t>безналичных расчетах в РФ</w:t>
                  </w:r>
                  <w:r>
                    <w:rPr>
                      <w:sz w:val="22"/>
                      <w:szCs w:val="22"/>
                    </w:rPr>
                    <w:t xml:space="preserve"> и валютному законодательству</w:t>
                  </w:r>
                  <w:r w:rsidRPr="00BD2AC0">
                    <w:rPr>
                      <w:sz w:val="22"/>
                      <w:szCs w:val="22"/>
                    </w:rPr>
                    <w:t>;</w:t>
                  </w:r>
                  <w:r w:rsidRPr="00BD2AC0">
                    <w:rPr>
                      <w:sz w:val="22"/>
                      <w:szCs w:val="22"/>
                    </w:rPr>
                    <w:br/>
                    <w:t>в) проверка состояния учета и контроля за операциями на счетах в банке;</w:t>
                  </w:r>
                  <w:r w:rsidRPr="00BD2AC0">
                    <w:rPr>
                      <w:sz w:val="22"/>
                      <w:szCs w:val="22"/>
                    </w:rPr>
                    <w:br/>
                    <w:t>г) провер</w:t>
                  </w:r>
                  <w:r>
                    <w:rPr>
                      <w:sz w:val="22"/>
                      <w:szCs w:val="22"/>
                    </w:rPr>
                    <w:t>ка</w:t>
                  </w:r>
                  <w:r w:rsidRPr="00BD2AC0">
                    <w:rPr>
                      <w:sz w:val="22"/>
                      <w:szCs w:val="22"/>
                    </w:rPr>
                    <w:t xml:space="preserve"> полнот</w:t>
                  </w:r>
                  <w:r>
                    <w:rPr>
                      <w:sz w:val="22"/>
                      <w:szCs w:val="22"/>
                    </w:rPr>
                    <w:t>ы</w:t>
                  </w:r>
                  <w:r w:rsidRPr="00BD2AC0">
                    <w:rPr>
                      <w:sz w:val="22"/>
                      <w:szCs w:val="22"/>
                    </w:rPr>
                    <w:t xml:space="preserve"> и правильност</w:t>
                  </w:r>
                  <w:r>
                    <w:rPr>
                      <w:sz w:val="22"/>
                      <w:szCs w:val="22"/>
                    </w:rPr>
                    <w:t>и</w:t>
                  </w:r>
                  <w:r w:rsidRPr="00BD2AC0">
                    <w:rPr>
                      <w:sz w:val="22"/>
                      <w:szCs w:val="22"/>
                    </w:rPr>
                    <w:t xml:space="preserve"> отражения в учете операций по расчетным</w:t>
                  </w:r>
                  <w:r>
                    <w:rPr>
                      <w:sz w:val="22"/>
                      <w:szCs w:val="22"/>
                    </w:rPr>
                    <w:t xml:space="preserve"> и иным</w:t>
                  </w:r>
                  <w:r w:rsidRPr="00BD2AC0">
                    <w:rPr>
                      <w:sz w:val="22"/>
                      <w:szCs w:val="22"/>
                    </w:rPr>
                    <w:t xml:space="preserve"> счетам;</w:t>
                  </w:r>
                  <w:r w:rsidRPr="00BD2AC0">
                    <w:rPr>
                      <w:sz w:val="22"/>
                      <w:szCs w:val="22"/>
                    </w:rPr>
                    <w:br/>
                    <w:t xml:space="preserve">д) </w:t>
                  </w:r>
                  <w:r>
                    <w:rPr>
                      <w:sz w:val="22"/>
                      <w:szCs w:val="22"/>
                    </w:rPr>
                    <w:t xml:space="preserve">проверка </w:t>
                  </w:r>
                  <w:r w:rsidRPr="00BD2AC0">
                    <w:rPr>
                      <w:sz w:val="22"/>
                      <w:szCs w:val="22"/>
                    </w:rPr>
                    <w:t>правильност</w:t>
                  </w:r>
                  <w:r>
                    <w:rPr>
                      <w:sz w:val="22"/>
                      <w:szCs w:val="22"/>
                    </w:rPr>
                    <w:t>и</w:t>
                  </w:r>
                  <w:r w:rsidRPr="00BD2AC0">
                    <w:rPr>
                      <w:sz w:val="22"/>
                      <w:szCs w:val="22"/>
                    </w:rPr>
                    <w:t xml:space="preserve"> оформления материалов инвентаризации </w:t>
                  </w:r>
                  <w:r>
                    <w:rPr>
                      <w:sz w:val="22"/>
                      <w:szCs w:val="22"/>
                    </w:rPr>
                    <w:t>денежных средств в кредитных организациях</w:t>
                  </w:r>
                  <w:r w:rsidRPr="00BD2AC0">
                    <w:rPr>
                      <w:sz w:val="22"/>
                      <w:szCs w:val="22"/>
                    </w:rPr>
                    <w:t xml:space="preserve"> и отражения результатов инвентаризации в учете;</w:t>
                  </w:r>
                </w:p>
                <w:p w:rsidR="009F574D" w:rsidRDefault="009F574D" w:rsidP="009F574D">
                  <w:pPr>
                    <w:rPr>
                      <w:sz w:val="22"/>
                      <w:szCs w:val="22"/>
                    </w:rPr>
                  </w:pPr>
                  <w:r>
                    <w:rPr>
                      <w:sz w:val="22"/>
                      <w:szCs w:val="22"/>
                    </w:rPr>
                    <w:t xml:space="preserve">е) проверка соответствия данных </w:t>
                  </w:r>
                  <w:proofErr w:type="spellStart"/>
                  <w:proofErr w:type="gramStart"/>
                  <w:r>
                    <w:rPr>
                      <w:sz w:val="22"/>
                      <w:szCs w:val="22"/>
                    </w:rPr>
                    <w:t>бухгал-терского</w:t>
                  </w:r>
                  <w:proofErr w:type="spellEnd"/>
                  <w:proofErr w:type="gramEnd"/>
                  <w:r>
                    <w:rPr>
                      <w:sz w:val="22"/>
                      <w:szCs w:val="22"/>
                    </w:rPr>
                    <w:t xml:space="preserve"> учета об остатках по счетам учета денежных средств с подтверждениями банков;</w:t>
                  </w:r>
                </w:p>
                <w:p w:rsidR="009F574D" w:rsidRDefault="009F574D" w:rsidP="009F574D">
                  <w:pPr>
                    <w:rPr>
                      <w:sz w:val="22"/>
                      <w:szCs w:val="22"/>
                    </w:rPr>
                  </w:pPr>
                  <w:r>
                    <w:rPr>
                      <w:sz w:val="22"/>
                      <w:szCs w:val="22"/>
                    </w:rPr>
                    <w:t>ж) проверка правильности применения курсов валют при расчете рублевой оценки денежных средств в иностранной валюте;</w:t>
                  </w:r>
                </w:p>
                <w:p w:rsidR="009F574D" w:rsidRPr="00BD2AC0" w:rsidRDefault="009F574D" w:rsidP="009F574D">
                  <w:pPr>
                    <w:rPr>
                      <w:sz w:val="22"/>
                      <w:szCs w:val="22"/>
                    </w:rPr>
                  </w:pPr>
                  <w:proofErr w:type="gramStart"/>
                  <w:r>
                    <w:rPr>
                      <w:sz w:val="22"/>
                      <w:szCs w:val="22"/>
                    </w:rPr>
                    <w:t>з) проверка наличия остатков денежных средств в неплатежеспособных банках и полноты признания кредитных убытков;</w:t>
                  </w:r>
                  <w:r w:rsidRPr="00BD2AC0">
                    <w:rPr>
                      <w:sz w:val="22"/>
                      <w:szCs w:val="22"/>
                    </w:rPr>
                    <w:br/>
                  </w:r>
                  <w:r>
                    <w:rPr>
                      <w:sz w:val="22"/>
                      <w:szCs w:val="22"/>
                    </w:rPr>
                    <w:t>и</w:t>
                  </w:r>
                  <w:r w:rsidRPr="00BD2AC0">
                    <w:rPr>
                      <w:sz w:val="22"/>
                      <w:szCs w:val="22"/>
                    </w:rPr>
                    <w:t xml:space="preserve">) </w:t>
                  </w:r>
                  <w:r>
                    <w:rPr>
                      <w:sz w:val="22"/>
                      <w:szCs w:val="22"/>
                    </w:rPr>
                    <w:t>проверка полноты</w:t>
                  </w:r>
                  <w:r w:rsidRPr="00BD2AC0">
                    <w:rPr>
                      <w:sz w:val="22"/>
                      <w:szCs w:val="22"/>
                    </w:rPr>
                    <w:t xml:space="preserve"> и </w:t>
                  </w:r>
                  <w:r>
                    <w:rPr>
                      <w:sz w:val="22"/>
                      <w:szCs w:val="22"/>
                    </w:rPr>
                    <w:t xml:space="preserve">правильности </w:t>
                  </w:r>
                  <w:proofErr w:type="spellStart"/>
                  <w:r>
                    <w:rPr>
                      <w:sz w:val="22"/>
                      <w:szCs w:val="22"/>
                    </w:rPr>
                    <w:t>распреде-ления</w:t>
                  </w:r>
                  <w:proofErr w:type="spellEnd"/>
                  <w:r>
                    <w:rPr>
                      <w:sz w:val="22"/>
                      <w:szCs w:val="22"/>
                    </w:rPr>
                    <w:t xml:space="preserve"> остатков и оборотов (если применимо) по счетам</w:t>
                  </w:r>
                  <w:r w:rsidRPr="00BD2AC0">
                    <w:rPr>
                      <w:sz w:val="22"/>
                      <w:szCs w:val="22"/>
                    </w:rPr>
                    <w:t xml:space="preserve"> в соответствующие строки отчетности.</w:t>
                  </w:r>
                  <w:proofErr w:type="gramEnd"/>
                </w:p>
              </w:tc>
            </w:tr>
            <w:tr w:rsidR="009F574D" w:rsidRPr="00BD2AC0" w:rsidTr="005F4261">
              <w:trPr>
                <w:trHeight w:val="537"/>
              </w:trPr>
              <w:tc>
                <w:tcPr>
                  <w:tcW w:w="568" w:type="dxa"/>
                  <w:vMerge/>
                  <w:vAlign w:val="center"/>
                  <w:hideMark/>
                </w:tcPr>
                <w:p w:rsidR="009F574D" w:rsidRPr="00BD2AC0" w:rsidRDefault="009F574D" w:rsidP="009F574D">
                  <w:pPr>
                    <w:rPr>
                      <w:sz w:val="22"/>
                      <w:szCs w:val="22"/>
                    </w:rPr>
                  </w:pPr>
                </w:p>
              </w:tc>
              <w:tc>
                <w:tcPr>
                  <w:tcW w:w="1802" w:type="dxa"/>
                  <w:vMerge/>
                  <w:vAlign w:val="center"/>
                  <w:hideMark/>
                </w:tcPr>
                <w:p w:rsidR="009F574D" w:rsidRPr="00BD2AC0" w:rsidRDefault="009F574D" w:rsidP="009F574D">
                  <w:pPr>
                    <w:rPr>
                      <w:sz w:val="22"/>
                      <w:szCs w:val="22"/>
                    </w:rPr>
                  </w:pPr>
                </w:p>
              </w:tc>
              <w:tc>
                <w:tcPr>
                  <w:tcW w:w="601" w:type="dxa"/>
                  <w:shd w:val="clear" w:color="auto" w:fill="auto"/>
                  <w:hideMark/>
                </w:tcPr>
                <w:p w:rsidR="009F574D" w:rsidRPr="00BD2AC0" w:rsidRDefault="009F574D" w:rsidP="009F574D">
                  <w:pPr>
                    <w:rPr>
                      <w:sz w:val="22"/>
                      <w:szCs w:val="22"/>
                    </w:rPr>
                  </w:pPr>
                  <w:r>
                    <w:rPr>
                      <w:sz w:val="22"/>
                      <w:szCs w:val="22"/>
                    </w:rPr>
                    <w:t>7</w:t>
                  </w:r>
                  <w:r w:rsidRPr="00BD2AC0">
                    <w:rPr>
                      <w:sz w:val="22"/>
                      <w:szCs w:val="22"/>
                    </w:rPr>
                    <w:t>.</w:t>
                  </w:r>
                  <w:r>
                    <w:rPr>
                      <w:sz w:val="22"/>
                      <w:szCs w:val="22"/>
                    </w:rPr>
                    <w:t>3</w:t>
                  </w:r>
                </w:p>
              </w:tc>
              <w:tc>
                <w:tcPr>
                  <w:tcW w:w="1484" w:type="dxa"/>
                  <w:shd w:val="clear" w:color="auto" w:fill="auto"/>
                  <w:hideMark/>
                </w:tcPr>
                <w:p w:rsidR="009F574D" w:rsidRPr="00BD2AC0" w:rsidRDefault="009F574D" w:rsidP="009F574D">
                  <w:pPr>
                    <w:rPr>
                      <w:sz w:val="22"/>
                      <w:szCs w:val="22"/>
                    </w:rPr>
                  </w:pPr>
                  <w:r w:rsidRPr="00BD2AC0">
                    <w:rPr>
                      <w:sz w:val="22"/>
                      <w:szCs w:val="22"/>
                    </w:rPr>
                    <w:t xml:space="preserve">Аудит операций по специальным счетам </w:t>
                  </w:r>
                </w:p>
              </w:tc>
              <w:tc>
                <w:tcPr>
                  <w:tcW w:w="4820" w:type="dxa"/>
                  <w:shd w:val="clear" w:color="auto" w:fill="auto"/>
                  <w:hideMark/>
                </w:tcPr>
                <w:p w:rsidR="009F574D" w:rsidRPr="003A7C54" w:rsidRDefault="009F574D" w:rsidP="009F574D">
                  <w:pPr>
                    <w:rPr>
                      <w:color w:val="000000"/>
                      <w:sz w:val="22"/>
                      <w:szCs w:val="22"/>
                    </w:rPr>
                  </w:pPr>
                  <w:r w:rsidRPr="003A7C54">
                    <w:rPr>
                      <w:color w:val="000000"/>
                      <w:sz w:val="22"/>
                      <w:szCs w:val="22"/>
                    </w:rPr>
                    <w:t>а) проверка правильности бухгалтерского учета</w:t>
                  </w:r>
                  <w:r>
                    <w:rPr>
                      <w:color w:val="000000"/>
                      <w:sz w:val="22"/>
                      <w:szCs w:val="22"/>
                    </w:rPr>
                    <w:t xml:space="preserve"> операций по специальным счетам</w:t>
                  </w:r>
                  <w:r w:rsidRPr="00E964AA">
                    <w:rPr>
                      <w:color w:val="000000"/>
                      <w:sz w:val="22"/>
                      <w:szCs w:val="22"/>
                    </w:rPr>
                    <w:t>;</w:t>
                  </w:r>
                  <w:r w:rsidRPr="003A7C54">
                    <w:rPr>
                      <w:color w:val="000000"/>
                      <w:sz w:val="22"/>
                      <w:szCs w:val="22"/>
                    </w:rPr>
                    <w:br/>
                    <w:t>б) проверка наличия остатков по специальны</w:t>
                  </w:r>
                  <w:r>
                    <w:rPr>
                      <w:color w:val="000000"/>
                      <w:sz w:val="22"/>
                      <w:szCs w:val="22"/>
                    </w:rPr>
                    <w:t>м счетам</w:t>
                  </w:r>
                  <w:r w:rsidRPr="00E964AA">
                    <w:rPr>
                      <w:color w:val="000000"/>
                      <w:sz w:val="22"/>
                      <w:szCs w:val="22"/>
                    </w:rPr>
                    <w:t>;</w:t>
                  </w:r>
                  <w:r w:rsidRPr="003A7C54">
                    <w:rPr>
                      <w:color w:val="000000"/>
                      <w:sz w:val="22"/>
                      <w:szCs w:val="22"/>
                    </w:rPr>
                    <w:br/>
                    <w:t>в) сверка остатков по специальным счетам с подтверждающими документами</w:t>
                  </w:r>
                  <w:r w:rsidRPr="00E964AA">
                    <w:rPr>
                      <w:color w:val="000000"/>
                      <w:sz w:val="22"/>
                      <w:szCs w:val="22"/>
                    </w:rPr>
                    <w:t>;</w:t>
                  </w:r>
                  <w:r w:rsidRPr="003A7C54">
                    <w:rPr>
                      <w:color w:val="000000"/>
                      <w:sz w:val="22"/>
                      <w:szCs w:val="22"/>
                    </w:rPr>
                    <w:br/>
                    <w:t>г) проверка правильности ведения раздельного учета и использования денежных средств, полученных из федерального бюджета, Фонда национального благосостояния</w:t>
                  </w:r>
                  <w:r w:rsidRPr="00E964AA">
                    <w:rPr>
                      <w:color w:val="000000"/>
                      <w:sz w:val="22"/>
                      <w:szCs w:val="22"/>
                    </w:rPr>
                    <w:t>;</w:t>
                  </w:r>
                  <w:r w:rsidRPr="003A7C54">
                    <w:rPr>
                      <w:color w:val="000000"/>
                      <w:sz w:val="22"/>
                      <w:szCs w:val="22"/>
                    </w:rPr>
                    <w:br/>
                    <w:t>д) проверка</w:t>
                  </w:r>
                  <w:r>
                    <w:rPr>
                      <w:color w:val="000000"/>
                      <w:sz w:val="22"/>
                      <w:szCs w:val="22"/>
                    </w:rPr>
                    <w:t xml:space="preserve"> </w:t>
                  </w:r>
                  <w:r w:rsidRPr="003A7C54">
                    <w:rPr>
                      <w:color w:val="000000"/>
                      <w:sz w:val="22"/>
                      <w:szCs w:val="22"/>
                    </w:rPr>
                    <w:t>правильности оформления материалов инвентаризации операций по специальным счетам и отражения результатов инвентаризации в учете;</w:t>
                  </w:r>
                  <w:r w:rsidRPr="003A7C54">
                    <w:rPr>
                      <w:color w:val="000000"/>
                      <w:sz w:val="22"/>
                      <w:szCs w:val="22"/>
                    </w:rPr>
                    <w:br/>
                    <w:t xml:space="preserve">е) проверка правильности синтетического и </w:t>
                  </w:r>
                  <w:r w:rsidRPr="003A7C54">
                    <w:rPr>
                      <w:color w:val="000000"/>
                      <w:sz w:val="22"/>
                      <w:szCs w:val="22"/>
                    </w:rPr>
                    <w:lastRenderedPageBreak/>
                    <w:t>аналитического учета операций по специальным счетам.</w:t>
                  </w:r>
                </w:p>
              </w:tc>
            </w:tr>
            <w:tr w:rsidR="009F574D" w:rsidRPr="00BD2AC0" w:rsidTr="005F4261">
              <w:trPr>
                <w:trHeight w:val="1500"/>
              </w:trPr>
              <w:tc>
                <w:tcPr>
                  <w:tcW w:w="568" w:type="dxa"/>
                  <w:vMerge/>
                  <w:vAlign w:val="center"/>
                  <w:hideMark/>
                </w:tcPr>
                <w:p w:rsidR="009F574D" w:rsidRPr="00BD2AC0" w:rsidRDefault="009F574D" w:rsidP="009F574D">
                  <w:pPr>
                    <w:rPr>
                      <w:sz w:val="22"/>
                      <w:szCs w:val="22"/>
                    </w:rPr>
                  </w:pPr>
                </w:p>
              </w:tc>
              <w:tc>
                <w:tcPr>
                  <w:tcW w:w="1802" w:type="dxa"/>
                  <w:vMerge/>
                  <w:vAlign w:val="center"/>
                  <w:hideMark/>
                </w:tcPr>
                <w:p w:rsidR="009F574D" w:rsidRPr="00BD2AC0" w:rsidRDefault="009F574D" w:rsidP="009F574D">
                  <w:pPr>
                    <w:rPr>
                      <w:sz w:val="22"/>
                      <w:szCs w:val="22"/>
                    </w:rPr>
                  </w:pPr>
                </w:p>
              </w:tc>
              <w:tc>
                <w:tcPr>
                  <w:tcW w:w="601" w:type="dxa"/>
                  <w:shd w:val="clear" w:color="auto" w:fill="auto"/>
                  <w:hideMark/>
                </w:tcPr>
                <w:p w:rsidR="009F574D" w:rsidRPr="00BD2AC0" w:rsidRDefault="009F574D" w:rsidP="009F574D">
                  <w:pPr>
                    <w:rPr>
                      <w:sz w:val="22"/>
                      <w:szCs w:val="22"/>
                    </w:rPr>
                  </w:pPr>
                  <w:r>
                    <w:rPr>
                      <w:sz w:val="22"/>
                      <w:szCs w:val="22"/>
                    </w:rPr>
                    <w:t>7</w:t>
                  </w:r>
                  <w:r w:rsidRPr="00BD2AC0">
                    <w:rPr>
                      <w:sz w:val="22"/>
                      <w:szCs w:val="22"/>
                    </w:rPr>
                    <w:t>.</w:t>
                  </w:r>
                  <w:r>
                    <w:rPr>
                      <w:sz w:val="22"/>
                      <w:szCs w:val="22"/>
                    </w:rPr>
                    <w:t>4</w:t>
                  </w:r>
                </w:p>
              </w:tc>
              <w:tc>
                <w:tcPr>
                  <w:tcW w:w="1484" w:type="dxa"/>
                  <w:shd w:val="clear" w:color="auto" w:fill="auto"/>
                  <w:hideMark/>
                </w:tcPr>
                <w:p w:rsidR="009F574D" w:rsidRPr="00BD2AC0" w:rsidRDefault="009F574D" w:rsidP="009F574D">
                  <w:pPr>
                    <w:rPr>
                      <w:sz w:val="22"/>
                      <w:szCs w:val="22"/>
                    </w:rPr>
                  </w:pPr>
                  <w:r w:rsidRPr="00BD2AC0">
                    <w:rPr>
                      <w:sz w:val="22"/>
                      <w:szCs w:val="22"/>
                    </w:rPr>
                    <w:t xml:space="preserve">Аудит денежных средств в пути </w:t>
                  </w:r>
                </w:p>
              </w:tc>
              <w:tc>
                <w:tcPr>
                  <w:tcW w:w="4820" w:type="dxa"/>
                  <w:shd w:val="clear" w:color="auto" w:fill="auto"/>
                  <w:hideMark/>
                </w:tcPr>
                <w:p w:rsidR="009F574D" w:rsidRDefault="009F574D" w:rsidP="009F574D">
                  <w:pPr>
                    <w:rPr>
                      <w:sz w:val="22"/>
                      <w:szCs w:val="22"/>
                    </w:rPr>
                  </w:pPr>
                  <w:r w:rsidRPr="00BD2AC0">
                    <w:rPr>
                      <w:sz w:val="22"/>
                      <w:szCs w:val="22"/>
                    </w:rPr>
                    <w:t>Провер</w:t>
                  </w:r>
                  <w:r>
                    <w:rPr>
                      <w:sz w:val="22"/>
                      <w:szCs w:val="22"/>
                    </w:rPr>
                    <w:t>ить</w:t>
                  </w:r>
                  <w:r w:rsidRPr="00BD2AC0">
                    <w:rPr>
                      <w:sz w:val="22"/>
                      <w:szCs w:val="22"/>
                    </w:rPr>
                    <w:t xml:space="preserve"> и подтвер</w:t>
                  </w:r>
                  <w:r>
                    <w:rPr>
                      <w:sz w:val="22"/>
                      <w:szCs w:val="22"/>
                    </w:rPr>
                    <w:t>дить</w:t>
                  </w:r>
                  <w:r w:rsidRPr="00BD2AC0">
                    <w:rPr>
                      <w:sz w:val="22"/>
                      <w:szCs w:val="22"/>
                    </w:rPr>
                    <w:t>:</w:t>
                  </w:r>
                  <w:r w:rsidRPr="00BD2AC0">
                    <w:rPr>
                      <w:sz w:val="22"/>
                      <w:szCs w:val="22"/>
                    </w:rPr>
                    <w:br/>
                    <w:t>а) состояни</w:t>
                  </w:r>
                  <w:r>
                    <w:rPr>
                      <w:sz w:val="22"/>
                      <w:szCs w:val="22"/>
                    </w:rPr>
                    <w:t>е</w:t>
                  </w:r>
                  <w:r w:rsidRPr="00BD2AC0">
                    <w:rPr>
                      <w:sz w:val="22"/>
                      <w:szCs w:val="22"/>
                    </w:rPr>
                    <w:t xml:space="preserve"> учета и контроля за денежными средствами в пути;</w:t>
                  </w:r>
                  <w:r w:rsidRPr="00BD2AC0">
                    <w:rPr>
                      <w:sz w:val="22"/>
                      <w:szCs w:val="22"/>
                    </w:rPr>
                    <w:br/>
                    <w:t>б) полнот</w:t>
                  </w:r>
                  <w:r>
                    <w:rPr>
                      <w:sz w:val="22"/>
                      <w:szCs w:val="22"/>
                    </w:rPr>
                    <w:t>у</w:t>
                  </w:r>
                  <w:r w:rsidRPr="00BD2AC0">
                    <w:rPr>
                      <w:sz w:val="22"/>
                      <w:szCs w:val="22"/>
                    </w:rPr>
                    <w:t xml:space="preserve"> и правильност</w:t>
                  </w:r>
                  <w:r>
                    <w:rPr>
                      <w:sz w:val="22"/>
                      <w:szCs w:val="22"/>
                    </w:rPr>
                    <w:t>ь</w:t>
                  </w:r>
                  <w:r w:rsidRPr="00BD2AC0">
                    <w:rPr>
                      <w:sz w:val="22"/>
                      <w:szCs w:val="22"/>
                    </w:rPr>
                    <w:t xml:space="preserve"> отражения в учете денежных средств в пути;</w:t>
                  </w:r>
                </w:p>
                <w:p w:rsidR="009F574D" w:rsidRPr="00BD2AC0" w:rsidRDefault="009F574D" w:rsidP="009F574D">
                  <w:pPr>
                    <w:rPr>
                      <w:sz w:val="22"/>
                      <w:szCs w:val="22"/>
                    </w:rPr>
                  </w:pPr>
                  <w:r>
                    <w:rPr>
                      <w:sz w:val="22"/>
                      <w:szCs w:val="22"/>
                    </w:rPr>
                    <w:t xml:space="preserve">в) полноту зачисления денежных средств в пути на счета в банках после отчетной даты, полноту признания убытков от </w:t>
                  </w:r>
                  <w:proofErr w:type="spellStart"/>
                  <w:r>
                    <w:rPr>
                      <w:sz w:val="22"/>
                      <w:szCs w:val="22"/>
                    </w:rPr>
                    <w:t>незачисления</w:t>
                  </w:r>
                  <w:proofErr w:type="spellEnd"/>
                  <w:r>
                    <w:rPr>
                      <w:sz w:val="22"/>
                      <w:szCs w:val="22"/>
                    </w:rPr>
                    <w:t xml:space="preserve"> денежных средств в неплатежеспособных кредитных организациях;</w:t>
                  </w:r>
                  <w:r w:rsidRPr="00BD2AC0">
                    <w:rPr>
                      <w:sz w:val="22"/>
                      <w:szCs w:val="22"/>
                    </w:rPr>
                    <w:br/>
                  </w:r>
                  <w:r>
                    <w:rPr>
                      <w:sz w:val="22"/>
                      <w:szCs w:val="22"/>
                    </w:rPr>
                    <w:t>г</w:t>
                  </w:r>
                  <w:r w:rsidRPr="00BD2AC0">
                    <w:rPr>
                      <w:sz w:val="22"/>
                      <w:szCs w:val="22"/>
                    </w:rPr>
                    <w:t>) полнот</w:t>
                  </w:r>
                  <w:r>
                    <w:rPr>
                      <w:sz w:val="22"/>
                      <w:szCs w:val="22"/>
                    </w:rPr>
                    <w:t>у</w:t>
                  </w:r>
                  <w:r w:rsidRPr="00BD2AC0">
                    <w:rPr>
                      <w:sz w:val="22"/>
                      <w:szCs w:val="22"/>
                    </w:rPr>
                    <w:t xml:space="preserve"> и правильност</w:t>
                  </w:r>
                  <w:r>
                    <w:rPr>
                      <w:sz w:val="22"/>
                      <w:szCs w:val="22"/>
                    </w:rPr>
                    <w:t>ь</w:t>
                  </w:r>
                  <w:r w:rsidRPr="00BD2AC0">
                    <w:rPr>
                      <w:sz w:val="22"/>
                      <w:szCs w:val="22"/>
                    </w:rPr>
                    <w:t xml:space="preserve"> </w:t>
                  </w:r>
                  <w:r>
                    <w:rPr>
                      <w:sz w:val="22"/>
                      <w:szCs w:val="22"/>
                    </w:rPr>
                    <w:t>распределения остатков и оборотов (если применимо) по счетам</w:t>
                  </w:r>
                  <w:r w:rsidRPr="00BD2AC0">
                    <w:rPr>
                      <w:sz w:val="22"/>
                      <w:szCs w:val="22"/>
                    </w:rPr>
                    <w:t xml:space="preserve"> в соответствующие строки отчетности. </w:t>
                  </w:r>
                </w:p>
              </w:tc>
            </w:tr>
            <w:tr w:rsidR="009F574D" w:rsidRPr="00BD2AC0" w:rsidTr="005F4261">
              <w:trPr>
                <w:trHeight w:val="678"/>
              </w:trPr>
              <w:tc>
                <w:tcPr>
                  <w:tcW w:w="568" w:type="dxa"/>
                  <w:vMerge w:val="restart"/>
                  <w:shd w:val="clear" w:color="auto" w:fill="auto"/>
                  <w:hideMark/>
                </w:tcPr>
                <w:p w:rsidR="009F574D" w:rsidRPr="00BD2AC0" w:rsidRDefault="009F574D" w:rsidP="009F574D">
                  <w:pPr>
                    <w:rPr>
                      <w:sz w:val="22"/>
                      <w:szCs w:val="22"/>
                    </w:rPr>
                  </w:pPr>
                  <w:r>
                    <w:rPr>
                      <w:sz w:val="22"/>
                      <w:szCs w:val="22"/>
                    </w:rPr>
                    <w:t>8</w:t>
                  </w:r>
                </w:p>
              </w:tc>
              <w:tc>
                <w:tcPr>
                  <w:tcW w:w="1802" w:type="dxa"/>
                  <w:vMerge w:val="restart"/>
                  <w:shd w:val="clear" w:color="auto" w:fill="auto"/>
                  <w:hideMark/>
                </w:tcPr>
                <w:p w:rsidR="009F574D" w:rsidRPr="00BD2AC0" w:rsidRDefault="009F574D" w:rsidP="009F574D">
                  <w:pPr>
                    <w:rPr>
                      <w:sz w:val="22"/>
                      <w:szCs w:val="22"/>
                    </w:rPr>
                  </w:pPr>
                  <w:r w:rsidRPr="00BD2AC0">
                    <w:rPr>
                      <w:sz w:val="22"/>
                      <w:szCs w:val="22"/>
                    </w:rPr>
                    <w:t xml:space="preserve">Аудит финансовых вложений </w:t>
                  </w:r>
                </w:p>
              </w:tc>
              <w:tc>
                <w:tcPr>
                  <w:tcW w:w="601" w:type="dxa"/>
                  <w:shd w:val="clear" w:color="auto" w:fill="auto"/>
                  <w:hideMark/>
                </w:tcPr>
                <w:p w:rsidR="009F574D" w:rsidRPr="00BD2AC0" w:rsidRDefault="009F574D" w:rsidP="009F574D">
                  <w:pPr>
                    <w:rPr>
                      <w:sz w:val="22"/>
                      <w:szCs w:val="22"/>
                    </w:rPr>
                  </w:pPr>
                  <w:r>
                    <w:rPr>
                      <w:sz w:val="22"/>
                      <w:szCs w:val="22"/>
                    </w:rPr>
                    <w:t>8</w:t>
                  </w:r>
                  <w:r w:rsidRPr="00BD2AC0">
                    <w:rPr>
                      <w:sz w:val="22"/>
                      <w:szCs w:val="22"/>
                    </w:rPr>
                    <w:t>.1</w:t>
                  </w:r>
                </w:p>
              </w:tc>
              <w:tc>
                <w:tcPr>
                  <w:tcW w:w="1484" w:type="dxa"/>
                  <w:shd w:val="clear" w:color="auto" w:fill="auto"/>
                  <w:hideMark/>
                </w:tcPr>
                <w:p w:rsidR="009F574D" w:rsidRPr="00BD2AC0" w:rsidRDefault="009F574D" w:rsidP="009F574D">
                  <w:pPr>
                    <w:rPr>
                      <w:sz w:val="22"/>
                      <w:szCs w:val="22"/>
                    </w:rPr>
                  </w:pPr>
                  <w:r w:rsidRPr="00BD2AC0">
                    <w:rPr>
                      <w:sz w:val="22"/>
                      <w:szCs w:val="22"/>
                    </w:rPr>
                    <w:t xml:space="preserve">Аудит финансовых вложений </w:t>
                  </w:r>
                </w:p>
              </w:tc>
              <w:tc>
                <w:tcPr>
                  <w:tcW w:w="4820" w:type="dxa"/>
                  <w:shd w:val="clear" w:color="auto" w:fill="auto"/>
                  <w:hideMark/>
                </w:tcPr>
                <w:p w:rsidR="009F574D" w:rsidRPr="00A66BB8" w:rsidRDefault="009F574D" w:rsidP="009F574D">
                  <w:pPr>
                    <w:rPr>
                      <w:sz w:val="22"/>
                      <w:szCs w:val="22"/>
                    </w:rPr>
                  </w:pPr>
                  <w:r w:rsidRPr="00BD2AC0">
                    <w:rPr>
                      <w:sz w:val="22"/>
                      <w:szCs w:val="22"/>
                    </w:rPr>
                    <w:t>а) провер</w:t>
                  </w:r>
                  <w:r>
                    <w:rPr>
                      <w:sz w:val="22"/>
                      <w:szCs w:val="22"/>
                    </w:rPr>
                    <w:t>ка</w:t>
                  </w:r>
                  <w:r w:rsidRPr="00BD2AC0">
                    <w:rPr>
                      <w:sz w:val="22"/>
                      <w:szCs w:val="22"/>
                    </w:rPr>
                    <w:t xml:space="preserve"> и подтвер</w:t>
                  </w:r>
                  <w:r>
                    <w:rPr>
                      <w:sz w:val="22"/>
                      <w:szCs w:val="22"/>
                    </w:rPr>
                    <w:t>ждение</w:t>
                  </w:r>
                  <w:r w:rsidRPr="00BD2AC0">
                    <w:rPr>
                      <w:sz w:val="22"/>
                      <w:szCs w:val="22"/>
                    </w:rPr>
                    <w:t xml:space="preserve"> правильност</w:t>
                  </w:r>
                  <w:r>
                    <w:rPr>
                      <w:sz w:val="22"/>
                      <w:szCs w:val="22"/>
                    </w:rPr>
                    <w:t>и</w:t>
                  </w:r>
                  <w:r w:rsidRPr="00BD2AC0">
                    <w:rPr>
                      <w:sz w:val="22"/>
                      <w:szCs w:val="22"/>
                    </w:rPr>
                    <w:t xml:space="preserve"> оформления материалов инвентаризации финансовых вложений и отражения результатов инвентаризации в учете; </w:t>
                  </w:r>
                  <w:r w:rsidRPr="00BD2AC0">
                    <w:rPr>
                      <w:sz w:val="22"/>
                      <w:szCs w:val="22"/>
                    </w:rPr>
                    <w:br/>
                  </w:r>
                  <w:r>
                    <w:rPr>
                      <w:sz w:val="22"/>
                      <w:szCs w:val="22"/>
                    </w:rPr>
                    <w:t>б</w:t>
                  </w:r>
                  <w:r w:rsidRPr="00BD2AC0">
                    <w:rPr>
                      <w:sz w:val="22"/>
                      <w:szCs w:val="22"/>
                    </w:rPr>
                    <w:t>)</w:t>
                  </w:r>
                  <w:r>
                    <w:rPr>
                      <w:sz w:val="22"/>
                      <w:szCs w:val="22"/>
                    </w:rPr>
                    <w:t xml:space="preserve"> проверка правильности определения рыночной стоимости финансовых вложений, по которым определяется рыночная стоимость;</w:t>
                  </w:r>
                  <w:r w:rsidRPr="00BD2AC0">
                    <w:rPr>
                      <w:sz w:val="22"/>
                      <w:szCs w:val="22"/>
                    </w:rPr>
                    <w:br/>
                  </w:r>
                  <w:r>
                    <w:rPr>
                      <w:sz w:val="22"/>
                      <w:szCs w:val="22"/>
                    </w:rPr>
                    <w:t>в</w:t>
                  </w:r>
                  <w:r w:rsidRPr="00BD2AC0">
                    <w:rPr>
                      <w:sz w:val="22"/>
                      <w:szCs w:val="22"/>
                    </w:rPr>
                    <w:t>) провер</w:t>
                  </w:r>
                  <w:r>
                    <w:rPr>
                      <w:sz w:val="22"/>
                      <w:szCs w:val="22"/>
                    </w:rPr>
                    <w:t>ка</w:t>
                  </w:r>
                  <w:r w:rsidRPr="00BD2AC0">
                    <w:rPr>
                      <w:sz w:val="22"/>
                      <w:szCs w:val="22"/>
                    </w:rPr>
                    <w:t xml:space="preserve"> правильност</w:t>
                  </w:r>
                  <w:r>
                    <w:rPr>
                      <w:sz w:val="22"/>
                      <w:szCs w:val="22"/>
                    </w:rPr>
                    <w:t>и</w:t>
                  </w:r>
                  <w:r w:rsidRPr="00BD2AC0">
                    <w:rPr>
                      <w:sz w:val="22"/>
                      <w:szCs w:val="22"/>
                    </w:rPr>
                    <w:t xml:space="preserve"> отражения в учете операций с финансовыми вложениями; </w:t>
                  </w:r>
                  <w:r w:rsidRPr="00BD2AC0">
                    <w:rPr>
                      <w:sz w:val="22"/>
                      <w:szCs w:val="22"/>
                    </w:rPr>
                    <w:br/>
                  </w:r>
                  <w:r>
                    <w:rPr>
                      <w:sz w:val="22"/>
                      <w:szCs w:val="22"/>
                    </w:rPr>
                    <w:t>г</w:t>
                  </w:r>
                  <w:r w:rsidRPr="00BD2AC0">
                    <w:rPr>
                      <w:sz w:val="22"/>
                      <w:szCs w:val="22"/>
                    </w:rPr>
                    <w:t>) подтвер</w:t>
                  </w:r>
                  <w:r>
                    <w:rPr>
                      <w:sz w:val="22"/>
                      <w:szCs w:val="22"/>
                    </w:rPr>
                    <w:t>ждение</w:t>
                  </w:r>
                  <w:r w:rsidRPr="00BD2AC0">
                    <w:rPr>
                      <w:sz w:val="22"/>
                      <w:szCs w:val="22"/>
                    </w:rPr>
                    <w:t xml:space="preserve"> </w:t>
                  </w:r>
                  <w:r>
                    <w:rPr>
                      <w:sz w:val="22"/>
                      <w:szCs w:val="22"/>
                    </w:rPr>
                    <w:t>полноты и своевременности</w:t>
                  </w:r>
                  <w:r w:rsidRPr="00BD2AC0">
                    <w:rPr>
                      <w:sz w:val="22"/>
                      <w:szCs w:val="22"/>
                    </w:rPr>
                    <w:t xml:space="preserve"> начисления, поступления и отражения в учете доходов по операциям с финансовыми вложениями;</w:t>
                  </w:r>
                  <w:r w:rsidRPr="00BD2AC0">
                    <w:rPr>
                      <w:sz w:val="22"/>
                      <w:szCs w:val="22"/>
                    </w:rPr>
                    <w:br/>
                  </w:r>
                  <w:r>
                    <w:rPr>
                      <w:sz w:val="22"/>
                      <w:szCs w:val="22"/>
                    </w:rPr>
                    <w:t>д</w:t>
                  </w:r>
                  <w:r w:rsidRPr="00BD2AC0">
                    <w:rPr>
                      <w:sz w:val="22"/>
                      <w:szCs w:val="22"/>
                    </w:rPr>
                    <w:t>) провер</w:t>
                  </w:r>
                  <w:r>
                    <w:rPr>
                      <w:sz w:val="22"/>
                      <w:szCs w:val="22"/>
                    </w:rPr>
                    <w:t>ка</w:t>
                  </w:r>
                  <w:r w:rsidRPr="00BD2AC0">
                    <w:rPr>
                      <w:sz w:val="22"/>
                      <w:szCs w:val="22"/>
                    </w:rPr>
                    <w:t xml:space="preserve"> полнот</w:t>
                  </w:r>
                  <w:r>
                    <w:rPr>
                      <w:sz w:val="22"/>
                      <w:szCs w:val="22"/>
                    </w:rPr>
                    <w:t>ы</w:t>
                  </w:r>
                  <w:r w:rsidRPr="00BD2AC0">
                    <w:rPr>
                      <w:sz w:val="22"/>
                      <w:szCs w:val="22"/>
                    </w:rPr>
                    <w:t xml:space="preserve"> и правильност</w:t>
                  </w:r>
                  <w:r>
                    <w:rPr>
                      <w:sz w:val="22"/>
                      <w:szCs w:val="22"/>
                    </w:rPr>
                    <w:t>и</w:t>
                  </w:r>
                  <w:r w:rsidRPr="00BD2AC0">
                    <w:rPr>
                      <w:sz w:val="22"/>
                      <w:szCs w:val="22"/>
                    </w:rPr>
                    <w:t xml:space="preserve"> </w:t>
                  </w:r>
                  <w:proofErr w:type="spellStart"/>
                  <w:r>
                    <w:rPr>
                      <w:sz w:val="22"/>
                      <w:szCs w:val="22"/>
                    </w:rPr>
                    <w:t>распреде-ления</w:t>
                  </w:r>
                  <w:proofErr w:type="spellEnd"/>
                  <w:r>
                    <w:rPr>
                      <w:sz w:val="22"/>
                      <w:szCs w:val="22"/>
                    </w:rPr>
                    <w:t xml:space="preserve"> остатков и оборотов (если применимо) по счетам</w:t>
                  </w:r>
                  <w:r w:rsidRPr="00BD2AC0">
                    <w:rPr>
                      <w:sz w:val="22"/>
                      <w:szCs w:val="22"/>
                    </w:rPr>
                    <w:t xml:space="preserve"> в соответствующие строки отчетности</w:t>
                  </w:r>
                  <w:r w:rsidRPr="00A66BB8">
                    <w:rPr>
                      <w:sz w:val="22"/>
                      <w:szCs w:val="22"/>
                    </w:rPr>
                    <w:t>;</w:t>
                  </w:r>
                </w:p>
                <w:p w:rsidR="009F574D" w:rsidRPr="00A66BB8" w:rsidRDefault="009F574D" w:rsidP="009F574D">
                  <w:pPr>
                    <w:rPr>
                      <w:sz w:val="22"/>
                      <w:szCs w:val="22"/>
                    </w:rPr>
                  </w:pPr>
                  <w:r>
                    <w:rPr>
                      <w:sz w:val="22"/>
                      <w:szCs w:val="22"/>
                    </w:rPr>
                    <w:t xml:space="preserve">е) проверка и подтверждение прав на </w:t>
                  </w:r>
                  <w:proofErr w:type="spellStart"/>
                  <w:proofErr w:type="gramStart"/>
                  <w:r>
                    <w:rPr>
                      <w:sz w:val="22"/>
                      <w:szCs w:val="22"/>
                    </w:rPr>
                    <w:t>финансо-вые</w:t>
                  </w:r>
                  <w:proofErr w:type="spellEnd"/>
                  <w:proofErr w:type="gramEnd"/>
                  <w:r>
                    <w:rPr>
                      <w:sz w:val="22"/>
                      <w:szCs w:val="22"/>
                    </w:rPr>
                    <w:t xml:space="preserve"> вложения на отчетную дату (сверка с </w:t>
                  </w:r>
                  <w:proofErr w:type="spellStart"/>
                  <w:r>
                    <w:rPr>
                      <w:sz w:val="22"/>
                      <w:szCs w:val="22"/>
                    </w:rPr>
                    <w:t>выпи-сками</w:t>
                  </w:r>
                  <w:proofErr w:type="spellEnd"/>
                  <w:r>
                    <w:rPr>
                      <w:sz w:val="22"/>
                      <w:szCs w:val="22"/>
                    </w:rPr>
                    <w:t xml:space="preserve"> из реестра акционеров/участников, анализ договоров сверка данных бухгалтерского учета по займам, выданным с актами сверок и т.д.).</w:t>
                  </w:r>
                </w:p>
              </w:tc>
            </w:tr>
            <w:tr w:rsidR="009F574D" w:rsidRPr="00BD2AC0" w:rsidTr="005F4261">
              <w:trPr>
                <w:trHeight w:val="537"/>
              </w:trPr>
              <w:tc>
                <w:tcPr>
                  <w:tcW w:w="568" w:type="dxa"/>
                  <w:vMerge/>
                  <w:vAlign w:val="center"/>
                  <w:hideMark/>
                </w:tcPr>
                <w:p w:rsidR="009F574D" w:rsidRPr="00BD2AC0" w:rsidRDefault="009F574D" w:rsidP="009F574D">
                  <w:pPr>
                    <w:rPr>
                      <w:sz w:val="22"/>
                      <w:szCs w:val="22"/>
                    </w:rPr>
                  </w:pPr>
                </w:p>
              </w:tc>
              <w:tc>
                <w:tcPr>
                  <w:tcW w:w="1802" w:type="dxa"/>
                  <w:vMerge/>
                  <w:vAlign w:val="center"/>
                  <w:hideMark/>
                </w:tcPr>
                <w:p w:rsidR="009F574D" w:rsidRPr="00BD2AC0" w:rsidRDefault="009F574D" w:rsidP="009F574D">
                  <w:pPr>
                    <w:rPr>
                      <w:sz w:val="22"/>
                      <w:szCs w:val="22"/>
                    </w:rPr>
                  </w:pPr>
                </w:p>
              </w:tc>
              <w:tc>
                <w:tcPr>
                  <w:tcW w:w="601" w:type="dxa"/>
                  <w:shd w:val="clear" w:color="auto" w:fill="auto"/>
                  <w:hideMark/>
                </w:tcPr>
                <w:p w:rsidR="009F574D" w:rsidRPr="00BD2AC0" w:rsidRDefault="009F574D" w:rsidP="009F574D">
                  <w:pPr>
                    <w:rPr>
                      <w:sz w:val="22"/>
                      <w:szCs w:val="22"/>
                    </w:rPr>
                  </w:pPr>
                  <w:r>
                    <w:rPr>
                      <w:sz w:val="22"/>
                      <w:szCs w:val="22"/>
                    </w:rPr>
                    <w:t>8</w:t>
                  </w:r>
                  <w:r w:rsidRPr="00BD2AC0">
                    <w:rPr>
                      <w:sz w:val="22"/>
                      <w:szCs w:val="22"/>
                    </w:rPr>
                    <w:t>.2</w:t>
                  </w:r>
                </w:p>
              </w:tc>
              <w:tc>
                <w:tcPr>
                  <w:tcW w:w="1484" w:type="dxa"/>
                  <w:shd w:val="clear" w:color="auto" w:fill="auto"/>
                  <w:hideMark/>
                </w:tcPr>
                <w:p w:rsidR="009F574D" w:rsidRPr="00BD2AC0" w:rsidRDefault="009F574D" w:rsidP="009F574D">
                  <w:pPr>
                    <w:rPr>
                      <w:sz w:val="22"/>
                      <w:szCs w:val="22"/>
                    </w:rPr>
                  </w:pPr>
                  <w:r w:rsidRPr="00BD2AC0">
                    <w:rPr>
                      <w:sz w:val="22"/>
                      <w:szCs w:val="22"/>
                    </w:rPr>
                    <w:t xml:space="preserve">Аудит резервов под обесценение </w:t>
                  </w:r>
                  <w:r>
                    <w:rPr>
                      <w:sz w:val="22"/>
                      <w:szCs w:val="22"/>
                    </w:rPr>
                    <w:t xml:space="preserve">финансовых </w:t>
                  </w:r>
                  <w:r w:rsidRPr="00BD2AC0">
                    <w:rPr>
                      <w:sz w:val="22"/>
                      <w:szCs w:val="22"/>
                    </w:rPr>
                    <w:t xml:space="preserve">вложений </w:t>
                  </w:r>
                </w:p>
              </w:tc>
              <w:tc>
                <w:tcPr>
                  <w:tcW w:w="4820" w:type="dxa"/>
                  <w:shd w:val="clear" w:color="auto" w:fill="auto"/>
                  <w:hideMark/>
                </w:tcPr>
                <w:p w:rsidR="009F574D" w:rsidRPr="00BD2AC0" w:rsidRDefault="009F574D" w:rsidP="009F574D">
                  <w:pPr>
                    <w:rPr>
                      <w:sz w:val="22"/>
                      <w:szCs w:val="22"/>
                    </w:rPr>
                  </w:pPr>
                  <w:r w:rsidRPr="00BD2AC0">
                    <w:rPr>
                      <w:sz w:val="22"/>
                      <w:szCs w:val="22"/>
                    </w:rPr>
                    <w:t>а) подтвер</w:t>
                  </w:r>
                  <w:r>
                    <w:rPr>
                      <w:sz w:val="22"/>
                      <w:szCs w:val="22"/>
                    </w:rPr>
                    <w:t>ждение</w:t>
                  </w:r>
                  <w:r w:rsidRPr="00BD2AC0">
                    <w:rPr>
                      <w:sz w:val="22"/>
                      <w:szCs w:val="22"/>
                    </w:rPr>
                    <w:t xml:space="preserve"> остатк</w:t>
                  </w:r>
                  <w:r>
                    <w:rPr>
                      <w:sz w:val="22"/>
                      <w:szCs w:val="22"/>
                    </w:rPr>
                    <w:t>ов</w:t>
                  </w:r>
                  <w:r w:rsidRPr="00BD2AC0">
                    <w:rPr>
                      <w:sz w:val="22"/>
                      <w:szCs w:val="22"/>
                    </w:rPr>
                    <w:t xml:space="preserve"> средств, зарезервированных под обесценение </w:t>
                  </w:r>
                  <w:r>
                    <w:rPr>
                      <w:sz w:val="22"/>
                      <w:szCs w:val="22"/>
                    </w:rPr>
                    <w:t xml:space="preserve">финансовых </w:t>
                  </w:r>
                  <w:r w:rsidRPr="00BD2AC0">
                    <w:rPr>
                      <w:sz w:val="22"/>
                      <w:szCs w:val="22"/>
                    </w:rPr>
                    <w:t>вложений;</w:t>
                  </w:r>
                  <w:r w:rsidRPr="00BD2AC0">
                    <w:rPr>
                      <w:sz w:val="22"/>
                      <w:szCs w:val="22"/>
                    </w:rPr>
                    <w:br/>
                    <w:t>б) проверка полноты, правильности и обоснованно</w:t>
                  </w:r>
                  <w:r>
                    <w:rPr>
                      <w:sz w:val="22"/>
                      <w:szCs w:val="22"/>
                    </w:rPr>
                    <w:t>сти начисления резерва под обесцен</w:t>
                  </w:r>
                  <w:r w:rsidRPr="00BD2AC0">
                    <w:rPr>
                      <w:sz w:val="22"/>
                      <w:szCs w:val="22"/>
                    </w:rPr>
                    <w:t xml:space="preserve">ение </w:t>
                  </w:r>
                  <w:r>
                    <w:rPr>
                      <w:sz w:val="22"/>
                      <w:szCs w:val="22"/>
                    </w:rPr>
                    <w:t xml:space="preserve">финансовых </w:t>
                  </w:r>
                  <w:r w:rsidRPr="00BD2AC0">
                    <w:rPr>
                      <w:sz w:val="22"/>
                      <w:szCs w:val="22"/>
                    </w:rPr>
                    <w:t>вложений;</w:t>
                  </w:r>
                  <w:r w:rsidRPr="00BD2AC0">
                    <w:rPr>
                      <w:sz w:val="22"/>
                      <w:szCs w:val="22"/>
                    </w:rPr>
                    <w:br/>
                    <w:t xml:space="preserve">в) проверка полноты и правильности использования резерва под обесценение </w:t>
                  </w:r>
                  <w:r>
                    <w:rPr>
                      <w:sz w:val="22"/>
                      <w:szCs w:val="22"/>
                    </w:rPr>
                    <w:t xml:space="preserve">финансовых </w:t>
                  </w:r>
                  <w:r w:rsidRPr="00BD2AC0">
                    <w:rPr>
                      <w:sz w:val="22"/>
                      <w:szCs w:val="22"/>
                    </w:rPr>
                    <w:t>вложений;</w:t>
                  </w:r>
                  <w:r w:rsidRPr="00BD2AC0">
                    <w:rPr>
                      <w:sz w:val="22"/>
                      <w:szCs w:val="22"/>
                    </w:rPr>
                    <w:br/>
                    <w:t xml:space="preserve">г) проверка полноты и правильности отражения в синтетическом и аналитическом учете операций по резерву под обесценение </w:t>
                  </w:r>
                  <w:r>
                    <w:rPr>
                      <w:sz w:val="22"/>
                      <w:szCs w:val="22"/>
                    </w:rPr>
                    <w:t xml:space="preserve">финансовых </w:t>
                  </w:r>
                  <w:r w:rsidRPr="00BD2AC0">
                    <w:rPr>
                      <w:sz w:val="22"/>
                      <w:szCs w:val="22"/>
                    </w:rPr>
                    <w:t>вложений;</w:t>
                  </w:r>
                  <w:r w:rsidRPr="00BD2AC0">
                    <w:rPr>
                      <w:sz w:val="22"/>
                      <w:szCs w:val="22"/>
                    </w:rPr>
                    <w:br/>
                    <w:t>д) провер</w:t>
                  </w:r>
                  <w:r>
                    <w:rPr>
                      <w:sz w:val="22"/>
                      <w:szCs w:val="22"/>
                    </w:rPr>
                    <w:t>ка</w:t>
                  </w:r>
                  <w:r w:rsidRPr="00BD2AC0">
                    <w:rPr>
                      <w:sz w:val="22"/>
                      <w:szCs w:val="22"/>
                    </w:rPr>
                    <w:t xml:space="preserve"> полнот</w:t>
                  </w:r>
                  <w:r>
                    <w:rPr>
                      <w:sz w:val="22"/>
                      <w:szCs w:val="22"/>
                    </w:rPr>
                    <w:t>ы</w:t>
                  </w:r>
                  <w:r w:rsidRPr="00BD2AC0">
                    <w:rPr>
                      <w:sz w:val="22"/>
                      <w:szCs w:val="22"/>
                    </w:rPr>
                    <w:t xml:space="preserve"> и правильност</w:t>
                  </w:r>
                  <w:r>
                    <w:rPr>
                      <w:sz w:val="22"/>
                      <w:szCs w:val="22"/>
                    </w:rPr>
                    <w:t>и</w:t>
                  </w:r>
                  <w:r w:rsidRPr="00BD2AC0">
                    <w:rPr>
                      <w:sz w:val="22"/>
                      <w:szCs w:val="22"/>
                    </w:rPr>
                    <w:t xml:space="preserve"> </w:t>
                  </w:r>
                  <w:r>
                    <w:rPr>
                      <w:sz w:val="22"/>
                      <w:szCs w:val="22"/>
                    </w:rPr>
                    <w:t>распределения остатков и оборотов (если применимо) по счетам</w:t>
                  </w:r>
                  <w:r w:rsidRPr="00BD2AC0">
                    <w:rPr>
                      <w:sz w:val="22"/>
                      <w:szCs w:val="22"/>
                    </w:rPr>
                    <w:t xml:space="preserve"> в соответствующие строки отчетности.</w:t>
                  </w:r>
                </w:p>
              </w:tc>
            </w:tr>
            <w:tr w:rsidR="009F574D" w:rsidRPr="00BD2AC0" w:rsidTr="005F4261">
              <w:trPr>
                <w:trHeight w:val="537"/>
              </w:trPr>
              <w:tc>
                <w:tcPr>
                  <w:tcW w:w="568" w:type="dxa"/>
                  <w:vMerge w:val="restart"/>
                  <w:shd w:val="clear" w:color="auto" w:fill="auto"/>
                  <w:hideMark/>
                </w:tcPr>
                <w:p w:rsidR="009F574D" w:rsidRPr="00BD2AC0" w:rsidRDefault="009F574D" w:rsidP="009F574D">
                  <w:pPr>
                    <w:rPr>
                      <w:sz w:val="22"/>
                      <w:szCs w:val="22"/>
                    </w:rPr>
                  </w:pPr>
                  <w:r>
                    <w:rPr>
                      <w:sz w:val="22"/>
                      <w:szCs w:val="22"/>
                    </w:rPr>
                    <w:t>9</w:t>
                  </w:r>
                </w:p>
              </w:tc>
              <w:tc>
                <w:tcPr>
                  <w:tcW w:w="1802" w:type="dxa"/>
                  <w:vMerge w:val="restart"/>
                  <w:shd w:val="clear" w:color="auto" w:fill="auto"/>
                  <w:hideMark/>
                </w:tcPr>
                <w:p w:rsidR="009F574D" w:rsidRPr="00BD2AC0" w:rsidRDefault="009F574D" w:rsidP="009F574D">
                  <w:pPr>
                    <w:rPr>
                      <w:sz w:val="22"/>
                      <w:szCs w:val="22"/>
                    </w:rPr>
                  </w:pPr>
                  <w:r w:rsidRPr="00BD2AC0">
                    <w:rPr>
                      <w:sz w:val="22"/>
                      <w:szCs w:val="22"/>
                    </w:rPr>
                    <w:t xml:space="preserve">Аудит расчетов </w:t>
                  </w:r>
                </w:p>
              </w:tc>
              <w:tc>
                <w:tcPr>
                  <w:tcW w:w="601" w:type="dxa"/>
                  <w:shd w:val="clear" w:color="auto" w:fill="auto"/>
                  <w:hideMark/>
                </w:tcPr>
                <w:p w:rsidR="009F574D" w:rsidRPr="00BD2AC0" w:rsidRDefault="009F574D" w:rsidP="009F574D">
                  <w:pPr>
                    <w:rPr>
                      <w:sz w:val="22"/>
                      <w:szCs w:val="22"/>
                    </w:rPr>
                  </w:pPr>
                  <w:r>
                    <w:rPr>
                      <w:sz w:val="22"/>
                      <w:szCs w:val="22"/>
                    </w:rPr>
                    <w:t>9</w:t>
                  </w:r>
                  <w:r w:rsidRPr="00BD2AC0">
                    <w:rPr>
                      <w:sz w:val="22"/>
                      <w:szCs w:val="22"/>
                    </w:rPr>
                    <w:t>.1</w:t>
                  </w:r>
                </w:p>
              </w:tc>
              <w:tc>
                <w:tcPr>
                  <w:tcW w:w="1484" w:type="dxa"/>
                  <w:shd w:val="clear" w:color="auto" w:fill="auto"/>
                  <w:hideMark/>
                </w:tcPr>
                <w:p w:rsidR="009F574D" w:rsidRPr="00BD2AC0" w:rsidRDefault="009F574D" w:rsidP="009F574D">
                  <w:pPr>
                    <w:rPr>
                      <w:sz w:val="22"/>
                      <w:szCs w:val="22"/>
                    </w:rPr>
                  </w:pPr>
                  <w:r w:rsidRPr="00BD2AC0">
                    <w:rPr>
                      <w:sz w:val="22"/>
                      <w:szCs w:val="22"/>
                    </w:rPr>
                    <w:t xml:space="preserve">Аудит расчетов с поставщиками и подрядчиками, покупателями и заказчиками, дебиторами и кредиторами </w:t>
                  </w:r>
                </w:p>
              </w:tc>
              <w:tc>
                <w:tcPr>
                  <w:tcW w:w="4820" w:type="dxa"/>
                  <w:shd w:val="clear" w:color="auto" w:fill="auto"/>
                  <w:hideMark/>
                </w:tcPr>
                <w:p w:rsidR="009F574D" w:rsidRDefault="009F574D" w:rsidP="009F574D">
                  <w:pPr>
                    <w:rPr>
                      <w:sz w:val="22"/>
                      <w:szCs w:val="22"/>
                    </w:rPr>
                  </w:pPr>
                  <w:r w:rsidRPr="00BD2AC0">
                    <w:rPr>
                      <w:sz w:val="22"/>
                      <w:szCs w:val="22"/>
                    </w:rPr>
                    <w:t>а) провер</w:t>
                  </w:r>
                  <w:r>
                    <w:rPr>
                      <w:sz w:val="22"/>
                      <w:szCs w:val="22"/>
                    </w:rPr>
                    <w:t>ка</w:t>
                  </w:r>
                  <w:r w:rsidRPr="00BD2AC0">
                    <w:rPr>
                      <w:sz w:val="22"/>
                      <w:szCs w:val="22"/>
                    </w:rPr>
                    <w:t xml:space="preserve"> и подтвер</w:t>
                  </w:r>
                  <w:r>
                    <w:rPr>
                      <w:sz w:val="22"/>
                      <w:szCs w:val="22"/>
                    </w:rPr>
                    <w:t>ждение</w:t>
                  </w:r>
                  <w:r w:rsidRPr="00BD2AC0">
                    <w:rPr>
                      <w:sz w:val="22"/>
                      <w:szCs w:val="22"/>
                    </w:rPr>
                    <w:t xml:space="preserve"> полнот</w:t>
                  </w:r>
                  <w:r>
                    <w:rPr>
                      <w:sz w:val="22"/>
                      <w:szCs w:val="22"/>
                    </w:rPr>
                    <w:t>ы</w:t>
                  </w:r>
                  <w:r w:rsidRPr="00BD2AC0">
                    <w:rPr>
                      <w:sz w:val="22"/>
                      <w:szCs w:val="22"/>
                    </w:rPr>
                    <w:t xml:space="preserve"> и правильност</w:t>
                  </w:r>
                  <w:r>
                    <w:rPr>
                      <w:sz w:val="22"/>
                      <w:szCs w:val="22"/>
                    </w:rPr>
                    <w:t>и</w:t>
                  </w:r>
                  <w:r w:rsidRPr="00BD2AC0">
                    <w:rPr>
                      <w:sz w:val="22"/>
                      <w:szCs w:val="22"/>
                    </w:rPr>
                    <w:t xml:space="preserve"> проведенных инвентаризаций расчетов с дебиторами и кредиторами и отражения их результатов в учете;</w:t>
                  </w:r>
                  <w:r w:rsidRPr="00BD2AC0">
                    <w:rPr>
                      <w:sz w:val="22"/>
                      <w:szCs w:val="22"/>
                    </w:rPr>
                    <w:br/>
                    <w:t>б) провер</w:t>
                  </w:r>
                  <w:r>
                    <w:rPr>
                      <w:sz w:val="22"/>
                      <w:szCs w:val="22"/>
                    </w:rPr>
                    <w:t>ка</w:t>
                  </w:r>
                  <w:r w:rsidRPr="00BD2AC0">
                    <w:rPr>
                      <w:sz w:val="22"/>
                      <w:szCs w:val="22"/>
                    </w:rPr>
                    <w:t xml:space="preserve"> и подтвер</w:t>
                  </w:r>
                  <w:r>
                    <w:rPr>
                      <w:sz w:val="22"/>
                      <w:szCs w:val="22"/>
                    </w:rPr>
                    <w:t>ждение</w:t>
                  </w:r>
                  <w:r w:rsidRPr="00BD2AC0">
                    <w:rPr>
                      <w:sz w:val="22"/>
                      <w:szCs w:val="22"/>
                    </w:rPr>
                    <w:t xml:space="preserve"> правильност</w:t>
                  </w:r>
                  <w:r>
                    <w:rPr>
                      <w:sz w:val="22"/>
                      <w:szCs w:val="22"/>
                    </w:rPr>
                    <w:t>и</w:t>
                  </w:r>
                  <w:r w:rsidRPr="00BD2AC0">
                    <w:rPr>
                      <w:sz w:val="22"/>
                      <w:szCs w:val="22"/>
                    </w:rPr>
                    <w:t xml:space="preserve"> оформления первичных документов по </w:t>
                  </w:r>
                  <w:proofErr w:type="spellStart"/>
                  <w:r w:rsidRPr="00BD2AC0">
                    <w:rPr>
                      <w:sz w:val="22"/>
                      <w:szCs w:val="22"/>
                    </w:rPr>
                    <w:t>приобре</w:t>
                  </w:r>
                  <w:r>
                    <w:rPr>
                      <w:sz w:val="22"/>
                      <w:szCs w:val="22"/>
                    </w:rPr>
                    <w:t>-</w:t>
                  </w:r>
                  <w:r w:rsidRPr="00BD2AC0">
                    <w:rPr>
                      <w:sz w:val="22"/>
                      <w:szCs w:val="22"/>
                    </w:rPr>
                    <w:t>тению</w:t>
                  </w:r>
                  <w:proofErr w:type="spellEnd"/>
                  <w:r w:rsidRPr="00BD2AC0">
                    <w:rPr>
                      <w:sz w:val="22"/>
                      <w:szCs w:val="22"/>
                    </w:rPr>
                    <w:t xml:space="preserve"> товарно-материальных ценностей</w:t>
                  </w:r>
                  <w:r>
                    <w:rPr>
                      <w:sz w:val="22"/>
                      <w:szCs w:val="22"/>
                    </w:rPr>
                    <w:t>, работ,</w:t>
                  </w:r>
                  <w:r w:rsidRPr="00BD2AC0">
                    <w:rPr>
                      <w:sz w:val="22"/>
                      <w:szCs w:val="22"/>
                    </w:rPr>
                    <w:t xml:space="preserve"> услуг с целью подтверждения обоснованности возникновения кредиторской задолженности; </w:t>
                  </w:r>
                  <w:r w:rsidRPr="00BD2AC0">
                    <w:rPr>
                      <w:sz w:val="22"/>
                      <w:szCs w:val="22"/>
                    </w:rPr>
                    <w:br/>
                    <w:t>в) подтвер</w:t>
                  </w:r>
                  <w:r>
                    <w:rPr>
                      <w:sz w:val="22"/>
                      <w:szCs w:val="22"/>
                    </w:rPr>
                    <w:t>ждение</w:t>
                  </w:r>
                  <w:r w:rsidRPr="00BD2AC0">
                    <w:rPr>
                      <w:sz w:val="22"/>
                      <w:szCs w:val="22"/>
                    </w:rPr>
                    <w:t xml:space="preserve"> своевременност</w:t>
                  </w:r>
                  <w:r>
                    <w:rPr>
                      <w:sz w:val="22"/>
                      <w:szCs w:val="22"/>
                    </w:rPr>
                    <w:t>и</w:t>
                  </w:r>
                  <w:r w:rsidRPr="00BD2AC0">
                    <w:rPr>
                      <w:sz w:val="22"/>
                      <w:szCs w:val="22"/>
                    </w:rPr>
                    <w:t xml:space="preserve"> погашения и правильность отражения на счетах </w:t>
                  </w:r>
                  <w:proofErr w:type="spellStart"/>
                  <w:r w:rsidRPr="00BD2AC0">
                    <w:rPr>
                      <w:sz w:val="22"/>
                      <w:szCs w:val="22"/>
                    </w:rPr>
                    <w:t>бухгалтерс</w:t>
                  </w:r>
                  <w:r>
                    <w:rPr>
                      <w:sz w:val="22"/>
                      <w:szCs w:val="22"/>
                    </w:rPr>
                    <w:t>-</w:t>
                  </w:r>
                  <w:r w:rsidRPr="00BD2AC0">
                    <w:rPr>
                      <w:sz w:val="22"/>
                      <w:szCs w:val="22"/>
                    </w:rPr>
                    <w:t>кого</w:t>
                  </w:r>
                  <w:proofErr w:type="spellEnd"/>
                  <w:r w:rsidRPr="00BD2AC0">
                    <w:rPr>
                      <w:sz w:val="22"/>
                      <w:szCs w:val="22"/>
                    </w:rPr>
                    <w:t xml:space="preserve"> учета кредиторской задолженности; </w:t>
                  </w:r>
                  <w:r w:rsidRPr="00BD2AC0">
                    <w:rPr>
                      <w:sz w:val="22"/>
                      <w:szCs w:val="22"/>
                    </w:rPr>
                    <w:br/>
                    <w:t>г) провер</w:t>
                  </w:r>
                  <w:r>
                    <w:rPr>
                      <w:sz w:val="22"/>
                      <w:szCs w:val="22"/>
                    </w:rPr>
                    <w:t>ка</w:t>
                  </w:r>
                  <w:r w:rsidRPr="00BD2AC0">
                    <w:rPr>
                      <w:sz w:val="22"/>
                      <w:szCs w:val="22"/>
                    </w:rPr>
                    <w:t xml:space="preserve"> правильност</w:t>
                  </w:r>
                  <w:r>
                    <w:rPr>
                      <w:sz w:val="22"/>
                      <w:szCs w:val="22"/>
                    </w:rPr>
                    <w:t>и</w:t>
                  </w:r>
                  <w:r w:rsidRPr="00BD2AC0">
                    <w:rPr>
                      <w:sz w:val="22"/>
                      <w:szCs w:val="22"/>
                    </w:rPr>
                    <w:t xml:space="preserve"> оформления </w:t>
                  </w:r>
                  <w:proofErr w:type="spellStart"/>
                  <w:r w:rsidRPr="00BD2AC0">
                    <w:rPr>
                      <w:sz w:val="22"/>
                      <w:szCs w:val="22"/>
                    </w:rPr>
                    <w:t>первич</w:t>
                  </w:r>
                  <w:r>
                    <w:rPr>
                      <w:sz w:val="22"/>
                      <w:szCs w:val="22"/>
                    </w:rPr>
                    <w:t>-</w:t>
                  </w:r>
                  <w:r w:rsidRPr="00BD2AC0">
                    <w:rPr>
                      <w:sz w:val="22"/>
                      <w:szCs w:val="22"/>
                    </w:rPr>
                    <w:t>ных</w:t>
                  </w:r>
                  <w:proofErr w:type="spellEnd"/>
                  <w:r w:rsidRPr="00BD2AC0">
                    <w:rPr>
                      <w:sz w:val="22"/>
                      <w:szCs w:val="22"/>
                    </w:rPr>
                    <w:t xml:space="preserve"> документов по </w:t>
                  </w:r>
                  <w:r>
                    <w:rPr>
                      <w:sz w:val="22"/>
                      <w:szCs w:val="22"/>
                    </w:rPr>
                    <w:t xml:space="preserve">продаже </w:t>
                  </w:r>
                  <w:r w:rsidRPr="00BD2AC0">
                    <w:rPr>
                      <w:sz w:val="22"/>
                      <w:szCs w:val="22"/>
                    </w:rPr>
                    <w:t>товаров</w:t>
                  </w:r>
                  <w:r>
                    <w:rPr>
                      <w:sz w:val="22"/>
                      <w:szCs w:val="22"/>
                    </w:rPr>
                    <w:t>, работ,</w:t>
                  </w:r>
                  <w:r w:rsidRPr="00BD2AC0">
                    <w:rPr>
                      <w:sz w:val="22"/>
                      <w:szCs w:val="22"/>
                    </w:rPr>
                    <w:t xml:space="preserve"> услуг с целью подтверждения обоснованности возникновения дебиторской задолженности; </w:t>
                  </w:r>
                  <w:r w:rsidRPr="00BD2AC0">
                    <w:rPr>
                      <w:sz w:val="22"/>
                      <w:szCs w:val="22"/>
                    </w:rPr>
                    <w:br/>
                  </w:r>
                  <w:r>
                    <w:rPr>
                      <w:sz w:val="22"/>
                      <w:szCs w:val="22"/>
                    </w:rPr>
                    <w:t>д</w:t>
                  </w:r>
                  <w:r w:rsidRPr="00BD2AC0">
                    <w:rPr>
                      <w:sz w:val="22"/>
                      <w:szCs w:val="22"/>
                    </w:rPr>
                    <w:t>) подтвер</w:t>
                  </w:r>
                  <w:r>
                    <w:rPr>
                      <w:sz w:val="22"/>
                      <w:szCs w:val="22"/>
                    </w:rPr>
                    <w:t>ждение</w:t>
                  </w:r>
                  <w:r w:rsidRPr="00BD2AC0">
                    <w:rPr>
                      <w:sz w:val="22"/>
                      <w:szCs w:val="22"/>
                    </w:rPr>
                    <w:t xml:space="preserve"> своевременност</w:t>
                  </w:r>
                  <w:r>
                    <w:rPr>
                      <w:sz w:val="22"/>
                      <w:szCs w:val="22"/>
                    </w:rPr>
                    <w:t>и</w:t>
                  </w:r>
                  <w:r w:rsidRPr="00BD2AC0">
                    <w:rPr>
                      <w:sz w:val="22"/>
                      <w:szCs w:val="22"/>
                    </w:rPr>
                    <w:t xml:space="preserve"> погашения и правильность отражения на счетах </w:t>
                  </w:r>
                  <w:proofErr w:type="spellStart"/>
                  <w:r w:rsidRPr="00BD2AC0">
                    <w:rPr>
                      <w:sz w:val="22"/>
                      <w:szCs w:val="22"/>
                    </w:rPr>
                    <w:t>бухгалтер</w:t>
                  </w:r>
                  <w:r>
                    <w:rPr>
                      <w:sz w:val="22"/>
                      <w:szCs w:val="22"/>
                    </w:rPr>
                    <w:t>-</w:t>
                  </w:r>
                  <w:r w:rsidRPr="00BD2AC0">
                    <w:rPr>
                      <w:sz w:val="22"/>
                      <w:szCs w:val="22"/>
                    </w:rPr>
                    <w:t>ского</w:t>
                  </w:r>
                  <w:proofErr w:type="spellEnd"/>
                  <w:r w:rsidRPr="00BD2AC0">
                    <w:rPr>
                      <w:sz w:val="22"/>
                      <w:szCs w:val="22"/>
                    </w:rPr>
                    <w:t xml:space="preserve"> учета дебиторской задолженности; </w:t>
                  </w:r>
                  <w:r w:rsidRPr="00BD2AC0">
                    <w:rPr>
                      <w:sz w:val="22"/>
                      <w:szCs w:val="22"/>
                    </w:rPr>
                    <w:br/>
                  </w:r>
                  <w:r>
                    <w:rPr>
                      <w:sz w:val="22"/>
                      <w:szCs w:val="22"/>
                    </w:rPr>
                    <w:t>е</w:t>
                  </w:r>
                  <w:r w:rsidRPr="00BD2AC0">
                    <w:rPr>
                      <w:sz w:val="22"/>
                      <w:szCs w:val="22"/>
                    </w:rPr>
                    <w:t>) провер</w:t>
                  </w:r>
                  <w:r>
                    <w:rPr>
                      <w:sz w:val="22"/>
                      <w:szCs w:val="22"/>
                    </w:rPr>
                    <w:t>ка</w:t>
                  </w:r>
                  <w:r w:rsidRPr="00BD2AC0">
                    <w:rPr>
                      <w:sz w:val="22"/>
                      <w:szCs w:val="22"/>
                    </w:rPr>
                    <w:t xml:space="preserve"> правильност</w:t>
                  </w:r>
                  <w:r>
                    <w:rPr>
                      <w:sz w:val="22"/>
                      <w:szCs w:val="22"/>
                    </w:rPr>
                    <w:t>и</w:t>
                  </w:r>
                  <w:r w:rsidRPr="00BD2AC0">
                    <w:rPr>
                      <w:sz w:val="22"/>
                      <w:szCs w:val="22"/>
                    </w:rPr>
                    <w:t xml:space="preserve"> оформления и </w:t>
                  </w:r>
                  <w:proofErr w:type="spellStart"/>
                  <w:r w:rsidRPr="00BD2AC0">
                    <w:rPr>
                      <w:sz w:val="22"/>
                      <w:szCs w:val="22"/>
                    </w:rPr>
                    <w:t>отра</w:t>
                  </w:r>
                  <w:r>
                    <w:rPr>
                      <w:sz w:val="22"/>
                      <w:szCs w:val="22"/>
                    </w:rPr>
                    <w:t>-</w:t>
                  </w:r>
                  <w:r w:rsidRPr="00BD2AC0">
                    <w:rPr>
                      <w:sz w:val="22"/>
                      <w:szCs w:val="22"/>
                    </w:rPr>
                    <w:lastRenderedPageBreak/>
                    <w:t>жения</w:t>
                  </w:r>
                  <w:proofErr w:type="spellEnd"/>
                  <w:r w:rsidRPr="00BD2AC0">
                    <w:rPr>
                      <w:sz w:val="22"/>
                      <w:szCs w:val="22"/>
                    </w:rPr>
                    <w:t xml:space="preserve"> на счетах бухгалтерского учета операций, осуществляемых </w:t>
                  </w:r>
                  <w:r>
                    <w:rPr>
                      <w:sz w:val="22"/>
                      <w:szCs w:val="22"/>
                    </w:rPr>
                    <w:t xml:space="preserve">в </w:t>
                  </w:r>
                  <w:r w:rsidRPr="00BD2AC0">
                    <w:rPr>
                      <w:sz w:val="22"/>
                      <w:szCs w:val="22"/>
                    </w:rPr>
                    <w:t>рамках договора простого товарищества</w:t>
                  </w:r>
                  <w:r>
                    <w:rPr>
                      <w:sz w:val="22"/>
                      <w:szCs w:val="22"/>
                    </w:rPr>
                    <w:t xml:space="preserve"> и совместной деятельности</w:t>
                  </w:r>
                  <w:r w:rsidRPr="00BD2AC0">
                    <w:rPr>
                      <w:sz w:val="22"/>
                      <w:szCs w:val="22"/>
                    </w:rPr>
                    <w:t>;</w:t>
                  </w:r>
                  <w:r w:rsidRPr="00BD2AC0">
                    <w:rPr>
                      <w:sz w:val="22"/>
                      <w:szCs w:val="22"/>
                    </w:rPr>
                    <w:br/>
                  </w:r>
                  <w:r>
                    <w:rPr>
                      <w:sz w:val="22"/>
                      <w:szCs w:val="22"/>
                    </w:rPr>
                    <w:t>ж</w:t>
                  </w:r>
                  <w:r w:rsidRPr="00BD2AC0">
                    <w:rPr>
                      <w:sz w:val="22"/>
                      <w:szCs w:val="22"/>
                    </w:rPr>
                    <w:t>) провер</w:t>
                  </w:r>
                  <w:r>
                    <w:rPr>
                      <w:sz w:val="22"/>
                      <w:szCs w:val="22"/>
                    </w:rPr>
                    <w:t>ка</w:t>
                  </w:r>
                  <w:r w:rsidRPr="00BD2AC0">
                    <w:rPr>
                      <w:sz w:val="22"/>
                      <w:szCs w:val="22"/>
                    </w:rPr>
                    <w:t xml:space="preserve"> правильност</w:t>
                  </w:r>
                  <w:r>
                    <w:rPr>
                      <w:sz w:val="22"/>
                      <w:szCs w:val="22"/>
                    </w:rPr>
                    <w:t>и</w:t>
                  </w:r>
                  <w:r w:rsidRPr="00BD2AC0">
                    <w:rPr>
                      <w:sz w:val="22"/>
                      <w:szCs w:val="22"/>
                    </w:rPr>
                    <w:t xml:space="preserve"> оформления и отражения на счетах бухгалтерского учета расчетов с дочерними (зависимыми) </w:t>
                  </w:r>
                  <w:r>
                    <w:rPr>
                      <w:sz w:val="22"/>
                      <w:szCs w:val="22"/>
                    </w:rPr>
                    <w:t>о</w:t>
                  </w:r>
                  <w:r w:rsidRPr="00BD2AC0">
                    <w:rPr>
                      <w:sz w:val="22"/>
                      <w:szCs w:val="22"/>
                    </w:rPr>
                    <w:t>бществами</w:t>
                  </w:r>
                  <w:r>
                    <w:rPr>
                      <w:sz w:val="22"/>
                      <w:szCs w:val="22"/>
                    </w:rPr>
                    <w:t xml:space="preserve"> и материнской компанией</w:t>
                  </w:r>
                  <w:r w:rsidRPr="00BD2AC0">
                    <w:rPr>
                      <w:sz w:val="22"/>
                      <w:szCs w:val="22"/>
                    </w:rPr>
                    <w:t>;</w:t>
                  </w:r>
                  <w:r w:rsidRPr="00BD2AC0">
                    <w:rPr>
                      <w:sz w:val="22"/>
                      <w:szCs w:val="22"/>
                    </w:rPr>
                    <w:br/>
                  </w:r>
                  <w:r>
                    <w:rPr>
                      <w:sz w:val="22"/>
                      <w:szCs w:val="22"/>
                    </w:rPr>
                    <w:t>з</w:t>
                  </w:r>
                  <w:r w:rsidRPr="00BD2AC0">
                    <w:rPr>
                      <w:sz w:val="22"/>
                      <w:szCs w:val="22"/>
                    </w:rPr>
                    <w:t>) сверк</w:t>
                  </w:r>
                  <w:r>
                    <w:rPr>
                      <w:sz w:val="22"/>
                      <w:szCs w:val="22"/>
                    </w:rPr>
                    <w:t>а</w:t>
                  </w:r>
                  <w:r w:rsidRPr="00BD2AC0">
                    <w:rPr>
                      <w:sz w:val="22"/>
                      <w:szCs w:val="22"/>
                    </w:rPr>
                    <w:t xml:space="preserve"> остатков, а также закупок и продаж по счетам расчетов с подписанными актами сверки дебиторской, кредиторской задолженности, закупок и продаж с ОАО «РЖД» и дочерними обществами ОАО «РЖД»</w:t>
                  </w:r>
                  <w:r>
                    <w:rPr>
                      <w:sz w:val="22"/>
                      <w:szCs w:val="22"/>
                    </w:rPr>
                    <w:t>, а также между дочерними обществами ОАО «РЖД»</w:t>
                  </w:r>
                  <w:r w:rsidRPr="00BD2AC0">
                    <w:rPr>
                      <w:sz w:val="22"/>
                      <w:szCs w:val="22"/>
                    </w:rPr>
                    <w:t>;</w:t>
                  </w:r>
                </w:p>
                <w:p w:rsidR="009F574D" w:rsidRDefault="009F574D" w:rsidP="009F574D">
                  <w:pPr>
                    <w:rPr>
                      <w:sz w:val="22"/>
                      <w:szCs w:val="22"/>
                    </w:rPr>
                  </w:pPr>
                  <w:r>
                    <w:rPr>
                      <w:sz w:val="22"/>
                      <w:szCs w:val="22"/>
                    </w:rPr>
                    <w:t>и) проверка правильности представления дебиторской и кредиторской задолженности по срокам погашения;</w:t>
                  </w:r>
                </w:p>
                <w:p w:rsidR="009F574D" w:rsidRDefault="009F574D" w:rsidP="009F574D">
                  <w:pPr>
                    <w:rPr>
                      <w:sz w:val="22"/>
                      <w:szCs w:val="22"/>
                    </w:rPr>
                  </w:pPr>
                  <w:r>
                    <w:rPr>
                      <w:sz w:val="22"/>
                      <w:szCs w:val="22"/>
                    </w:rPr>
                    <w:t>к) проверка правильности применения курсов и расчета рублевой оценки дебиторской и кредиторской задолженности, выраженной в иностранной валюте и/или ее эквиваленте</w:t>
                  </w:r>
                  <w:r w:rsidRPr="00BD2AC0">
                    <w:rPr>
                      <w:sz w:val="22"/>
                      <w:szCs w:val="22"/>
                    </w:rPr>
                    <w:t>;</w:t>
                  </w:r>
                </w:p>
                <w:p w:rsidR="009F574D" w:rsidRDefault="009F574D" w:rsidP="009F574D">
                  <w:pPr>
                    <w:rPr>
                      <w:sz w:val="22"/>
                      <w:szCs w:val="22"/>
                    </w:rPr>
                  </w:pPr>
                  <w:r>
                    <w:rPr>
                      <w:sz w:val="22"/>
                      <w:szCs w:val="22"/>
                    </w:rPr>
                    <w:t>л) если досрочно применено ФСБУ 25/2018, проверка правильности оценки, отражения в балансе по срокам и строкам отчетности обязательств по аренде и процентных расходов по арендным обязательствам;</w:t>
                  </w:r>
                </w:p>
                <w:p w:rsidR="009F574D" w:rsidRPr="00BD2AC0" w:rsidRDefault="009F574D" w:rsidP="009F574D">
                  <w:pPr>
                    <w:rPr>
                      <w:sz w:val="22"/>
                      <w:szCs w:val="22"/>
                    </w:rPr>
                  </w:pPr>
                  <w:r>
                    <w:rPr>
                      <w:sz w:val="22"/>
                      <w:szCs w:val="22"/>
                    </w:rPr>
                    <w:t xml:space="preserve">м) если досрочно применено ФСБУ 25/2018, проверка правильности классификации аренды выданной на операционную и финансовую, </w:t>
                  </w:r>
                  <w:proofErr w:type="spellStart"/>
                  <w:r>
                    <w:rPr>
                      <w:sz w:val="22"/>
                      <w:szCs w:val="22"/>
                    </w:rPr>
                    <w:t>пра-вильности</w:t>
                  </w:r>
                  <w:proofErr w:type="spellEnd"/>
                  <w:r>
                    <w:rPr>
                      <w:sz w:val="22"/>
                      <w:szCs w:val="22"/>
                    </w:rPr>
                    <w:t xml:space="preserve"> оценки чистой стоимости инвестиции и полноты признания процентного дохода;</w:t>
                  </w:r>
                  <w:r w:rsidRPr="00BD2AC0">
                    <w:rPr>
                      <w:sz w:val="22"/>
                      <w:szCs w:val="22"/>
                    </w:rPr>
                    <w:br/>
                  </w:r>
                  <w:r>
                    <w:rPr>
                      <w:sz w:val="22"/>
                      <w:szCs w:val="22"/>
                    </w:rPr>
                    <w:t>н</w:t>
                  </w:r>
                  <w:r w:rsidRPr="00BD2AC0">
                    <w:rPr>
                      <w:sz w:val="22"/>
                      <w:szCs w:val="22"/>
                    </w:rPr>
                    <w:t>) провер</w:t>
                  </w:r>
                  <w:r>
                    <w:rPr>
                      <w:sz w:val="22"/>
                      <w:szCs w:val="22"/>
                    </w:rPr>
                    <w:t>ка</w:t>
                  </w:r>
                  <w:r w:rsidRPr="00BD2AC0">
                    <w:rPr>
                      <w:sz w:val="22"/>
                      <w:szCs w:val="22"/>
                    </w:rPr>
                    <w:t xml:space="preserve"> полнот</w:t>
                  </w:r>
                  <w:r>
                    <w:rPr>
                      <w:sz w:val="22"/>
                      <w:szCs w:val="22"/>
                    </w:rPr>
                    <w:t>ы</w:t>
                  </w:r>
                  <w:r w:rsidRPr="00BD2AC0">
                    <w:rPr>
                      <w:sz w:val="22"/>
                      <w:szCs w:val="22"/>
                    </w:rPr>
                    <w:t xml:space="preserve"> и правильност</w:t>
                  </w:r>
                  <w:r>
                    <w:rPr>
                      <w:sz w:val="22"/>
                      <w:szCs w:val="22"/>
                    </w:rPr>
                    <w:t>и</w:t>
                  </w:r>
                  <w:r w:rsidRPr="00BD2AC0">
                    <w:rPr>
                      <w:sz w:val="22"/>
                      <w:szCs w:val="22"/>
                    </w:rPr>
                    <w:t xml:space="preserve"> </w:t>
                  </w:r>
                  <w:proofErr w:type="spellStart"/>
                  <w:r>
                    <w:rPr>
                      <w:sz w:val="22"/>
                      <w:szCs w:val="22"/>
                    </w:rPr>
                    <w:t>распреде-ления</w:t>
                  </w:r>
                  <w:proofErr w:type="spellEnd"/>
                  <w:r>
                    <w:rPr>
                      <w:sz w:val="22"/>
                      <w:szCs w:val="22"/>
                    </w:rPr>
                    <w:t xml:space="preserve"> остатков и оборотов (если применимо) по счетам</w:t>
                  </w:r>
                  <w:r w:rsidRPr="00BD2AC0">
                    <w:rPr>
                      <w:sz w:val="22"/>
                      <w:szCs w:val="22"/>
                    </w:rPr>
                    <w:t xml:space="preserve"> в соответствующие строки отчетности.</w:t>
                  </w:r>
                </w:p>
              </w:tc>
            </w:tr>
            <w:tr w:rsidR="009F574D" w:rsidRPr="00BD2AC0" w:rsidTr="005F4261">
              <w:trPr>
                <w:trHeight w:val="202"/>
              </w:trPr>
              <w:tc>
                <w:tcPr>
                  <w:tcW w:w="568" w:type="dxa"/>
                  <w:vMerge/>
                  <w:vAlign w:val="center"/>
                  <w:hideMark/>
                </w:tcPr>
                <w:p w:rsidR="009F574D" w:rsidRPr="00BD2AC0" w:rsidRDefault="009F574D" w:rsidP="009F574D">
                  <w:pPr>
                    <w:rPr>
                      <w:sz w:val="22"/>
                      <w:szCs w:val="22"/>
                    </w:rPr>
                  </w:pPr>
                </w:p>
              </w:tc>
              <w:tc>
                <w:tcPr>
                  <w:tcW w:w="1802" w:type="dxa"/>
                  <w:vMerge/>
                  <w:vAlign w:val="center"/>
                  <w:hideMark/>
                </w:tcPr>
                <w:p w:rsidR="009F574D" w:rsidRPr="00BD2AC0" w:rsidRDefault="009F574D" w:rsidP="009F574D">
                  <w:pPr>
                    <w:rPr>
                      <w:sz w:val="22"/>
                      <w:szCs w:val="22"/>
                    </w:rPr>
                  </w:pPr>
                </w:p>
              </w:tc>
              <w:tc>
                <w:tcPr>
                  <w:tcW w:w="601" w:type="dxa"/>
                  <w:shd w:val="clear" w:color="auto" w:fill="auto"/>
                  <w:hideMark/>
                </w:tcPr>
                <w:p w:rsidR="009F574D" w:rsidRPr="00BD2AC0" w:rsidRDefault="009F574D" w:rsidP="009F574D">
                  <w:pPr>
                    <w:rPr>
                      <w:sz w:val="22"/>
                      <w:szCs w:val="22"/>
                    </w:rPr>
                  </w:pPr>
                  <w:r>
                    <w:rPr>
                      <w:sz w:val="22"/>
                      <w:szCs w:val="22"/>
                    </w:rPr>
                    <w:t>9.</w:t>
                  </w:r>
                  <w:r w:rsidRPr="00BD2AC0">
                    <w:rPr>
                      <w:sz w:val="22"/>
                      <w:szCs w:val="22"/>
                    </w:rPr>
                    <w:t>2</w:t>
                  </w:r>
                </w:p>
              </w:tc>
              <w:tc>
                <w:tcPr>
                  <w:tcW w:w="1484" w:type="dxa"/>
                  <w:shd w:val="clear" w:color="auto" w:fill="auto"/>
                  <w:hideMark/>
                </w:tcPr>
                <w:p w:rsidR="009F574D" w:rsidRPr="00BD2AC0" w:rsidRDefault="009F574D" w:rsidP="009F574D">
                  <w:pPr>
                    <w:rPr>
                      <w:sz w:val="22"/>
                      <w:szCs w:val="22"/>
                    </w:rPr>
                  </w:pPr>
                  <w:r w:rsidRPr="00BD2AC0">
                    <w:rPr>
                      <w:sz w:val="22"/>
                      <w:szCs w:val="22"/>
                    </w:rPr>
                    <w:t xml:space="preserve">Аудит резервов по сомнительным долгам </w:t>
                  </w:r>
                </w:p>
              </w:tc>
              <w:tc>
                <w:tcPr>
                  <w:tcW w:w="4820" w:type="dxa"/>
                  <w:shd w:val="clear" w:color="auto" w:fill="auto"/>
                  <w:hideMark/>
                </w:tcPr>
                <w:p w:rsidR="009F574D" w:rsidRPr="00BD2AC0" w:rsidRDefault="009F574D" w:rsidP="009F574D">
                  <w:pPr>
                    <w:rPr>
                      <w:sz w:val="22"/>
                      <w:szCs w:val="22"/>
                    </w:rPr>
                  </w:pPr>
                  <w:r w:rsidRPr="00BD2AC0">
                    <w:rPr>
                      <w:sz w:val="22"/>
                      <w:szCs w:val="22"/>
                    </w:rPr>
                    <w:t>а) подтвер</w:t>
                  </w:r>
                  <w:r>
                    <w:rPr>
                      <w:sz w:val="22"/>
                      <w:szCs w:val="22"/>
                    </w:rPr>
                    <w:t>ждение</w:t>
                  </w:r>
                  <w:r w:rsidRPr="00BD2AC0">
                    <w:rPr>
                      <w:sz w:val="22"/>
                      <w:szCs w:val="22"/>
                    </w:rPr>
                    <w:t xml:space="preserve"> остатк</w:t>
                  </w:r>
                  <w:r>
                    <w:rPr>
                      <w:sz w:val="22"/>
                      <w:szCs w:val="22"/>
                    </w:rPr>
                    <w:t>ов</w:t>
                  </w:r>
                  <w:r w:rsidRPr="00BD2AC0">
                    <w:rPr>
                      <w:sz w:val="22"/>
                      <w:szCs w:val="22"/>
                    </w:rPr>
                    <w:t xml:space="preserve"> средств, зарезервированных по сомнительным долгам;</w:t>
                  </w:r>
                  <w:r w:rsidRPr="00BD2AC0">
                    <w:rPr>
                      <w:sz w:val="22"/>
                      <w:szCs w:val="22"/>
                    </w:rPr>
                    <w:br/>
                    <w:t xml:space="preserve">б) проверка полноты, правильности и обоснованности начисления резерва по </w:t>
                  </w:r>
                  <w:r w:rsidRPr="00BD2AC0">
                    <w:rPr>
                      <w:sz w:val="22"/>
                      <w:szCs w:val="22"/>
                    </w:rPr>
                    <w:lastRenderedPageBreak/>
                    <w:t>сомнительным долгам;</w:t>
                  </w:r>
                  <w:r w:rsidRPr="00BD2AC0">
                    <w:rPr>
                      <w:sz w:val="22"/>
                      <w:szCs w:val="22"/>
                    </w:rPr>
                    <w:br/>
                    <w:t xml:space="preserve">в) проверка полноты и правильности </w:t>
                  </w:r>
                  <w:proofErr w:type="spellStart"/>
                  <w:r w:rsidRPr="00BD2AC0">
                    <w:rPr>
                      <w:sz w:val="22"/>
                      <w:szCs w:val="22"/>
                    </w:rPr>
                    <w:t>использо</w:t>
                  </w:r>
                  <w:r>
                    <w:rPr>
                      <w:sz w:val="22"/>
                      <w:szCs w:val="22"/>
                    </w:rPr>
                    <w:t>-</w:t>
                  </w:r>
                  <w:r w:rsidRPr="00BD2AC0">
                    <w:rPr>
                      <w:sz w:val="22"/>
                      <w:szCs w:val="22"/>
                    </w:rPr>
                    <w:t>вания</w:t>
                  </w:r>
                  <w:proofErr w:type="spellEnd"/>
                  <w:r w:rsidRPr="00BD2AC0">
                    <w:rPr>
                      <w:sz w:val="22"/>
                      <w:szCs w:val="22"/>
                    </w:rPr>
                    <w:t xml:space="preserve"> резерва по сомнительным долгам;</w:t>
                  </w:r>
                  <w:r w:rsidRPr="00BD2AC0">
                    <w:rPr>
                      <w:sz w:val="22"/>
                      <w:szCs w:val="22"/>
                    </w:rPr>
                    <w:br/>
                    <w:t>г) проверка полноты и правильности отражения в синтетическом и аналитическом учете операций по резерву по сомнительным долгам;</w:t>
                  </w:r>
                  <w:r w:rsidRPr="00BD2AC0">
                    <w:rPr>
                      <w:sz w:val="22"/>
                      <w:szCs w:val="22"/>
                    </w:rPr>
                    <w:br/>
                    <w:t xml:space="preserve">д) проверка правильности формирования </w:t>
                  </w:r>
                  <w:proofErr w:type="spellStart"/>
                  <w:r w:rsidRPr="00BD2AC0">
                    <w:rPr>
                      <w:sz w:val="22"/>
                      <w:szCs w:val="22"/>
                    </w:rPr>
                    <w:t>резер</w:t>
                  </w:r>
                  <w:r>
                    <w:rPr>
                      <w:sz w:val="22"/>
                      <w:szCs w:val="22"/>
                    </w:rPr>
                    <w:t>-</w:t>
                  </w:r>
                  <w:r w:rsidRPr="00BD2AC0">
                    <w:rPr>
                      <w:sz w:val="22"/>
                      <w:szCs w:val="22"/>
                    </w:rPr>
                    <w:t>ва</w:t>
                  </w:r>
                  <w:proofErr w:type="spellEnd"/>
                  <w:r w:rsidRPr="00BD2AC0">
                    <w:rPr>
                      <w:sz w:val="22"/>
                      <w:szCs w:val="22"/>
                    </w:rPr>
                    <w:t xml:space="preserve"> по сомнительным долгам в налоговом учете;</w:t>
                  </w:r>
                  <w:r w:rsidRPr="00BD2AC0">
                    <w:rPr>
                      <w:sz w:val="22"/>
                      <w:szCs w:val="22"/>
                    </w:rPr>
                    <w:br/>
                    <w:t>е) провер</w:t>
                  </w:r>
                  <w:r>
                    <w:rPr>
                      <w:sz w:val="22"/>
                      <w:szCs w:val="22"/>
                    </w:rPr>
                    <w:t>ка</w:t>
                  </w:r>
                  <w:r w:rsidRPr="00BD2AC0">
                    <w:rPr>
                      <w:sz w:val="22"/>
                      <w:szCs w:val="22"/>
                    </w:rPr>
                    <w:t xml:space="preserve"> полнот</w:t>
                  </w:r>
                  <w:r>
                    <w:rPr>
                      <w:sz w:val="22"/>
                      <w:szCs w:val="22"/>
                    </w:rPr>
                    <w:t>ы</w:t>
                  </w:r>
                  <w:r w:rsidRPr="00BD2AC0">
                    <w:rPr>
                      <w:sz w:val="22"/>
                      <w:szCs w:val="22"/>
                    </w:rPr>
                    <w:t xml:space="preserve"> и правильност</w:t>
                  </w:r>
                  <w:r>
                    <w:rPr>
                      <w:sz w:val="22"/>
                      <w:szCs w:val="22"/>
                    </w:rPr>
                    <w:t>и</w:t>
                  </w:r>
                  <w:r w:rsidRPr="00BD2AC0">
                    <w:rPr>
                      <w:sz w:val="22"/>
                      <w:szCs w:val="22"/>
                    </w:rPr>
                    <w:t xml:space="preserve"> </w:t>
                  </w:r>
                  <w:proofErr w:type="spellStart"/>
                  <w:r>
                    <w:rPr>
                      <w:sz w:val="22"/>
                      <w:szCs w:val="22"/>
                    </w:rPr>
                    <w:t>распреде-ления</w:t>
                  </w:r>
                  <w:proofErr w:type="spellEnd"/>
                  <w:r>
                    <w:rPr>
                      <w:sz w:val="22"/>
                      <w:szCs w:val="22"/>
                    </w:rPr>
                    <w:t xml:space="preserve"> остатков и оборотов (если применимо) по счетам</w:t>
                  </w:r>
                  <w:r w:rsidRPr="00BD2AC0">
                    <w:rPr>
                      <w:sz w:val="22"/>
                      <w:szCs w:val="22"/>
                    </w:rPr>
                    <w:t xml:space="preserve"> в соответствующие строки отчетности.</w:t>
                  </w:r>
                </w:p>
              </w:tc>
            </w:tr>
            <w:tr w:rsidR="009F574D" w:rsidRPr="00BD2AC0" w:rsidTr="005F4261">
              <w:trPr>
                <w:trHeight w:val="1245"/>
              </w:trPr>
              <w:tc>
                <w:tcPr>
                  <w:tcW w:w="568" w:type="dxa"/>
                  <w:vMerge/>
                  <w:vAlign w:val="center"/>
                  <w:hideMark/>
                </w:tcPr>
                <w:p w:rsidR="009F574D" w:rsidRPr="00BD2AC0" w:rsidRDefault="009F574D" w:rsidP="009F574D">
                  <w:pPr>
                    <w:rPr>
                      <w:sz w:val="22"/>
                      <w:szCs w:val="22"/>
                    </w:rPr>
                  </w:pPr>
                </w:p>
              </w:tc>
              <w:tc>
                <w:tcPr>
                  <w:tcW w:w="1802" w:type="dxa"/>
                  <w:vMerge/>
                  <w:vAlign w:val="center"/>
                  <w:hideMark/>
                </w:tcPr>
                <w:p w:rsidR="009F574D" w:rsidRPr="00BD2AC0" w:rsidRDefault="009F574D" w:rsidP="009F574D">
                  <w:pPr>
                    <w:rPr>
                      <w:sz w:val="22"/>
                      <w:szCs w:val="22"/>
                    </w:rPr>
                  </w:pPr>
                </w:p>
              </w:tc>
              <w:tc>
                <w:tcPr>
                  <w:tcW w:w="601" w:type="dxa"/>
                  <w:shd w:val="clear" w:color="auto" w:fill="auto"/>
                  <w:hideMark/>
                </w:tcPr>
                <w:p w:rsidR="009F574D" w:rsidRPr="00BD2AC0" w:rsidRDefault="009F574D" w:rsidP="009F574D">
                  <w:pPr>
                    <w:rPr>
                      <w:sz w:val="22"/>
                      <w:szCs w:val="22"/>
                    </w:rPr>
                  </w:pPr>
                  <w:r>
                    <w:rPr>
                      <w:sz w:val="22"/>
                      <w:szCs w:val="22"/>
                    </w:rPr>
                    <w:t>9</w:t>
                  </w:r>
                  <w:r w:rsidRPr="00BD2AC0">
                    <w:rPr>
                      <w:sz w:val="22"/>
                      <w:szCs w:val="22"/>
                    </w:rPr>
                    <w:t>.3</w:t>
                  </w:r>
                </w:p>
              </w:tc>
              <w:tc>
                <w:tcPr>
                  <w:tcW w:w="1484" w:type="dxa"/>
                  <w:shd w:val="clear" w:color="auto" w:fill="auto"/>
                  <w:hideMark/>
                </w:tcPr>
                <w:p w:rsidR="009F574D" w:rsidRPr="00BD2AC0" w:rsidRDefault="009F574D" w:rsidP="009F574D">
                  <w:pPr>
                    <w:rPr>
                      <w:sz w:val="22"/>
                      <w:szCs w:val="22"/>
                    </w:rPr>
                  </w:pPr>
                  <w:r w:rsidRPr="00BD2AC0">
                    <w:rPr>
                      <w:sz w:val="22"/>
                      <w:szCs w:val="22"/>
                    </w:rPr>
                    <w:t xml:space="preserve">Аудит расчетов по кредитам и займам </w:t>
                  </w:r>
                </w:p>
              </w:tc>
              <w:tc>
                <w:tcPr>
                  <w:tcW w:w="4820" w:type="dxa"/>
                  <w:shd w:val="clear" w:color="auto" w:fill="auto"/>
                  <w:hideMark/>
                </w:tcPr>
                <w:p w:rsidR="009F574D" w:rsidRDefault="009F574D" w:rsidP="009F574D">
                  <w:pPr>
                    <w:rPr>
                      <w:sz w:val="22"/>
                      <w:szCs w:val="22"/>
                    </w:rPr>
                  </w:pPr>
                  <w:r>
                    <w:rPr>
                      <w:sz w:val="22"/>
                      <w:szCs w:val="22"/>
                    </w:rPr>
                    <w:t xml:space="preserve">а) </w:t>
                  </w:r>
                  <w:r w:rsidRPr="00BD2AC0">
                    <w:rPr>
                      <w:sz w:val="22"/>
                      <w:szCs w:val="22"/>
                    </w:rPr>
                    <w:t>провер</w:t>
                  </w:r>
                  <w:r>
                    <w:rPr>
                      <w:sz w:val="22"/>
                      <w:szCs w:val="22"/>
                    </w:rPr>
                    <w:t>ка</w:t>
                  </w:r>
                  <w:r w:rsidRPr="00BD2AC0">
                    <w:rPr>
                      <w:sz w:val="22"/>
                      <w:szCs w:val="22"/>
                    </w:rPr>
                    <w:t xml:space="preserve"> и подтвер</w:t>
                  </w:r>
                  <w:r>
                    <w:rPr>
                      <w:sz w:val="22"/>
                      <w:szCs w:val="22"/>
                    </w:rPr>
                    <w:t>ждение</w:t>
                  </w:r>
                  <w:r w:rsidRPr="00BD2AC0">
                    <w:rPr>
                      <w:sz w:val="22"/>
                      <w:szCs w:val="22"/>
                    </w:rPr>
                    <w:t xml:space="preserve"> полнот</w:t>
                  </w:r>
                  <w:r>
                    <w:rPr>
                      <w:sz w:val="22"/>
                      <w:szCs w:val="22"/>
                    </w:rPr>
                    <w:t>ы</w:t>
                  </w:r>
                  <w:r w:rsidRPr="00BD2AC0">
                    <w:rPr>
                      <w:sz w:val="22"/>
                      <w:szCs w:val="22"/>
                    </w:rPr>
                    <w:t xml:space="preserve"> и правильност</w:t>
                  </w:r>
                  <w:r>
                    <w:rPr>
                      <w:sz w:val="22"/>
                      <w:szCs w:val="22"/>
                    </w:rPr>
                    <w:t>и</w:t>
                  </w:r>
                  <w:r w:rsidRPr="00BD2AC0">
                    <w:rPr>
                      <w:sz w:val="22"/>
                      <w:szCs w:val="22"/>
                    </w:rPr>
                    <w:t xml:space="preserve"> проведенных инвентаризаций </w:t>
                  </w:r>
                  <w:r>
                    <w:rPr>
                      <w:sz w:val="22"/>
                      <w:szCs w:val="22"/>
                    </w:rPr>
                    <w:t>задолженности по кредитам и займам</w:t>
                  </w:r>
                  <w:r w:rsidRPr="00BD2AC0">
                    <w:rPr>
                      <w:sz w:val="22"/>
                      <w:szCs w:val="22"/>
                    </w:rPr>
                    <w:t xml:space="preserve"> и отражения их результатов в учете</w:t>
                  </w:r>
                  <w:r>
                    <w:rPr>
                      <w:sz w:val="22"/>
                      <w:szCs w:val="22"/>
                    </w:rPr>
                    <w:t>;</w:t>
                  </w:r>
                </w:p>
                <w:p w:rsidR="009F574D" w:rsidRDefault="009F574D" w:rsidP="009F574D">
                  <w:pPr>
                    <w:rPr>
                      <w:sz w:val="22"/>
                      <w:szCs w:val="22"/>
                    </w:rPr>
                  </w:pPr>
                  <w:r>
                    <w:rPr>
                      <w:sz w:val="22"/>
                      <w:szCs w:val="22"/>
                    </w:rPr>
                    <w:t>б</w:t>
                  </w:r>
                  <w:r w:rsidRPr="00BD2AC0">
                    <w:rPr>
                      <w:sz w:val="22"/>
                      <w:szCs w:val="22"/>
                    </w:rPr>
                    <w:t>) провер</w:t>
                  </w:r>
                  <w:r>
                    <w:rPr>
                      <w:sz w:val="22"/>
                      <w:szCs w:val="22"/>
                    </w:rPr>
                    <w:t>ка</w:t>
                  </w:r>
                  <w:r w:rsidRPr="00BD2AC0">
                    <w:rPr>
                      <w:sz w:val="22"/>
                      <w:szCs w:val="22"/>
                    </w:rPr>
                    <w:t xml:space="preserve"> правильност</w:t>
                  </w:r>
                  <w:r>
                    <w:rPr>
                      <w:sz w:val="22"/>
                      <w:szCs w:val="22"/>
                    </w:rPr>
                    <w:t>и</w:t>
                  </w:r>
                  <w:r w:rsidRPr="00BD2AC0">
                    <w:rPr>
                      <w:sz w:val="22"/>
                      <w:szCs w:val="22"/>
                    </w:rPr>
                    <w:t xml:space="preserve"> оформления и </w:t>
                  </w:r>
                  <w:proofErr w:type="spellStart"/>
                  <w:r w:rsidRPr="00BD2AC0">
                    <w:rPr>
                      <w:sz w:val="22"/>
                      <w:szCs w:val="22"/>
                    </w:rPr>
                    <w:t>отра</w:t>
                  </w:r>
                  <w:r>
                    <w:rPr>
                      <w:sz w:val="22"/>
                      <w:szCs w:val="22"/>
                    </w:rPr>
                    <w:t>-</w:t>
                  </w:r>
                  <w:r w:rsidRPr="00BD2AC0">
                    <w:rPr>
                      <w:sz w:val="22"/>
                      <w:szCs w:val="22"/>
                    </w:rPr>
                    <w:t>жения</w:t>
                  </w:r>
                  <w:proofErr w:type="spellEnd"/>
                  <w:r w:rsidRPr="00BD2AC0">
                    <w:rPr>
                      <w:sz w:val="22"/>
                      <w:szCs w:val="22"/>
                    </w:rPr>
                    <w:t xml:space="preserve"> на счетах бухгалтерского учета операций по получению и возврату кредитов банка;</w:t>
                  </w:r>
                  <w:r w:rsidRPr="00BD2AC0">
                    <w:rPr>
                      <w:sz w:val="22"/>
                      <w:szCs w:val="22"/>
                    </w:rPr>
                    <w:br/>
                  </w:r>
                  <w:r>
                    <w:rPr>
                      <w:sz w:val="22"/>
                      <w:szCs w:val="22"/>
                    </w:rPr>
                    <w:t>в</w:t>
                  </w:r>
                  <w:r w:rsidRPr="00BD2AC0">
                    <w:rPr>
                      <w:sz w:val="22"/>
                      <w:szCs w:val="22"/>
                    </w:rPr>
                    <w:t>) подтвер</w:t>
                  </w:r>
                  <w:r>
                    <w:rPr>
                      <w:sz w:val="22"/>
                      <w:szCs w:val="22"/>
                    </w:rPr>
                    <w:t>ждение</w:t>
                  </w:r>
                  <w:r w:rsidRPr="00BD2AC0">
                    <w:rPr>
                      <w:sz w:val="22"/>
                      <w:szCs w:val="22"/>
                    </w:rPr>
                    <w:t xml:space="preserve"> целево</w:t>
                  </w:r>
                  <w:r>
                    <w:rPr>
                      <w:sz w:val="22"/>
                      <w:szCs w:val="22"/>
                    </w:rPr>
                    <w:t>го</w:t>
                  </w:r>
                  <w:r w:rsidRPr="00BD2AC0">
                    <w:rPr>
                      <w:sz w:val="22"/>
                      <w:szCs w:val="22"/>
                    </w:rPr>
                    <w:t xml:space="preserve"> использовани</w:t>
                  </w:r>
                  <w:r>
                    <w:rPr>
                      <w:sz w:val="22"/>
                      <w:szCs w:val="22"/>
                    </w:rPr>
                    <w:t>я</w:t>
                  </w:r>
                  <w:r w:rsidRPr="00BD2AC0">
                    <w:rPr>
                      <w:sz w:val="22"/>
                      <w:szCs w:val="22"/>
                    </w:rPr>
                    <w:t xml:space="preserve"> кредитов банка</w:t>
                  </w:r>
                  <w:r>
                    <w:rPr>
                      <w:sz w:val="22"/>
                      <w:szCs w:val="22"/>
                    </w:rPr>
                    <w:t>, соблюдения ковенант, установленных в кредитных договорах и/или договорах займа;</w:t>
                  </w:r>
                  <w:r w:rsidRPr="00BD2AC0">
                    <w:rPr>
                      <w:sz w:val="22"/>
                      <w:szCs w:val="22"/>
                    </w:rPr>
                    <w:br/>
                  </w:r>
                  <w:r>
                    <w:rPr>
                      <w:sz w:val="22"/>
                      <w:szCs w:val="22"/>
                    </w:rPr>
                    <w:t>г</w:t>
                  </w:r>
                  <w:r w:rsidRPr="00BD2AC0">
                    <w:rPr>
                      <w:sz w:val="22"/>
                      <w:szCs w:val="22"/>
                    </w:rPr>
                    <w:t>) провер</w:t>
                  </w:r>
                  <w:r>
                    <w:rPr>
                      <w:sz w:val="22"/>
                      <w:szCs w:val="22"/>
                    </w:rPr>
                    <w:t>ка</w:t>
                  </w:r>
                  <w:r w:rsidRPr="00BD2AC0">
                    <w:rPr>
                      <w:sz w:val="22"/>
                      <w:szCs w:val="22"/>
                    </w:rPr>
                    <w:t xml:space="preserve"> обоснованност</w:t>
                  </w:r>
                  <w:r>
                    <w:rPr>
                      <w:sz w:val="22"/>
                      <w:szCs w:val="22"/>
                    </w:rPr>
                    <w:t>и</w:t>
                  </w:r>
                  <w:r w:rsidRPr="00BD2AC0">
                    <w:rPr>
                      <w:sz w:val="22"/>
                      <w:szCs w:val="22"/>
                    </w:rPr>
                    <w:t xml:space="preserve"> установления и правильность расчета сумм платежей за пользование кредитами банков и их списание за счет соответствующих источников;</w:t>
                  </w:r>
                </w:p>
                <w:p w:rsidR="009F574D" w:rsidRDefault="009F574D" w:rsidP="009F574D">
                  <w:pPr>
                    <w:rPr>
                      <w:sz w:val="22"/>
                      <w:szCs w:val="22"/>
                    </w:rPr>
                  </w:pPr>
                  <w:r>
                    <w:rPr>
                      <w:sz w:val="22"/>
                      <w:szCs w:val="22"/>
                    </w:rPr>
                    <w:t>д) проверка правильности начисления процентов и обоснованности их распределения между расходами и включением в стоимость инвестиционных активов;</w:t>
                  </w:r>
                  <w:r w:rsidRPr="00BD2AC0">
                    <w:rPr>
                      <w:sz w:val="22"/>
                      <w:szCs w:val="22"/>
                    </w:rPr>
                    <w:br/>
                  </w:r>
                  <w:r>
                    <w:rPr>
                      <w:sz w:val="22"/>
                      <w:szCs w:val="22"/>
                    </w:rPr>
                    <w:t>е</w:t>
                  </w:r>
                  <w:r w:rsidRPr="00BD2AC0">
                    <w:rPr>
                      <w:sz w:val="22"/>
                      <w:szCs w:val="22"/>
                    </w:rPr>
                    <w:t>)</w:t>
                  </w:r>
                  <w:r>
                    <w:rPr>
                      <w:sz w:val="22"/>
                      <w:szCs w:val="22"/>
                    </w:rPr>
                    <w:t xml:space="preserve"> проверка правильности представления задолженности по кредитам и займам по срокам в бухгалтерском балансе</w:t>
                  </w:r>
                  <w:r w:rsidRPr="00BD2AC0">
                    <w:rPr>
                      <w:sz w:val="22"/>
                      <w:szCs w:val="22"/>
                    </w:rPr>
                    <w:t>;</w:t>
                  </w:r>
                  <w:r w:rsidRPr="00BD2AC0">
                    <w:rPr>
                      <w:sz w:val="22"/>
                      <w:szCs w:val="22"/>
                    </w:rPr>
                    <w:br/>
                  </w:r>
                  <w:r>
                    <w:rPr>
                      <w:sz w:val="22"/>
                      <w:szCs w:val="22"/>
                    </w:rPr>
                    <w:t>ж) проверка правильности применения курса и расчета рублевой оценки задолженности по кредитам и займам, выраженным в иностранной валюте и/или ее эквиваленте;</w:t>
                  </w:r>
                </w:p>
                <w:p w:rsidR="009F574D" w:rsidRDefault="009F574D" w:rsidP="009F574D">
                  <w:pPr>
                    <w:rPr>
                      <w:sz w:val="22"/>
                      <w:szCs w:val="22"/>
                    </w:rPr>
                  </w:pPr>
                  <w:r>
                    <w:rPr>
                      <w:sz w:val="22"/>
                      <w:szCs w:val="22"/>
                    </w:rPr>
                    <w:lastRenderedPageBreak/>
                    <w:t xml:space="preserve">з) сверка данных бухгалтерского учета о величине задолженности по кредитам и займам с </w:t>
                  </w:r>
                  <w:proofErr w:type="spellStart"/>
                  <w:proofErr w:type="gramStart"/>
                  <w:r>
                    <w:rPr>
                      <w:sz w:val="22"/>
                      <w:szCs w:val="22"/>
                    </w:rPr>
                    <w:t>данны-ми</w:t>
                  </w:r>
                  <w:proofErr w:type="spellEnd"/>
                  <w:proofErr w:type="gramEnd"/>
                  <w:r>
                    <w:rPr>
                      <w:sz w:val="22"/>
                      <w:szCs w:val="22"/>
                    </w:rPr>
                    <w:t xml:space="preserve"> внешних подтверждений кредитных организаций, актами сверок;</w:t>
                  </w:r>
                </w:p>
                <w:p w:rsidR="009F574D" w:rsidRPr="00BD2AC0" w:rsidRDefault="009F574D" w:rsidP="009F574D">
                  <w:pPr>
                    <w:rPr>
                      <w:sz w:val="22"/>
                      <w:szCs w:val="22"/>
                    </w:rPr>
                  </w:pPr>
                  <w:r>
                    <w:rPr>
                      <w:sz w:val="22"/>
                      <w:szCs w:val="22"/>
                    </w:rPr>
                    <w:t>и</w:t>
                  </w:r>
                  <w:r w:rsidRPr="00BD2AC0">
                    <w:rPr>
                      <w:sz w:val="22"/>
                      <w:szCs w:val="22"/>
                    </w:rPr>
                    <w:t>) провер</w:t>
                  </w:r>
                  <w:r>
                    <w:rPr>
                      <w:sz w:val="22"/>
                      <w:szCs w:val="22"/>
                    </w:rPr>
                    <w:t>ка</w:t>
                  </w:r>
                  <w:r w:rsidRPr="00BD2AC0">
                    <w:rPr>
                      <w:sz w:val="22"/>
                      <w:szCs w:val="22"/>
                    </w:rPr>
                    <w:t xml:space="preserve"> полнот</w:t>
                  </w:r>
                  <w:r>
                    <w:rPr>
                      <w:sz w:val="22"/>
                      <w:szCs w:val="22"/>
                    </w:rPr>
                    <w:t>ы</w:t>
                  </w:r>
                  <w:r w:rsidRPr="00BD2AC0">
                    <w:rPr>
                      <w:sz w:val="22"/>
                      <w:szCs w:val="22"/>
                    </w:rPr>
                    <w:t xml:space="preserve"> и правильност</w:t>
                  </w:r>
                  <w:r>
                    <w:rPr>
                      <w:sz w:val="22"/>
                      <w:szCs w:val="22"/>
                    </w:rPr>
                    <w:t>и</w:t>
                  </w:r>
                  <w:r w:rsidRPr="00BD2AC0">
                    <w:rPr>
                      <w:sz w:val="22"/>
                      <w:szCs w:val="22"/>
                    </w:rPr>
                    <w:t xml:space="preserve"> </w:t>
                  </w:r>
                  <w:proofErr w:type="spellStart"/>
                  <w:proofErr w:type="gramStart"/>
                  <w:r>
                    <w:rPr>
                      <w:sz w:val="22"/>
                      <w:szCs w:val="22"/>
                    </w:rPr>
                    <w:t>распреде-ления</w:t>
                  </w:r>
                  <w:proofErr w:type="spellEnd"/>
                  <w:proofErr w:type="gramEnd"/>
                  <w:r>
                    <w:rPr>
                      <w:sz w:val="22"/>
                      <w:szCs w:val="22"/>
                    </w:rPr>
                    <w:t xml:space="preserve"> остатков и оборотов (если применимо) по счетам</w:t>
                  </w:r>
                  <w:r w:rsidRPr="00BD2AC0">
                    <w:rPr>
                      <w:sz w:val="22"/>
                      <w:szCs w:val="22"/>
                    </w:rPr>
                    <w:t xml:space="preserve"> в соответствующие строки отчетности. </w:t>
                  </w:r>
                </w:p>
              </w:tc>
            </w:tr>
            <w:tr w:rsidR="009F574D" w:rsidRPr="00BD2AC0" w:rsidTr="005F4261">
              <w:trPr>
                <w:trHeight w:val="289"/>
              </w:trPr>
              <w:tc>
                <w:tcPr>
                  <w:tcW w:w="568" w:type="dxa"/>
                  <w:vMerge/>
                  <w:vAlign w:val="center"/>
                  <w:hideMark/>
                </w:tcPr>
                <w:p w:rsidR="009F574D" w:rsidRPr="00BD2AC0" w:rsidRDefault="009F574D" w:rsidP="009F574D">
                  <w:pPr>
                    <w:rPr>
                      <w:sz w:val="22"/>
                      <w:szCs w:val="22"/>
                    </w:rPr>
                  </w:pPr>
                </w:p>
              </w:tc>
              <w:tc>
                <w:tcPr>
                  <w:tcW w:w="1802" w:type="dxa"/>
                  <w:vMerge/>
                  <w:vAlign w:val="center"/>
                  <w:hideMark/>
                </w:tcPr>
                <w:p w:rsidR="009F574D" w:rsidRPr="00BD2AC0" w:rsidRDefault="009F574D" w:rsidP="009F574D">
                  <w:pPr>
                    <w:rPr>
                      <w:sz w:val="22"/>
                      <w:szCs w:val="22"/>
                    </w:rPr>
                  </w:pPr>
                </w:p>
              </w:tc>
              <w:tc>
                <w:tcPr>
                  <w:tcW w:w="601" w:type="dxa"/>
                  <w:shd w:val="clear" w:color="auto" w:fill="auto"/>
                  <w:hideMark/>
                </w:tcPr>
                <w:p w:rsidR="009F574D" w:rsidRPr="00BD2AC0" w:rsidRDefault="009F574D" w:rsidP="009F574D">
                  <w:pPr>
                    <w:rPr>
                      <w:sz w:val="22"/>
                      <w:szCs w:val="22"/>
                    </w:rPr>
                  </w:pPr>
                  <w:r>
                    <w:rPr>
                      <w:sz w:val="22"/>
                      <w:szCs w:val="22"/>
                    </w:rPr>
                    <w:t>9</w:t>
                  </w:r>
                  <w:r w:rsidRPr="00BD2AC0">
                    <w:rPr>
                      <w:sz w:val="22"/>
                      <w:szCs w:val="22"/>
                    </w:rPr>
                    <w:t>.4</w:t>
                  </w:r>
                </w:p>
              </w:tc>
              <w:tc>
                <w:tcPr>
                  <w:tcW w:w="1484" w:type="dxa"/>
                  <w:shd w:val="clear" w:color="auto" w:fill="auto"/>
                  <w:hideMark/>
                </w:tcPr>
                <w:p w:rsidR="009F574D" w:rsidRPr="00BD2AC0" w:rsidRDefault="009F574D" w:rsidP="009F574D">
                  <w:pPr>
                    <w:rPr>
                      <w:sz w:val="22"/>
                      <w:szCs w:val="22"/>
                    </w:rPr>
                  </w:pPr>
                  <w:r w:rsidRPr="00BD2AC0">
                    <w:rPr>
                      <w:sz w:val="22"/>
                      <w:szCs w:val="22"/>
                    </w:rPr>
                    <w:t xml:space="preserve">Аудит расчетов с бюджетом </w:t>
                  </w:r>
                </w:p>
              </w:tc>
              <w:tc>
                <w:tcPr>
                  <w:tcW w:w="4820" w:type="dxa"/>
                  <w:shd w:val="clear" w:color="auto" w:fill="auto"/>
                  <w:hideMark/>
                </w:tcPr>
                <w:p w:rsidR="009F574D" w:rsidRDefault="009F574D" w:rsidP="009F574D">
                  <w:pPr>
                    <w:rPr>
                      <w:sz w:val="22"/>
                      <w:szCs w:val="22"/>
                    </w:rPr>
                  </w:pPr>
                  <w:r w:rsidRPr="00BD2AC0">
                    <w:rPr>
                      <w:sz w:val="22"/>
                      <w:szCs w:val="22"/>
                    </w:rPr>
                    <w:t>Провер</w:t>
                  </w:r>
                  <w:r>
                    <w:rPr>
                      <w:sz w:val="22"/>
                      <w:szCs w:val="22"/>
                    </w:rPr>
                    <w:t>ить и подтвердить</w:t>
                  </w:r>
                  <w:r w:rsidRPr="00BD2AC0">
                    <w:rPr>
                      <w:sz w:val="22"/>
                      <w:szCs w:val="22"/>
                    </w:rPr>
                    <w:t>:</w:t>
                  </w:r>
                </w:p>
                <w:p w:rsidR="009F574D" w:rsidRPr="00A8616E" w:rsidRDefault="009F574D" w:rsidP="009F574D">
                  <w:pPr>
                    <w:rPr>
                      <w:sz w:val="22"/>
                      <w:szCs w:val="22"/>
                    </w:rPr>
                  </w:pPr>
                  <w:r>
                    <w:rPr>
                      <w:sz w:val="22"/>
                      <w:szCs w:val="22"/>
                    </w:rPr>
                    <w:t xml:space="preserve">а) </w:t>
                  </w:r>
                  <w:r w:rsidRPr="00BD2AC0">
                    <w:rPr>
                      <w:sz w:val="22"/>
                      <w:szCs w:val="22"/>
                    </w:rPr>
                    <w:t>полнот</w:t>
                  </w:r>
                  <w:r>
                    <w:rPr>
                      <w:sz w:val="22"/>
                      <w:szCs w:val="22"/>
                    </w:rPr>
                    <w:t>у</w:t>
                  </w:r>
                  <w:r w:rsidRPr="00BD2AC0">
                    <w:rPr>
                      <w:sz w:val="22"/>
                      <w:szCs w:val="22"/>
                    </w:rPr>
                    <w:t xml:space="preserve"> и правильност</w:t>
                  </w:r>
                  <w:r>
                    <w:rPr>
                      <w:sz w:val="22"/>
                      <w:szCs w:val="22"/>
                    </w:rPr>
                    <w:t>ь</w:t>
                  </w:r>
                  <w:r w:rsidRPr="00BD2AC0">
                    <w:rPr>
                      <w:sz w:val="22"/>
                      <w:szCs w:val="22"/>
                    </w:rPr>
                    <w:t xml:space="preserve"> проведенных инвентаризаций расчетов с </w:t>
                  </w:r>
                  <w:r>
                    <w:rPr>
                      <w:sz w:val="22"/>
                      <w:szCs w:val="22"/>
                    </w:rPr>
                    <w:t>бюджетом</w:t>
                  </w:r>
                  <w:r w:rsidRPr="00BD2AC0">
                    <w:rPr>
                      <w:sz w:val="22"/>
                      <w:szCs w:val="22"/>
                    </w:rPr>
                    <w:t xml:space="preserve"> и отражения их результатов в учете</w:t>
                  </w:r>
                  <w:r w:rsidRPr="00A8616E">
                    <w:rPr>
                      <w:sz w:val="22"/>
                      <w:szCs w:val="22"/>
                    </w:rPr>
                    <w:t>;</w:t>
                  </w:r>
                </w:p>
                <w:p w:rsidR="009F574D" w:rsidRDefault="009F574D" w:rsidP="009F574D">
                  <w:pPr>
                    <w:rPr>
                      <w:sz w:val="22"/>
                      <w:szCs w:val="22"/>
                    </w:rPr>
                  </w:pPr>
                  <w:r>
                    <w:rPr>
                      <w:sz w:val="22"/>
                      <w:szCs w:val="22"/>
                    </w:rPr>
                    <w:t>б</w:t>
                  </w:r>
                  <w:r w:rsidRPr="00BD2AC0">
                    <w:rPr>
                      <w:sz w:val="22"/>
                      <w:szCs w:val="22"/>
                    </w:rPr>
                    <w:t>) правильност</w:t>
                  </w:r>
                  <w:r>
                    <w:rPr>
                      <w:sz w:val="22"/>
                      <w:szCs w:val="22"/>
                    </w:rPr>
                    <w:t>ь</w:t>
                  </w:r>
                  <w:r w:rsidRPr="00BD2AC0">
                    <w:rPr>
                      <w:sz w:val="22"/>
                      <w:szCs w:val="22"/>
                    </w:rPr>
                    <w:t xml:space="preserve"> определения налогооблагаемой базы;</w:t>
                  </w:r>
                  <w:r w:rsidRPr="00BD2AC0">
                    <w:rPr>
                      <w:sz w:val="22"/>
                      <w:szCs w:val="22"/>
                    </w:rPr>
                    <w:br/>
                  </w:r>
                  <w:r>
                    <w:rPr>
                      <w:sz w:val="22"/>
                      <w:szCs w:val="22"/>
                    </w:rPr>
                    <w:t>в</w:t>
                  </w:r>
                  <w:r w:rsidRPr="00BD2AC0">
                    <w:rPr>
                      <w:sz w:val="22"/>
                      <w:szCs w:val="22"/>
                    </w:rPr>
                    <w:t>) правильност</w:t>
                  </w:r>
                  <w:r>
                    <w:rPr>
                      <w:sz w:val="22"/>
                      <w:szCs w:val="22"/>
                    </w:rPr>
                    <w:t>ь</w:t>
                  </w:r>
                  <w:r w:rsidRPr="00BD2AC0">
                    <w:rPr>
                      <w:sz w:val="22"/>
                      <w:szCs w:val="22"/>
                    </w:rPr>
                    <w:t xml:space="preserve"> применения налоговых ставок;</w:t>
                  </w:r>
                  <w:r w:rsidRPr="00BD2AC0">
                    <w:rPr>
                      <w:sz w:val="22"/>
                      <w:szCs w:val="22"/>
                    </w:rPr>
                    <w:br/>
                  </w:r>
                  <w:r>
                    <w:rPr>
                      <w:sz w:val="22"/>
                      <w:szCs w:val="22"/>
                    </w:rPr>
                    <w:t>г</w:t>
                  </w:r>
                  <w:r w:rsidRPr="00BD2AC0">
                    <w:rPr>
                      <w:sz w:val="22"/>
                      <w:szCs w:val="22"/>
                    </w:rPr>
                    <w:t>) правомерност</w:t>
                  </w:r>
                  <w:r>
                    <w:rPr>
                      <w:sz w:val="22"/>
                      <w:szCs w:val="22"/>
                    </w:rPr>
                    <w:t>ь</w:t>
                  </w:r>
                  <w:r w:rsidRPr="00BD2AC0">
                    <w:rPr>
                      <w:sz w:val="22"/>
                      <w:szCs w:val="22"/>
                    </w:rPr>
                    <w:t xml:space="preserve"> применения льгот при расчете и уплате налогов;</w:t>
                  </w:r>
                  <w:r w:rsidRPr="00BD2AC0">
                    <w:rPr>
                      <w:sz w:val="22"/>
                      <w:szCs w:val="22"/>
                    </w:rPr>
                    <w:br/>
                  </w:r>
                  <w:r>
                    <w:rPr>
                      <w:sz w:val="22"/>
                      <w:szCs w:val="22"/>
                    </w:rPr>
                    <w:t>д</w:t>
                  </w:r>
                  <w:r w:rsidRPr="00BD2AC0">
                    <w:rPr>
                      <w:sz w:val="22"/>
                      <w:szCs w:val="22"/>
                    </w:rPr>
                    <w:t>) правильност</w:t>
                  </w:r>
                  <w:r>
                    <w:rPr>
                      <w:sz w:val="22"/>
                      <w:szCs w:val="22"/>
                    </w:rPr>
                    <w:t>ь</w:t>
                  </w:r>
                  <w:r w:rsidRPr="00BD2AC0">
                    <w:rPr>
                      <w:sz w:val="22"/>
                      <w:szCs w:val="22"/>
                    </w:rPr>
                    <w:t xml:space="preserve"> начисления, полнот</w:t>
                  </w:r>
                  <w:r>
                    <w:rPr>
                      <w:sz w:val="22"/>
                      <w:szCs w:val="22"/>
                    </w:rPr>
                    <w:t>ы</w:t>
                  </w:r>
                  <w:r w:rsidRPr="00BD2AC0">
                    <w:rPr>
                      <w:sz w:val="22"/>
                      <w:szCs w:val="22"/>
                    </w:rPr>
                    <w:t xml:space="preserve"> и </w:t>
                  </w:r>
                  <w:proofErr w:type="spellStart"/>
                  <w:r w:rsidRPr="00BD2AC0">
                    <w:rPr>
                      <w:sz w:val="22"/>
                      <w:szCs w:val="22"/>
                    </w:rPr>
                    <w:t>своевре</w:t>
                  </w:r>
                  <w:r>
                    <w:rPr>
                      <w:sz w:val="22"/>
                      <w:szCs w:val="22"/>
                    </w:rPr>
                    <w:t>-</w:t>
                  </w:r>
                  <w:r w:rsidRPr="00BD2AC0">
                    <w:rPr>
                      <w:sz w:val="22"/>
                      <w:szCs w:val="22"/>
                    </w:rPr>
                    <w:t>менност</w:t>
                  </w:r>
                  <w:r>
                    <w:rPr>
                      <w:sz w:val="22"/>
                      <w:szCs w:val="22"/>
                    </w:rPr>
                    <w:t>и</w:t>
                  </w:r>
                  <w:proofErr w:type="spellEnd"/>
                  <w:r w:rsidRPr="00BD2AC0">
                    <w:rPr>
                      <w:sz w:val="22"/>
                      <w:szCs w:val="22"/>
                    </w:rPr>
                    <w:t xml:space="preserve"> перечисления налоговых платежей, правильность составления налоговой отчетности;</w:t>
                  </w:r>
                  <w:r w:rsidRPr="00BD2AC0">
                    <w:rPr>
                      <w:sz w:val="22"/>
                      <w:szCs w:val="22"/>
                    </w:rPr>
                    <w:br/>
                  </w:r>
                  <w:r>
                    <w:rPr>
                      <w:sz w:val="22"/>
                      <w:szCs w:val="22"/>
                    </w:rPr>
                    <w:t>е</w:t>
                  </w:r>
                  <w:r w:rsidRPr="00BD2AC0">
                    <w:rPr>
                      <w:sz w:val="22"/>
                      <w:szCs w:val="22"/>
                    </w:rPr>
                    <w:t>) правильност</w:t>
                  </w:r>
                  <w:r>
                    <w:rPr>
                      <w:sz w:val="22"/>
                      <w:szCs w:val="22"/>
                    </w:rPr>
                    <w:t>ь</w:t>
                  </w:r>
                  <w:r w:rsidRPr="00BD2AC0">
                    <w:rPr>
                      <w:sz w:val="22"/>
                      <w:szCs w:val="22"/>
                    </w:rPr>
                    <w:t xml:space="preserve"> исчисления налога на прибыль организаций с выплачиваемых дивидендов;</w:t>
                  </w:r>
                  <w:r w:rsidRPr="00BD2AC0">
                    <w:rPr>
                      <w:sz w:val="22"/>
                      <w:szCs w:val="22"/>
                    </w:rPr>
                    <w:br/>
                  </w:r>
                  <w:r>
                    <w:rPr>
                      <w:sz w:val="22"/>
                      <w:szCs w:val="22"/>
                    </w:rPr>
                    <w:t>ж</w:t>
                  </w:r>
                  <w:r w:rsidRPr="00BD2AC0">
                    <w:rPr>
                      <w:sz w:val="22"/>
                      <w:szCs w:val="22"/>
                    </w:rPr>
                    <w:t>) правильност</w:t>
                  </w:r>
                  <w:r>
                    <w:rPr>
                      <w:sz w:val="22"/>
                      <w:szCs w:val="22"/>
                    </w:rPr>
                    <w:t>ь</w:t>
                  </w:r>
                  <w:r w:rsidRPr="00BD2AC0">
                    <w:rPr>
                      <w:sz w:val="22"/>
                      <w:szCs w:val="22"/>
                    </w:rPr>
                    <w:t xml:space="preserve"> исчисления и удержания налога с доходов, выплачиваемых иностранным организ</w:t>
                  </w:r>
                  <w:r>
                    <w:rPr>
                      <w:sz w:val="22"/>
                      <w:szCs w:val="22"/>
                    </w:rPr>
                    <w:t>ациям;</w:t>
                  </w:r>
                  <w:r>
                    <w:rPr>
                      <w:sz w:val="22"/>
                      <w:szCs w:val="22"/>
                    </w:rPr>
                    <w:br/>
                    <w:t>з</w:t>
                  </w:r>
                  <w:r w:rsidRPr="00BD2AC0">
                    <w:rPr>
                      <w:sz w:val="22"/>
                      <w:szCs w:val="22"/>
                    </w:rPr>
                    <w:t>) полнот</w:t>
                  </w:r>
                  <w:r>
                    <w:rPr>
                      <w:sz w:val="22"/>
                      <w:szCs w:val="22"/>
                    </w:rPr>
                    <w:t>у</w:t>
                  </w:r>
                  <w:r w:rsidRPr="00BD2AC0">
                    <w:rPr>
                      <w:sz w:val="22"/>
                      <w:szCs w:val="22"/>
                    </w:rPr>
                    <w:t xml:space="preserve"> и правильност</w:t>
                  </w:r>
                  <w:r>
                    <w:rPr>
                      <w:sz w:val="22"/>
                      <w:szCs w:val="22"/>
                    </w:rPr>
                    <w:t>ь</w:t>
                  </w:r>
                  <w:r w:rsidRPr="00BD2AC0">
                    <w:rPr>
                      <w:sz w:val="22"/>
                      <w:szCs w:val="22"/>
                    </w:rPr>
                    <w:t xml:space="preserve"> </w:t>
                  </w:r>
                  <w:r>
                    <w:rPr>
                      <w:sz w:val="22"/>
                      <w:szCs w:val="22"/>
                    </w:rPr>
                    <w:t>учета при налогообложении прибыли контролируемых иностранных компаний;</w:t>
                  </w:r>
                </w:p>
                <w:p w:rsidR="009F574D" w:rsidRDefault="009F574D" w:rsidP="009F574D">
                  <w:pPr>
                    <w:rPr>
                      <w:sz w:val="22"/>
                      <w:szCs w:val="22"/>
                    </w:rPr>
                  </w:pPr>
                  <w:r>
                    <w:rPr>
                      <w:sz w:val="22"/>
                      <w:szCs w:val="22"/>
                    </w:rPr>
                    <w:t xml:space="preserve">и) определение цен по сделкам с </w:t>
                  </w:r>
                  <w:proofErr w:type="spellStart"/>
                  <w:proofErr w:type="gramStart"/>
                  <w:r>
                    <w:rPr>
                      <w:sz w:val="22"/>
                      <w:szCs w:val="22"/>
                    </w:rPr>
                    <w:t>взаимозависи-мыми</w:t>
                  </w:r>
                  <w:proofErr w:type="spellEnd"/>
                  <w:proofErr w:type="gramEnd"/>
                  <w:r>
                    <w:rPr>
                      <w:sz w:val="22"/>
                      <w:szCs w:val="22"/>
                    </w:rPr>
                    <w:t xml:space="preserve"> лицами для целей налогообложения;</w:t>
                  </w:r>
                </w:p>
                <w:p w:rsidR="009F574D" w:rsidRDefault="009F574D" w:rsidP="009F574D">
                  <w:pPr>
                    <w:rPr>
                      <w:sz w:val="22"/>
                      <w:szCs w:val="22"/>
                    </w:rPr>
                  </w:pPr>
                  <w:r>
                    <w:rPr>
                      <w:sz w:val="22"/>
                      <w:szCs w:val="22"/>
                    </w:rPr>
                    <w:t>к) сверку данных бухгалтерского учета с данными ФНС, анализ причин отклонений;</w:t>
                  </w:r>
                </w:p>
                <w:p w:rsidR="009F574D" w:rsidRPr="00A8616E" w:rsidRDefault="009F574D" w:rsidP="009F574D">
                  <w:pPr>
                    <w:rPr>
                      <w:sz w:val="22"/>
                      <w:szCs w:val="22"/>
                    </w:rPr>
                  </w:pPr>
                  <w:r>
                    <w:rPr>
                      <w:sz w:val="22"/>
                      <w:szCs w:val="22"/>
                    </w:rPr>
                    <w:t>л) правильность исчисления НДС и включения НДС в состав налоговых вычетов.</w:t>
                  </w:r>
                </w:p>
              </w:tc>
            </w:tr>
            <w:tr w:rsidR="009F574D" w:rsidRPr="00BD2AC0" w:rsidTr="005F4261">
              <w:trPr>
                <w:trHeight w:val="486"/>
              </w:trPr>
              <w:tc>
                <w:tcPr>
                  <w:tcW w:w="568" w:type="dxa"/>
                  <w:vMerge/>
                  <w:vAlign w:val="center"/>
                  <w:hideMark/>
                </w:tcPr>
                <w:p w:rsidR="009F574D" w:rsidRPr="00BD2AC0" w:rsidRDefault="009F574D" w:rsidP="009F574D">
                  <w:pPr>
                    <w:rPr>
                      <w:sz w:val="22"/>
                      <w:szCs w:val="22"/>
                    </w:rPr>
                  </w:pPr>
                </w:p>
              </w:tc>
              <w:tc>
                <w:tcPr>
                  <w:tcW w:w="1802" w:type="dxa"/>
                  <w:vMerge/>
                  <w:vAlign w:val="center"/>
                  <w:hideMark/>
                </w:tcPr>
                <w:p w:rsidR="009F574D" w:rsidRPr="00BD2AC0" w:rsidRDefault="009F574D" w:rsidP="009F574D">
                  <w:pPr>
                    <w:rPr>
                      <w:sz w:val="22"/>
                      <w:szCs w:val="22"/>
                    </w:rPr>
                  </w:pPr>
                </w:p>
              </w:tc>
              <w:tc>
                <w:tcPr>
                  <w:tcW w:w="601" w:type="dxa"/>
                  <w:shd w:val="clear" w:color="auto" w:fill="auto"/>
                  <w:hideMark/>
                </w:tcPr>
                <w:p w:rsidR="009F574D" w:rsidRPr="00BD2AC0" w:rsidRDefault="009F574D" w:rsidP="009F574D">
                  <w:pPr>
                    <w:rPr>
                      <w:sz w:val="22"/>
                      <w:szCs w:val="22"/>
                    </w:rPr>
                  </w:pPr>
                  <w:r>
                    <w:rPr>
                      <w:sz w:val="22"/>
                      <w:szCs w:val="22"/>
                    </w:rPr>
                    <w:t>9</w:t>
                  </w:r>
                  <w:r w:rsidRPr="00BD2AC0">
                    <w:rPr>
                      <w:sz w:val="22"/>
                      <w:szCs w:val="22"/>
                    </w:rPr>
                    <w:t>.5</w:t>
                  </w:r>
                </w:p>
              </w:tc>
              <w:tc>
                <w:tcPr>
                  <w:tcW w:w="1484" w:type="dxa"/>
                  <w:shd w:val="clear" w:color="auto" w:fill="auto"/>
                  <w:hideMark/>
                </w:tcPr>
                <w:p w:rsidR="009F574D" w:rsidRPr="00BD2AC0" w:rsidRDefault="009F574D" w:rsidP="009F574D">
                  <w:pPr>
                    <w:rPr>
                      <w:sz w:val="22"/>
                      <w:szCs w:val="22"/>
                    </w:rPr>
                  </w:pPr>
                  <w:r w:rsidRPr="00BD2AC0">
                    <w:rPr>
                      <w:sz w:val="22"/>
                      <w:szCs w:val="22"/>
                    </w:rPr>
                    <w:t xml:space="preserve">Аудит расчетов по оплате труда </w:t>
                  </w:r>
                  <w:r w:rsidRPr="00BD2AC0">
                    <w:rPr>
                      <w:sz w:val="22"/>
                      <w:szCs w:val="22"/>
                    </w:rPr>
                    <w:lastRenderedPageBreak/>
                    <w:t xml:space="preserve">и </w:t>
                  </w:r>
                  <w:r>
                    <w:rPr>
                      <w:sz w:val="22"/>
                      <w:szCs w:val="22"/>
                    </w:rPr>
                    <w:t>страховым взносам во внебюджетные фонды</w:t>
                  </w:r>
                  <w:r w:rsidRPr="00BD2AC0">
                    <w:rPr>
                      <w:sz w:val="22"/>
                      <w:szCs w:val="22"/>
                    </w:rPr>
                    <w:t xml:space="preserve"> </w:t>
                  </w:r>
                </w:p>
              </w:tc>
              <w:tc>
                <w:tcPr>
                  <w:tcW w:w="4820" w:type="dxa"/>
                  <w:shd w:val="clear" w:color="auto" w:fill="auto"/>
                  <w:hideMark/>
                </w:tcPr>
                <w:p w:rsidR="009F574D" w:rsidRPr="00A30D0A" w:rsidRDefault="009F574D" w:rsidP="009F574D">
                  <w:pPr>
                    <w:rPr>
                      <w:sz w:val="22"/>
                      <w:szCs w:val="22"/>
                    </w:rPr>
                  </w:pPr>
                  <w:r>
                    <w:rPr>
                      <w:sz w:val="22"/>
                      <w:szCs w:val="22"/>
                    </w:rPr>
                    <w:lastRenderedPageBreak/>
                    <w:t xml:space="preserve">а) </w:t>
                  </w:r>
                  <w:r w:rsidRPr="00BD2AC0">
                    <w:rPr>
                      <w:sz w:val="22"/>
                      <w:szCs w:val="22"/>
                    </w:rPr>
                    <w:t>провер</w:t>
                  </w:r>
                  <w:r>
                    <w:rPr>
                      <w:sz w:val="22"/>
                      <w:szCs w:val="22"/>
                    </w:rPr>
                    <w:t>ка</w:t>
                  </w:r>
                  <w:r w:rsidRPr="00BD2AC0">
                    <w:rPr>
                      <w:sz w:val="22"/>
                      <w:szCs w:val="22"/>
                    </w:rPr>
                    <w:t xml:space="preserve"> и подтвер</w:t>
                  </w:r>
                  <w:r>
                    <w:rPr>
                      <w:sz w:val="22"/>
                      <w:szCs w:val="22"/>
                    </w:rPr>
                    <w:t>ждение</w:t>
                  </w:r>
                  <w:r w:rsidRPr="00BD2AC0">
                    <w:rPr>
                      <w:sz w:val="22"/>
                      <w:szCs w:val="22"/>
                    </w:rPr>
                    <w:t xml:space="preserve"> полнот</w:t>
                  </w:r>
                  <w:r>
                    <w:rPr>
                      <w:sz w:val="22"/>
                      <w:szCs w:val="22"/>
                    </w:rPr>
                    <w:t>ы</w:t>
                  </w:r>
                  <w:r w:rsidRPr="00BD2AC0">
                    <w:rPr>
                      <w:sz w:val="22"/>
                      <w:szCs w:val="22"/>
                    </w:rPr>
                    <w:t xml:space="preserve"> и </w:t>
                  </w:r>
                  <w:proofErr w:type="spellStart"/>
                  <w:proofErr w:type="gramStart"/>
                  <w:r w:rsidRPr="00BD2AC0">
                    <w:rPr>
                      <w:sz w:val="22"/>
                      <w:szCs w:val="22"/>
                    </w:rPr>
                    <w:t>прави</w:t>
                  </w:r>
                  <w:r>
                    <w:rPr>
                      <w:sz w:val="22"/>
                      <w:szCs w:val="22"/>
                    </w:rPr>
                    <w:t>-</w:t>
                  </w:r>
                  <w:r w:rsidRPr="00BD2AC0">
                    <w:rPr>
                      <w:sz w:val="22"/>
                      <w:szCs w:val="22"/>
                    </w:rPr>
                    <w:t>льност</w:t>
                  </w:r>
                  <w:r>
                    <w:rPr>
                      <w:sz w:val="22"/>
                      <w:szCs w:val="22"/>
                    </w:rPr>
                    <w:t>и</w:t>
                  </w:r>
                  <w:proofErr w:type="spellEnd"/>
                  <w:proofErr w:type="gramEnd"/>
                  <w:r w:rsidRPr="00BD2AC0">
                    <w:rPr>
                      <w:sz w:val="22"/>
                      <w:szCs w:val="22"/>
                    </w:rPr>
                    <w:t xml:space="preserve"> проведенных инвентаризаций расчетов с </w:t>
                  </w:r>
                  <w:r>
                    <w:rPr>
                      <w:sz w:val="22"/>
                      <w:szCs w:val="22"/>
                    </w:rPr>
                    <w:t xml:space="preserve">персоналом и расчетам с внебюджетными </w:t>
                  </w:r>
                  <w:r>
                    <w:rPr>
                      <w:sz w:val="22"/>
                      <w:szCs w:val="22"/>
                    </w:rPr>
                    <w:lastRenderedPageBreak/>
                    <w:t xml:space="preserve">фондами </w:t>
                  </w:r>
                  <w:r w:rsidRPr="00BD2AC0">
                    <w:rPr>
                      <w:sz w:val="22"/>
                      <w:szCs w:val="22"/>
                    </w:rPr>
                    <w:t>и отражения их результатов в учете</w:t>
                  </w:r>
                  <w:r w:rsidRPr="00A30D0A">
                    <w:rPr>
                      <w:sz w:val="22"/>
                      <w:szCs w:val="22"/>
                    </w:rPr>
                    <w:t>;</w:t>
                  </w:r>
                </w:p>
                <w:p w:rsidR="009F574D" w:rsidRPr="00A30D0A" w:rsidRDefault="009F574D" w:rsidP="009F574D">
                  <w:pPr>
                    <w:rPr>
                      <w:sz w:val="22"/>
                      <w:szCs w:val="22"/>
                    </w:rPr>
                  </w:pPr>
                  <w:proofErr w:type="gramStart"/>
                  <w:r>
                    <w:rPr>
                      <w:sz w:val="22"/>
                      <w:szCs w:val="22"/>
                    </w:rPr>
                    <w:t>б</w:t>
                  </w:r>
                  <w:r w:rsidRPr="00BD2AC0">
                    <w:rPr>
                      <w:sz w:val="22"/>
                      <w:szCs w:val="22"/>
                    </w:rPr>
                    <w:t xml:space="preserve">) проверка соблюдения положений </w:t>
                  </w:r>
                  <w:proofErr w:type="spellStart"/>
                  <w:r w:rsidRPr="00BD2AC0">
                    <w:rPr>
                      <w:sz w:val="22"/>
                      <w:szCs w:val="22"/>
                    </w:rPr>
                    <w:t>законода</w:t>
                  </w:r>
                  <w:r>
                    <w:rPr>
                      <w:sz w:val="22"/>
                      <w:szCs w:val="22"/>
                    </w:rPr>
                    <w:t>-</w:t>
                  </w:r>
                  <w:r w:rsidRPr="00BD2AC0">
                    <w:rPr>
                      <w:sz w:val="22"/>
                      <w:szCs w:val="22"/>
                    </w:rPr>
                    <w:t>тельства</w:t>
                  </w:r>
                  <w:proofErr w:type="spellEnd"/>
                  <w:r w:rsidRPr="00BD2AC0">
                    <w:rPr>
                      <w:sz w:val="22"/>
                      <w:szCs w:val="22"/>
                    </w:rPr>
                    <w:t xml:space="preserve"> о труде, состояние внутреннего учета и контроля по трудовым отношениям;</w:t>
                  </w:r>
                  <w:r w:rsidRPr="00BD2AC0">
                    <w:rPr>
                      <w:sz w:val="22"/>
                      <w:szCs w:val="22"/>
                    </w:rPr>
                    <w:br/>
                  </w:r>
                  <w:r>
                    <w:rPr>
                      <w:sz w:val="22"/>
                      <w:szCs w:val="22"/>
                    </w:rPr>
                    <w:t>в</w:t>
                  </w:r>
                  <w:r w:rsidRPr="00BD2AC0">
                    <w:rPr>
                      <w:sz w:val="22"/>
                      <w:szCs w:val="22"/>
                    </w:rPr>
                    <w:t xml:space="preserve">) проверка организации учета и контроля выработки и начисления заработной платы; </w:t>
                  </w:r>
                  <w:r w:rsidRPr="00BD2AC0">
                    <w:rPr>
                      <w:sz w:val="22"/>
                      <w:szCs w:val="22"/>
                    </w:rPr>
                    <w:br/>
                  </w:r>
                  <w:r>
                    <w:rPr>
                      <w:sz w:val="22"/>
                      <w:szCs w:val="22"/>
                    </w:rPr>
                    <w:t>г</w:t>
                  </w:r>
                  <w:r w:rsidRPr="00BD2AC0">
                    <w:rPr>
                      <w:sz w:val="22"/>
                      <w:szCs w:val="22"/>
                    </w:rPr>
                    <w:t>) проверка расчетов удержаний из заработной платы с физических лиц;</w:t>
                  </w:r>
                  <w:proofErr w:type="gramEnd"/>
                </w:p>
                <w:p w:rsidR="009F574D" w:rsidRPr="00BD2AC0" w:rsidRDefault="009F574D" w:rsidP="009F574D">
                  <w:pPr>
                    <w:rPr>
                      <w:sz w:val="22"/>
                      <w:szCs w:val="22"/>
                    </w:rPr>
                  </w:pPr>
                  <w:r>
                    <w:rPr>
                      <w:sz w:val="22"/>
                      <w:szCs w:val="22"/>
                    </w:rPr>
                    <w:t xml:space="preserve">д) проверка полноты и своевременности </w:t>
                  </w:r>
                  <w:proofErr w:type="spellStart"/>
                  <w:r>
                    <w:rPr>
                      <w:sz w:val="22"/>
                      <w:szCs w:val="22"/>
                    </w:rPr>
                    <w:t>призна-ния</w:t>
                  </w:r>
                  <w:proofErr w:type="spellEnd"/>
                  <w:r>
                    <w:rPr>
                      <w:sz w:val="22"/>
                      <w:szCs w:val="22"/>
                    </w:rPr>
                    <w:t xml:space="preserve"> обязательств перед персоналом, согласно утвержденным внутренним документам, </w:t>
                  </w:r>
                  <w:proofErr w:type="spellStart"/>
                  <w:r>
                    <w:rPr>
                      <w:sz w:val="22"/>
                      <w:szCs w:val="22"/>
                    </w:rPr>
                    <w:t>регули-рующих</w:t>
                  </w:r>
                  <w:proofErr w:type="spellEnd"/>
                  <w:r>
                    <w:rPr>
                      <w:sz w:val="22"/>
                      <w:szCs w:val="22"/>
                    </w:rPr>
                    <w:t xml:space="preserve"> оплату труда и социальные гарантии</w:t>
                  </w:r>
                  <w:r w:rsidRPr="00BD2AC0">
                    <w:rPr>
                      <w:sz w:val="22"/>
                      <w:szCs w:val="22"/>
                    </w:rPr>
                    <w:t>;</w:t>
                  </w:r>
                  <w:r w:rsidRPr="00BD2AC0">
                    <w:rPr>
                      <w:sz w:val="22"/>
                      <w:szCs w:val="22"/>
                    </w:rPr>
                    <w:br/>
                  </w:r>
                  <w:r>
                    <w:rPr>
                      <w:sz w:val="22"/>
                      <w:szCs w:val="22"/>
                    </w:rPr>
                    <w:t>е</w:t>
                  </w:r>
                  <w:r w:rsidRPr="00BD2AC0">
                    <w:rPr>
                      <w:sz w:val="22"/>
                      <w:szCs w:val="22"/>
                    </w:rPr>
                    <w:t xml:space="preserve">) проверка </w:t>
                  </w:r>
                  <w:r>
                    <w:rPr>
                      <w:sz w:val="22"/>
                      <w:szCs w:val="22"/>
                    </w:rPr>
                    <w:t>правильности исчисления НДФЛ и страховых взносов</w:t>
                  </w:r>
                  <w:r w:rsidRPr="00BD2AC0">
                    <w:rPr>
                      <w:sz w:val="22"/>
                      <w:szCs w:val="22"/>
                    </w:rPr>
                    <w:t>;</w:t>
                  </w:r>
                  <w:r w:rsidRPr="00BD2AC0">
                    <w:rPr>
                      <w:sz w:val="22"/>
                      <w:szCs w:val="22"/>
                    </w:rPr>
                    <w:br/>
                  </w:r>
                  <w:r>
                    <w:rPr>
                      <w:sz w:val="22"/>
                      <w:szCs w:val="22"/>
                    </w:rPr>
                    <w:t>ж</w:t>
                  </w:r>
                  <w:r w:rsidRPr="00BD2AC0">
                    <w:rPr>
                      <w:sz w:val="22"/>
                      <w:szCs w:val="22"/>
                    </w:rPr>
                    <w:t>) проверка депонированных сумм по заработной плате;</w:t>
                  </w:r>
                  <w:r w:rsidRPr="00BD2AC0">
                    <w:rPr>
                      <w:sz w:val="22"/>
                      <w:szCs w:val="22"/>
                    </w:rPr>
                    <w:br/>
                  </w:r>
                  <w:r>
                    <w:rPr>
                      <w:sz w:val="22"/>
                      <w:szCs w:val="22"/>
                    </w:rPr>
                    <w:t>з</w:t>
                  </w:r>
                  <w:r w:rsidRPr="00BD2AC0">
                    <w:rPr>
                      <w:sz w:val="22"/>
                      <w:szCs w:val="22"/>
                    </w:rPr>
                    <w:t>) проверка правильности и обоснованности образования и использования мотивационного фонда;</w:t>
                  </w:r>
                  <w:r w:rsidRPr="00BD2AC0">
                    <w:rPr>
                      <w:sz w:val="22"/>
                      <w:szCs w:val="22"/>
                    </w:rPr>
                    <w:br/>
                  </w:r>
                  <w:r>
                    <w:rPr>
                      <w:sz w:val="22"/>
                      <w:szCs w:val="22"/>
                    </w:rPr>
                    <w:t>и</w:t>
                  </w:r>
                  <w:r w:rsidRPr="00BD2AC0">
                    <w:rPr>
                      <w:sz w:val="22"/>
                      <w:szCs w:val="22"/>
                    </w:rPr>
                    <w:t>) проверка полноты и правильности расчетов с персоналом по прочим операциям;</w:t>
                  </w:r>
                  <w:r w:rsidRPr="00BD2AC0">
                    <w:rPr>
                      <w:sz w:val="22"/>
                      <w:szCs w:val="22"/>
                    </w:rPr>
                    <w:br/>
                  </w:r>
                  <w:r>
                    <w:rPr>
                      <w:sz w:val="22"/>
                      <w:szCs w:val="22"/>
                    </w:rPr>
                    <w:t>к</w:t>
                  </w:r>
                  <w:r w:rsidRPr="00BD2AC0">
                    <w:rPr>
                      <w:sz w:val="22"/>
                      <w:szCs w:val="22"/>
                    </w:rPr>
                    <w:t>) провер</w:t>
                  </w:r>
                  <w:r>
                    <w:rPr>
                      <w:sz w:val="22"/>
                      <w:szCs w:val="22"/>
                    </w:rPr>
                    <w:t>ка</w:t>
                  </w:r>
                  <w:r w:rsidRPr="00BD2AC0">
                    <w:rPr>
                      <w:sz w:val="22"/>
                      <w:szCs w:val="22"/>
                    </w:rPr>
                    <w:t xml:space="preserve"> полнот</w:t>
                  </w:r>
                  <w:r>
                    <w:rPr>
                      <w:sz w:val="22"/>
                      <w:szCs w:val="22"/>
                    </w:rPr>
                    <w:t>ы</w:t>
                  </w:r>
                  <w:r w:rsidRPr="00BD2AC0">
                    <w:rPr>
                      <w:sz w:val="22"/>
                      <w:szCs w:val="22"/>
                    </w:rPr>
                    <w:t xml:space="preserve"> и правильност</w:t>
                  </w:r>
                  <w:r>
                    <w:rPr>
                      <w:sz w:val="22"/>
                      <w:szCs w:val="22"/>
                    </w:rPr>
                    <w:t>и</w:t>
                  </w:r>
                  <w:r w:rsidRPr="00BD2AC0">
                    <w:rPr>
                      <w:sz w:val="22"/>
                      <w:szCs w:val="22"/>
                    </w:rPr>
                    <w:t xml:space="preserve"> </w:t>
                  </w:r>
                  <w:proofErr w:type="spellStart"/>
                  <w:r>
                    <w:rPr>
                      <w:sz w:val="22"/>
                      <w:szCs w:val="22"/>
                    </w:rPr>
                    <w:t>распреде-ления</w:t>
                  </w:r>
                  <w:proofErr w:type="spellEnd"/>
                  <w:r>
                    <w:rPr>
                      <w:sz w:val="22"/>
                      <w:szCs w:val="22"/>
                    </w:rPr>
                    <w:t xml:space="preserve"> остатков и оборотов (если применимо) по счетам</w:t>
                  </w:r>
                  <w:r w:rsidRPr="00BD2AC0">
                    <w:rPr>
                      <w:sz w:val="22"/>
                      <w:szCs w:val="22"/>
                    </w:rPr>
                    <w:t xml:space="preserve"> в соответствующие строки отчетности. </w:t>
                  </w:r>
                </w:p>
              </w:tc>
            </w:tr>
            <w:tr w:rsidR="009F574D" w:rsidRPr="00BD2AC0" w:rsidTr="005F4261">
              <w:trPr>
                <w:trHeight w:val="420"/>
              </w:trPr>
              <w:tc>
                <w:tcPr>
                  <w:tcW w:w="568" w:type="dxa"/>
                  <w:vMerge/>
                  <w:vAlign w:val="center"/>
                  <w:hideMark/>
                </w:tcPr>
                <w:p w:rsidR="009F574D" w:rsidRPr="00BD2AC0" w:rsidRDefault="009F574D" w:rsidP="009F574D">
                  <w:pPr>
                    <w:rPr>
                      <w:sz w:val="22"/>
                      <w:szCs w:val="22"/>
                    </w:rPr>
                  </w:pPr>
                </w:p>
              </w:tc>
              <w:tc>
                <w:tcPr>
                  <w:tcW w:w="1802" w:type="dxa"/>
                  <w:vMerge/>
                  <w:vAlign w:val="center"/>
                  <w:hideMark/>
                </w:tcPr>
                <w:p w:rsidR="009F574D" w:rsidRPr="00BD2AC0" w:rsidRDefault="009F574D" w:rsidP="009F574D">
                  <w:pPr>
                    <w:rPr>
                      <w:sz w:val="22"/>
                      <w:szCs w:val="22"/>
                    </w:rPr>
                  </w:pPr>
                </w:p>
              </w:tc>
              <w:tc>
                <w:tcPr>
                  <w:tcW w:w="601" w:type="dxa"/>
                  <w:shd w:val="clear" w:color="auto" w:fill="auto"/>
                  <w:hideMark/>
                </w:tcPr>
                <w:p w:rsidR="009F574D" w:rsidRPr="00BD2AC0" w:rsidRDefault="009F574D" w:rsidP="009F574D">
                  <w:pPr>
                    <w:rPr>
                      <w:sz w:val="22"/>
                      <w:szCs w:val="22"/>
                    </w:rPr>
                  </w:pPr>
                  <w:r>
                    <w:rPr>
                      <w:sz w:val="22"/>
                      <w:szCs w:val="22"/>
                    </w:rPr>
                    <w:t>9</w:t>
                  </w:r>
                  <w:r w:rsidRPr="00BD2AC0">
                    <w:rPr>
                      <w:sz w:val="22"/>
                      <w:szCs w:val="22"/>
                    </w:rPr>
                    <w:t>.6</w:t>
                  </w:r>
                </w:p>
              </w:tc>
              <w:tc>
                <w:tcPr>
                  <w:tcW w:w="1484" w:type="dxa"/>
                  <w:shd w:val="clear" w:color="auto" w:fill="auto"/>
                  <w:hideMark/>
                </w:tcPr>
                <w:p w:rsidR="009F574D" w:rsidRPr="00BD2AC0" w:rsidRDefault="009F574D" w:rsidP="009F574D">
                  <w:pPr>
                    <w:rPr>
                      <w:sz w:val="22"/>
                      <w:szCs w:val="22"/>
                    </w:rPr>
                  </w:pPr>
                  <w:r w:rsidRPr="00BD2AC0">
                    <w:rPr>
                      <w:sz w:val="22"/>
                      <w:szCs w:val="22"/>
                    </w:rPr>
                    <w:t xml:space="preserve">Аудит расчетов с подотчетными лицами </w:t>
                  </w:r>
                  <w:r>
                    <w:rPr>
                      <w:sz w:val="22"/>
                      <w:szCs w:val="22"/>
                    </w:rPr>
                    <w:t>и персоналом по прочим операциям</w:t>
                  </w:r>
                </w:p>
              </w:tc>
              <w:tc>
                <w:tcPr>
                  <w:tcW w:w="4820" w:type="dxa"/>
                  <w:shd w:val="clear" w:color="auto" w:fill="auto"/>
                  <w:hideMark/>
                </w:tcPr>
                <w:p w:rsidR="009F574D" w:rsidRDefault="009F574D" w:rsidP="009F574D">
                  <w:pPr>
                    <w:rPr>
                      <w:sz w:val="22"/>
                      <w:szCs w:val="22"/>
                    </w:rPr>
                  </w:pPr>
                  <w:r w:rsidRPr="00BD2AC0">
                    <w:rPr>
                      <w:sz w:val="22"/>
                      <w:szCs w:val="22"/>
                    </w:rPr>
                    <w:t>а) проверка утвержденного состава подотчетных лиц;</w:t>
                  </w:r>
                  <w:r w:rsidRPr="00BD2AC0">
                    <w:rPr>
                      <w:sz w:val="22"/>
                      <w:szCs w:val="22"/>
                    </w:rPr>
                    <w:br/>
                    <w:t>б) проверка документального оформления авансовых отчетов;</w:t>
                  </w:r>
                  <w:r w:rsidRPr="00BD2AC0">
                    <w:rPr>
                      <w:sz w:val="22"/>
                      <w:szCs w:val="22"/>
                    </w:rPr>
                    <w:br/>
                    <w:t>в) проверка правильности отражения в у</w:t>
                  </w:r>
                  <w:r>
                    <w:rPr>
                      <w:sz w:val="22"/>
                      <w:szCs w:val="22"/>
                    </w:rPr>
                    <w:t>чете командировочных расходов;</w:t>
                  </w:r>
                  <w:r>
                    <w:rPr>
                      <w:sz w:val="22"/>
                      <w:szCs w:val="22"/>
                    </w:rPr>
                    <w:br/>
                    <w:t>г</w:t>
                  </w:r>
                  <w:r w:rsidRPr="00BD2AC0">
                    <w:rPr>
                      <w:sz w:val="22"/>
                      <w:szCs w:val="22"/>
                    </w:rPr>
                    <w:t>) проверка соблюдения сроков отчетов по выданным подотчетным суммам и наличия о</w:t>
                  </w:r>
                  <w:r>
                    <w:rPr>
                      <w:sz w:val="22"/>
                      <w:szCs w:val="22"/>
                    </w:rPr>
                    <w:t>статков неиспользованных сумм;</w:t>
                  </w:r>
                  <w:r>
                    <w:rPr>
                      <w:sz w:val="22"/>
                      <w:szCs w:val="22"/>
                    </w:rPr>
                    <w:br/>
                    <w:t>д</w:t>
                  </w:r>
                  <w:r w:rsidRPr="00BD2AC0">
                    <w:rPr>
                      <w:sz w:val="22"/>
                      <w:szCs w:val="22"/>
                    </w:rPr>
                    <w:t xml:space="preserve">) проверка авансовых отчетов </w:t>
                  </w:r>
                  <w:r>
                    <w:rPr>
                      <w:sz w:val="22"/>
                      <w:szCs w:val="22"/>
                    </w:rPr>
                    <w:t>по представительским расходам;</w:t>
                  </w:r>
                  <w:r>
                    <w:rPr>
                      <w:sz w:val="22"/>
                      <w:szCs w:val="22"/>
                    </w:rPr>
                    <w:br/>
                    <w:t>е</w:t>
                  </w:r>
                  <w:r w:rsidRPr="00BD2AC0">
                    <w:rPr>
                      <w:sz w:val="22"/>
                      <w:szCs w:val="22"/>
                    </w:rPr>
                    <w:t xml:space="preserve">) проверка правильности ведения учета командировочных расходов в пределах и сверх </w:t>
                  </w:r>
                  <w:r>
                    <w:rPr>
                      <w:sz w:val="22"/>
                      <w:szCs w:val="22"/>
                    </w:rPr>
                    <w:lastRenderedPageBreak/>
                    <w:t>лимитов</w:t>
                  </w:r>
                  <w:r w:rsidRPr="00BD2AC0">
                    <w:rPr>
                      <w:sz w:val="22"/>
                      <w:szCs w:val="22"/>
                    </w:rPr>
                    <w:t>;</w:t>
                  </w:r>
                </w:p>
                <w:p w:rsidR="009F574D" w:rsidRPr="00BD2AC0" w:rsidRDefault="009F574D" w:rsidP="009F574D">
                  <w:pPr>
                    <w:rPr>
                      <w:sz w:val="22"/>
                      <w:szCs w:val="22"/>
                    </w:rPr>
                  </w:pPr>
                  <w:r>
                    <w:rPr>
                      <w:sz w:val="22"/>
                      <w:szCs w:val="22"/>
                    </w:rPr>
                    <w:t>ж) проверка правильности отражения расчетов с персоналом по прочим операциям;</w:t>
                  </w:r>
                  <w:r w:rsidRPr="00BD2AC0">
                    <w:rPr>
                      <w:sz w:val="22"/>
                      <w:szCs w:val="22"/>
                    </w:rPr>
                    <w:br/>
                  </w:r>
                  <w:r>
                    <w:rPr>
                      <w:sz w:val="22"/>
                      <w:szCs w:val="22"/>
                    </w:rPr>
                    <w:t>з</w:t>
                  </w:r>
                  <w:r w:rsidRPr="00BD2AC0">
                    <w:rPr>
                      <w:sz w:val="22"/>
                      <w:szCs w:val="22"/>
                    </w:rPr>
                    <w:t xml:space="preserve">) проверка полноты и правильности </w:t>
                  </w:r>
                  <w:r>
                    <w:rPr>
                      <w:sz w:val="22"/>
                      <w:szCs w:val="22"/>
                    </w:rPr>
                    <w:t>распределения остатков и оборотов (если применимо) по счетам</w:t>
                  </w:r>
                  <w:r w:rsidRPr="00BD2AC0">
                    <w:rPr>
                      <w:sz w:val="22"/>
                      <w:szCs w:val="22"/>
                    </w:rPr>
                    <w:t xml:space="preserve"> в соответствующие строки отчетности. </w:t>
                  </w:r>
                </w:p>
              </w:tc>
            </w:tr>
            <w:tr w:rsidR="009F574D" w:rsidRPr="00BD2AC0" w:rsidTr="005F4261">
              <w:trPr>
                <w:trHeight w:val="722"/>
              </w:trPr>
              <w:tc>
                <w:tcPr>
                  <w:tcW w:w="568" w:type="dxa"/>
                  <w:vMerge/>
                  <w:vAlign w:val="center"/>
                  <w:hideMark/>
                </w:tcPr>
                <w:p w:rsidR="009F574D" w:rsidRPr="00BD2AC0" w:rsidRDefault="009F574D" w:rsidP="009F574D">
                  <w:pPr>
                    <w:rPr>
                      <w:sz w:val="22"/>
                      <w:szCs w:val="22"/>
                    </w:rPr>
                  </w:pPr>
                </w:p>
              </w:tc>
              <w:tc>
                <w:tcPr>
                  <w:tcW w:w="1802" w:type="dxa"/>
                  <w:vMerge/>
                  <w:vAlign w:val="center"/>
                  <w:hideMark/>
                </w:tcPr>
                <w:p w:rsidR="009F574D" w:rsidRPr="00BD2AC0" w:rsidRDefault="009F574D" w:rsidP="009F574D">
                  <w:pPr>
                    <w:rPr>
                      <w:sz w:val="22"/>
                      <w:szCs w:val="22"/>
                    </w:rPr>
                  </w:pPr>
                </w:p>
              </w:tc>
              <w:tc>
                <w:tcPr>
                  <w:tcW w:w="601" w:type="dxa"/>
                  <w:shd w:val="clear" w:color="auto" w:fill="auto"/>
                  <w:hideMark/>
                </w:tcPr>
                <w:p w:rsidR="009F574D" w:rsidRPr="00BD2AC0" w:rsidRDefault="009F574D" w:rsidP="009F574D">
                  <w:pPr>
                    <w:rPr>
                      <w:sz w:val="22"/>
                      <w:szCs w:val="22"/>
                    </w:rPr>
                  </w:pPr>
                  <w:r>
                    <w:rPr>
                      <w:sz w:val="22"/>
                      <w:szCs w:val="22"/>
                    </w:rPr>
                    <w:t>9</w:t>
                  </w:r>
                  <w:r w:rsidRPr="00BD2AC0">
                    <w:rPr>
                      <w:sz w:val="22"/>
                      <w:szCs w:val="22"/>
                    </w:rPr>
                    <w:t>.7</w:t>
                  </w:r>
                </w:p>
              </w:tc>
              <w:tc>
                <w:tcPr>
                  <w:tcW w:w="1484" w:type="dxa"/>
                  <w:shd w:val="clear" w:color="auto" w:fill="auto"/>
                  <w:hideMark/>
                </w:tcPr>
                <w:p w:rsidR="009F574D" w:rsidRPr="00BD2AC0" w:rsidRDefault="009F574D" w:rsidP="009F574D">
                  <w:pPr>
                    <w:rPr>
                      <w:sz w:val="22"/>
                      <w:szCs w:val="22"/>
                    </w:rPr>
                  </w:pPr>
                  <w:r w:rsidRPr="00BD2AC0">
                    <w:rPr>
                      <w:sz w:val="22"/>
                      <w:szCs w:val="22"/>
                    </w:rPr>
                    <w:t xml:space="preserve">Аудит расчетов с учредителями </w:t>
                  </w:r>
                </w:p>
              </w:tc>
              <w:tc>
                <w:tcPr>
                  <w:tcW w:w="4820" w:type="dxa"/>
                  <w:shd w:val="clear" w:color="auto" w:fill="auto"/>
                  <w:hideMark/>
                </w:tcPr>
                <w:p w:rsidR="009F574D" w:rsidRPr="00BD2AC0" w:rsidRDefault="009F574D" w:rsidP="009F574D">
                  <w:pPr>
                    <w:rPr>
                      <w:sz w:val="22"/>
                      <w:szCs w:val="22"/>
                    </w:rPr>
                  </w:pPr>
                  <w:r w:rsidRPr="00BD2AC0">
                    <w:rPr>
                      <w:sz w:val="22"/>
                      <w:szCs w:val="22"/>
                    </w:rPr>
                    <w:t>Провер</w:t>
                  </w:r>
                  <w:r>
                    <w:rPr>
                      <w:sz w:val="22"/>
                      <w:szCs w:val="22"/>
                    </w:rPr>
                    <w:t>ка</w:t>
                  </w:r>
                  <w:r w:rsidRPr="00BD2AC0">
                    <w:rPr>
                      <w:sz w:val="22"/>
                      <w:szCs w:val="22"/>
                    </w:rPr>
                    <w:t xml:space="preserve"> полнот</w:t>
                  </w:r>
                  <w:r>
                    <w:rPr>
                      <w:sz w:val="22"/>
                      <w:szCs w:val="22"/>
                    </w:rPr>
                    <w:t>ы</w:t>
                  </w:r>
                  <w:r w:rsidRPr="00BD2AC0">
                    <w:rPr>
                      <w:sz w:val="22"/>
                      <w:szCs w:val="22"/>
                    </w:rPr>
                    <w:t xml:space="preserve"> и правильност</w:t>
                  </w:r>
                  <w:r>
                    <w:rPr>
                      <w:sz w:val="22"/>
                      <w:szCs w:val="22"/>
                    </w:rPr>
                    <w:t>и</w:t>
                  </w:r>
                  <w:r w:rsidRPr="00BD2AC0">
                    <w:rPr>
                      <w:sz w:val="22"/>
                      <w:szCs w:val="22"/>
                    </w:rPr>
                    <w:t xml:space="preserve"> </w:t>
                  </w:r>
                  <w:r>
                    <w:rPr>
                      <w:sz w:val="22"/>
                      <w:szCs w:val="22"/>
                    </w:rPr>
                    <w:t>распределения остатков и оборотов (если применимо) по счетам</w:t>
                  </w:r>
                  <w:r w:rsidRPr="00BD2AC0">
                    <w:rPr>
                      <w:sz w:val="22"/>
                      <w:szCs w:val="22"/>
                    </w:rPr>
                    <w:t xml:space="preserve"> в соответствующие строки отчетности. </w:t>
                  </w:r>
                </w:p>
              </w:tc>
            </w:tr>
            <w:tr w:rsidR="009F574D" w:rsidRPr="00BD2AC0" w:rsidTr="005F4261">
              <w:trPr>
                <w:trHeight w:val="8125"/>
              </w:trPr>
              <w:tc>
                <w:tcPr>
                  <w:tcW w:w="568" w:type="dxa"/>
                  <w:vMerge/>
                  <w:vAlign w:val="center"/>
                  <w:hideMark/>
                </w:tcPr>
                <w:p w:rsidR="009F574D" w:rsidRPr="00BD2AC0" w:rsidRDefault="009F574D" w:rsidP="009F574D">
                  <w:pPr>
                    <w:rPr>
                      <w:sz w:val="22"/>
                      <w:szCs w:val="22"/>
                    </w:rPr>
                  </w:pPr>
                </w:p>
              </w:tc>
              <w:tc>
                <w:tcPr>
                  <w:tcW w:w="1802" w:type="dxa"/>
                  <w:vMerge/>
                  <w:vAlign w:val="center"/>
                  <w:hideMark/>
                </w:tcPr>
                <w:p w:rsidR="009F574D" w:rsidRPr="00BD2AC0" w:rsidRDefault="009F574D" w:rsidP="009F574D">
                  <w:pPr>
                    <w:rPr>
                      <w:sz w:val="22"/>
                      <w:szCs w:val="22"/>
                    </w:rPr>
                  </w:pPr>
                </w:p>
              </w:tc>
              <w:tc>
                <w:tcPr>
                  <w:tcW w:w="601" w:type="dxa"/>
                  <w:shd w:val="clear" w:color="auto" w:fill="auto"/>
                  <w:hideMark/>
                </w:tcPr>
                <w:p w:rsidR="009F574D" w:rsidRPr="00BD2AC0" w:rsidRDefault="009F574D" w:rsidP="009F574D">
                  <w:pPr>
                    <w:rPr>
                      <w:sz w:val="22"/>
                      <w:szCs w:val="22"/>
                    </w:rPr>
                  </w:pPr>
                  <w:r>
                    <w:rPr>
                      <w:sz w:val="22"/>
                      <w:szCs w:val="22"/>
                    </w:rPr>
                    <w:t>9</w:t>
                  </w:r>
                  <w:r w:rsidRPr="00BD2AC0">
                    <w:rPr>
                      <w:sz w:val="22"/>
                      <w:szCs w:val="22"/>
                    </w:rPr>
                    <w:t>.8</w:t>
                  </w:r>
                </w:p>
              </w:tc>
              <w:tc>
                <w:tcPr>
                  <w:tcW w:w="1484" w:type="dxa"/>
                  <w:shd w:val="clear" w:color="auto" w:fill="auto"/>
                  <w:hideMark/>
                </w:tcPr>
                <w:p w:rsidR="009F574D" w:rsidRPr="00BD2AC0" w:rsidRDefault="009F574D" w:rsidP="009F574D">
                  <w:pPr>
                    <w:rPr>
                      <w:sz w:val="22"/>
                      <w:szCs w:val="22"/>
                    </w:rPr>
                  </w:pPr>
                  <w:r w:rsidRPr="00BD2AC0">
                    <w:rPr>
                      <w:sz w:val="22"/>
                      <w:szCs w:val="22"/>
                    </w:rPr>
                    <w:t xml:space="preserve">Аудит расчетов по претензиям и возмещению материального ущерба </w:t>
                  </w:r>
                </w:p>
              </w:tc>
              <w:tc>
                <w:tcPr>
                  <w:tcW w:w="4820" w:type="dxa"/>
                  <w:shd w:val="clear" w:color="auto" w:fill="auto"/>
                  <w:hideMark/>
                </w:tcPr>
                <w:p w:rsidR="009F574D" w:rsidRDefault="009F574D" w:rsidP="009F574D">
                  <w:pPr>
                    <w:rPr>
                      <w:sz w:val="22"/>
                      <w:szCs w:val="22"/>
                    </w:rPr>
                  </w:pPr>
                  <w:r w:rsidRPr="00BD2AC0">
                    <w:rPr>
                      <w:sz w:val="22"/>
                      <w:szCs w:val="22"/>
                    </w:rPr>
                    <w:t>а) провер</w:t>
                  </w:r>
                  <w:r>
                    <w:rPr>
                      <w:sz w:val="22"/>
                      <w:szCs w:val="22"/>
                    </w:rPr>
                    <w:t>ка</w:t>
                  </w:r>
                  <w:r w:rsidRPr="00BD2AC0">
                    <w:rPr>
                      <w:sz w:val="22"/>
                      <w:szCs w:val="22"/>
                    </w:rPr>
                    <w:t xml:space="preserve"> своевременност</w:t>
                  </w:r>
                  <w:r>
                    <w:rPr>
                      <w:sz w:val="22"/>
                      <w:szCs w:val="22"/>
                    </w:rPr>
                    <w:t>и</w:t>
                  </w:r>
                  <w:r w:rsidRPr="00BD2AC0">
                    <w:rPr>
                      <w:sz w:val="22"/>
                      <w:szCs w:val="22"/>
                    </w:rPr>
                    <w:t xml:space="preserve"> предъявления претензий вследствие нарушения договорных обязательств, за пропажу и недостачу груза в пути и т.д.; </w:t>
                  </w:r>
                  <w:r w:rsidRPr="00BD2AC0">
                    <w:rPr>
                      <w:sz w:val="22"/>
                      <w:szCs w:val="22"/>
                    </w:rPr>
                    <w:br/>
                    <w:t>б) выясн</w:t>
                  </w:r>
                  <w:r>
                    <w:rPr>
                      <w:sz w:val="22"/>
                      <w:szCs w:val="22"/>
                    </w:rPr>
                    <w:t>ение</w:t>
                  </w:r>
                  <w:r w:rsidRPr="00BD2AC0">
                    <w:rPr>
                      <w:sz w:val="22"/>
                      <w:szCs w:val="22"/>
                    </w:rPr>
                    <w:t xml:space="preserve"> своевременност</w:t>
                  </w:r>
                  <w:r>
                    <w:rPr>
                      <w:sz w:val="22"/>
                      <w:szCs w:val="22"/>
                    </w:rPr>
                    <w:t>и</w:t>
                  </w:r>
                  <w:r w:rsidRPr="00BD2AC0">
                    <w:rPr>
                      <w:sz w:val="22"/>
                      <w:szCs w:val="22"/>
                    </w:rPr>
                    <w:t xml:space="preserve"> принятых мер по возмещению нанесенного ущерба, проверить обоснованность претензий; </w:t>
                  </w:r>
                  <w:r w:rsidRPr="00BD2AC0">
                    <w:rPr>
                      <w:sz w:val="22"/>
                      <w:szCs w:val="22"/>
                    </w:rPr>
                    <w:br/>
                    <w:t>в) подтвер</w:t>
                  </w:r>
                  <w:r>
                    <w:rPr>
                      <w:sz w:val="22"/>
                      <w:szCs w:val="22"/>
                    </w:rPr>
                    <w:t>ждение</w:t>
                  </w:r>
                  <w:r w:rsidRPr="00BD2AC0">
                    <w:rPr>
                      <w:sz w:val="22"/>
                      <w:szCs w:val="22"/>
                    </w:rPr>
                    <w:t xml:space="preserve"> законност</w:t>
                  </w:r>
                  <w:r>
                    <w:rPr>
                      <w:sz w:val="22"/>
                      <w:szCs w:val="22"/>
                    </w:rPr>
                    <w:t>и</w:t>
                  </w:r>
                  <w:r w:rsidRPr="00BD2AC0">
                    <w:rPr>
                      <w:sz w:val="22"/>
                      <w:szCs w:val="22"/>
                    </w:rPr>
                    <w:t xml:space="preserve"> списания претензионных сумм на издержки производства и финансовые результаты; </w:t>
                  </w:r>
                  <w:r w:rsidRPr="00BD2AC0">
                    <w:rPr>
                      <w:sz w:val="22"/>
                      <w:szCs w:val="22"/>
                    </w:rPr>
                    <w:br/>
                    <w:t>г) провер</w:t>
                  </w:r>
                  <w:r>
                    <w:rPr>
                      <w:sz w:val="22"/>
                      <w:szCs w:val="22"/>
                    </w:rPr>
                    <w:t>ка</w:t>
                  </w:r>
                  <w:r w:rsidRPr="00BD2AC0">
                    <w:rPr>
                      <w:sz w:val="22"/>
                      <w:szCs w:val="22"/>
                    </w:rPr>
                    <w:t xml:space="preserve"> расчет</w:t>
                  </w:r>
                  <w:r>
                    <w:rPr>
                      <w:sz w:val="22"/>
                      <w:szCs w:val="22"/>
                    </w:rPr>
                    <w:t>ов</w:t>
                  </w:r>
                  <w:r w:rsidRPr="00BD2AC0">
                    <w:rPr>
                      <w:sz w:val="22"/>
                      <w:szCs w:val="22"/>
                    </w:rPr>
                    <w:t xml:space="preserve"> по недостачам, растратам и хищениям;</w:t>
                  </w:r>
                  <w:r w:rsidRPr="00BD2AC0">
                    <w:rPr>
                      <w:sz w:val="22"/>
                      <w:szCs w:val="22"/>
                    </w:rPr>
                    <w:br/>
                    <w:t>д) установ</w:t>
                  </w:r>
                  <w:r>
                    <w:rPr>
                      <w:sz w:val="22"/>
                      <w:szCs w:val="22"/>
                    </w:rPr>
                    <w:t>ление</w:t>
                  </w:r>
                  <w:r w:rsidRPr="00BD2AC0">
                    <w:rPr>
                      <w:sz w:val="22"/>
                      <w:szCs w:val="22"/>
                    </w:rPr>
                    <w:t xml:space="preserve"> соблюд</w:t>
                  </w:r>
                  <w:r>
                    <w:rPr>
                      <w:sz w:val="22"/>
                      <w:szCs w:val="22"/>
                    </w:rPr>
                    <w:t>ения</w:t>
                  </w:r>
                  <w:r w:rsidRPr="00BD2AC0">
                    <w:rPr>
                      <w:sz w:val="22"/>
                      <w:szCs w:val="22"/>
                    </w:rPr>
                    <w:t xml:space="preserve"> срок</w:t>
                  </w:r>
                  <w:r>
                    <w:rPr>
                      <w:sz w:val="22"/>
                      <w:szCs w:val="22"/>
                    </w:rPr>
                    <w:t>ов и поряд</w:t>
                  </w:r>
                  <w:r w:rsidRPr="00BD2AC0">
                    <w:rPr>
                      <w:sz w:val="22"/>
                      <w:szCs w:val="22"/>
                    </w:rPr>
                    <w:t>к</w:t>
                  </w:r>
                  <w:r>
                    <w:rPr>
                      <w:sz w:val="22"/>
                      <w:szCs w:val="22"/>
                    </w:rPr>
                    <w:t>а</w:t>
                  </w:r>
                  <w:r w:rsidRPr="00BD2AC0">
                    <w:rPr>
                      <w:sz w:val="22"/>
                      <w:szCs w:val="22"/>
                    </w:rPr>
                    <w:t xml:space="preserve"> рассмотрения случаев недостач, потерь и растрат; </w:t>
                  </w:r>
                  <w:r w:rsidRPr="00BD2AC0">
                    <w:rPr>
                      <w:sz w:val="22"/>
                      <w:szCs w:val="22"/>
                    </w:rPr>
                    <w:br/>
                    <w:t xml:space="preserve"> е) провер</w:t>
                  </w:r>
                  <w:r>
                    <w:rPr>
                      <w:sz w:val="22"/>
                      <w:szCs w:val="22"/>
                    </w:rPr>
                    <w:t>ка</w:t>
                  </w:r>
                  <w:r w:rsidRPr="00BD2AC0">
                    <w:rPr>
                      <w:sz w:val="22"/>
                      <w:szCs w:val="22"/>
                    </w:rPr>
                    <w:t xml:space="preserve"> правильност</w:t>
                  </w:r>
                  <w:r>
                    <w:rPr>
                      <w:sz w:val="22"/>
                      <w:szCs w:val="22"/>
                    </w:rPr>
                    <w:t>и</w:t>
                  </w:r>
                  <w:r w:rsidRPr="00BD2AC0">
                    <w:rPr>
                      <w:sz w:val="22"/>
                      <w:szCs w:val="22"/>
                    </w:rPr>
                    <w:t xml:space="preserve"> оформления материалов о претензиях по недостачам, потерям и хищениям; </w:t>
                  </w:r>
                  <w:r w:rsidRPr="00BD2AC0">
                    <w:rPr>
                      <w:sz w:val="22"/>
                      <w:szCs w:val="22"/>
                    </w:rPr>
                    <w:br/>
                    <w:t>ж) изуч</w:t>
                  </w:r>
                  <w:r>
                    <w:rPr>
                      <w:sz w:val="22"/>
                      <w:szCs w:val="22"/>
                    </w:rPr>
                    <w:t>ение</w:t>
                  </w:r>
                  <w:r w:rsidRPr="00BD2AC0">
                    <w:rPr>
                      <w:sz w:val="22"/>
                      <w:szCs w:val="22"/>
                    </w:rPr>
                    <w:t xml:space="preserve"> причин, вызвавши</w:t>
                  </w:r>
                  <w:r>
                    <w:rPr>
                      <w:sz w:val="22"/>
                      <w:szCs w:val="22"/>
                    </w:rPr>
                    <w:t>х</w:t>
                  </w:r>
                  <w:r w:rsidRPr="00BD2AC0">
                    <w:rPr>
                      <w:sz w:val="22"/>
                      <w:szCs w:val="22"/>
                    </w:rPr>
                    <w:t xml:space="preserve"> недостачи, растраты и хищения; </w:t>
                  </w:r>
                  <w:r w:rsidRPr="00BD2AC0">
                    <w:rPr>
                      <w:sz w:val="22"/>
                      <w:szCs w:val="22"/>
                    </w:rPr>
                    <w:br/>
                    <w:t>з) провер</w:t>
                  </w:r>
                  <w:r>
                    <w:rPr>
                      <w:sz w:val="22"/>
                      <w:szCs w:val="22"/>
                    </w:rPr>
                    <w:t>ить</w:t>
                  </w:r>
                  <w:r w:rsidRPr="00BD2AC0">
                    <w:rPr>
                      <w:sz w:val="22"/>
                      <w:szCs w:val="22"/>
                    </w:rPr>
                    <w:t>, по всем ли дебиторам (должникам) имеются обязательства о погашении задолженности или исполнительные листы, систематически ли поступают суммы в погашение задолженности, какие меры принимаются к должникам, от которых прекратились поступления денег и т.п.;</w:t>
                  </w:r>
                </w:p>
                <w:p w:rsidR="009F574D" w:rsidRPr="00BD2AC0" w:rsidRDefault="009F574D" w:rsidP="009F574D">
                  <w:pPr>
                    <w:rPr>
                      <w:sz w:val="22"/>
                      <w:szCs w:val="22"/>
                    </w:rPr>
                  </w:pPr>
                  <w:r>
                    <w:rPr>
                      <w:sz w:val="22"/>
                      <w:szCs w:val="22"/>
                    </w:rPr>
                    <w:t xml:space="preserve">и) проверка </w:t>
                  </w:r>
                  <w:r w:rsidRPr="00243A23">
                    <w:rPr>
                      <w:sz w:val="22"/>
                      <w:szCs w:val="22"/>
                    </w:rPr>
                    <w:t xml:space="preserve">полноты и своевременности </w:t>
                  </w:r>
                  <w:proofErr w:type="spellStart"/>
                  <w:proofErr w:type="gramStart"/>
                  <w:r>
                    <w:rPr>
                      <w:sz w:val="22"/>
                      <w:szCs w:val="22"/>
                    </w:rPr>
                    <w:t>призна-ния</w:t>
                  </w:r>
                  <w:proofErr w:type="spellEnd"/>
                  <w:proofErr w:type="gramEnd"/>
                  <w:r w:rsidRPr="00243A23">
                    <w:rPr>
                      <w:sz w:val="22"/>
                      <w:szCs w:val="22"/>
                    </w:rPr>
                    <w:t xml:space="preserve"> убытков от недостач и потерь, по которым не выявлены виновные лица и/или нереальные к взысканию /возмещению по иным причинам</w:t>
                  </w:r>
                  <w:r w:rsidRPr="00BD2AC0">
                    <w:rPr>
                      <w:sz w:val="22"/>
                      <w:szCs w:val="22"/>
                    </w:rPr>
                    <w:t>;</w:t>
                  </w:r>
                  <w:r w:rsidRPr="00BD2AC0">
                    <w:rPr>
                      <w:sz w:val="22"/>
                      <w:szCs w:val="22"/>
                    </w:rPr>
                    <w:br/>
                  </w:r>
                  <w:r>
                    <w:rPr>
                      <w:sz w:val="22"/>
                      <w:szCs w:val="22"/>
                    </w:rPr>
                    <w:t>к</w:t>
                  </w:r>
                  <w:r w:rsidRPr="00BD2AC0">
                    <w:rPr>
                      <w:sz w:val="22"/>
                      <w:szCs w:val="22"/>
                    </w:rPr>
                    <w:t>) провер</w:t>
                  </w:r>
                  <w:r>
                    <w:rPr>
                      <w:sz w:val="22"/>
                      <w:szCs w:val="22"/>
                    </w:rPr>
                    <w:t>ка</w:t>
                  </w:r>
                  <w:r w:rsidRPr="00BD2AC0">
                    <w:rPr>
                      <w:sz w:val="22"/>
                      <w:szCs w:val="22"/>
                    </w:rPr>
                    <w:t xml:space="preserve"> полнот</w:t>
                  </w:r>
                  <w:r>
                    <w:rPr>
                      <w:sz w:val="22"/>
                      <w:szCs w:val="22"/>
                    </w:rPr>
                    <w:t>ы</w:t>
                  </w:r>
                  <w:r w:rsidRPr="00BD2AC0">
                    <w:rPr>
                      <w:sz w:val="22"/>
                      <w:szCs w:val="22"/>
                    </w:rPr>
                    <w:t xml:space="preserve"> и правильност</w:t>
                  </w:r>
                  <w:r>
                    <w:rPr>
                      <w:sz w:val="22"/>
                      <w:szCs w:val="22"/>
                    </w:rPr>
                    <w:t>и</w:t>
                  </w:r>
                  <w:r w:rsidRPr="00BD2AC0">
                    <w:rPr>
                      <w:sz w:val="22"/>
                      <w:szCs w:val="22"/>
                    </w:rPr>
                    <w:t xml:space="preserve"> </w:t>
                  </w:r>
                  <w:proofErr w:type="spellStart"/>
                  <w:r>
                    <w:rPr>
                      <w:sz w:val="22"/>
                      <w:szCs w:val="22"/>
                    </w:rPr>
                    <w:t>распреде-ления</w:t>
                  </w:r>
                  <w:proofErr w:type="spellEnd"/>
                  <w:r>
                    <w:rPr>
                      <w:sz w:val="22"/>
                      <w:szCs w:val="22"/>
                    </w:rPr>
                    <w:t xml:space="preserve"> остатков и оборотов (если применимо) по счетам</w:t>
                  </w:r>
                  <w:r w:rsidRPr="00BD2AC0">
                    <w:rPr>
                      <w:sz w:val="22"/>
                      <w:szCs w:val="22"/>
                    </w:rPr>
                    <w:t xml:space="preserve"> в соответствующие строки отчетности. </w:t>
                  </w:r>
                </w:p>
              </w:tc>
            </w:tr>
            <w:tr w:rsidR="009F574D" w:rsidRPr="00BD2AC0" w:rsidTr="005F4261">
              <w:trPr>
                <w:trHeight w:val="537"/>
              </w:trPr>
              <w:tc>
                <w:tcPr>
                  <w:tcW w:w="568" w:type="dxa"/>
                </w:tcPr>
                <w:p w:rsidR="009F574D" w:rsidRPr="00BD2AC0" w:rsidRDefault="009F574D" w:rsidP="009F574D">
                  <w:pPr>
                    <w:rPr>
                      <w:sz w:val="22"/>
                      <w:szCs w:val="22"/>
                    </w:rPr>
                  </w:pPr>
                  <w:r>
                    <w:rPr>
                      <w:sz w:val="22"/>
                      <w:szCs w:val="22"/>
                    </w:rPr>
                    <w:t>10</w:t>
                  </w:r>
                </w:p>
              </w:tc>
              <w:tc>
                <w:tcPr>
                  <w:tcW w:w="1802" w:type="dxa"/>
                </w:tcPr>
                <w:p w:rsidR="009F574D" w:rsidRPr="00BD2AC0" w:rsidRDefault="009F574D" w:rsidP="009F574D">
                  <w:pPr>
                    <w:rPr>
                      <w:sz w:val="22"/>
                      <w:szCs w:val="22"/>
                    </w:rPr>
                  </w:pPr>
                  <w:r>
                    <w:rPr>
                      <w:sz w:val="22"/>
                      <w:szCs w:val="22"/>
                    </w:rPr>
                    <w:t>Аудит оценочных обязательств</w:t>
                  </w:r>
                </w:p>
              </w:tc>
              <w:tc>
                <w:tcPr>
                  <w:tcW w:w="601" w:type="dxa"/>
                  <w:shd w:val="clear" w:color="auto" w:fill="auto"/>
                </w:tcPr>
                <w:p w:rsidR="009F574D" w:rsidRPr="00BD2AC0" w:rsidRDefault="009F574D" w:rsidP="009F574D">
                  <w:pPr>
                    <w:rPr>
                      <w:sz w:val="22"/>
                      <w:szCs w:val="22"/>
                    </w:rPr>
                  </w:pPr>
                </w:p>
              </w:tc>
              <w:tc>
                <w:tcPr>
                  <w:tcW w:w="1484" w:type="dxa"/>
                  <w:shd w:val="clear" w:color="auto" w:fill="auto"/>
                </w:tcPr>
                <w:p w:rsidR="009F574D" w:rsidRPr="00BD2AC0" w:rsidRDefault="009F574D" w:rsidP="009F574D">
                  <w:pPr>
                    <w:rPr>
                      <w:sz w:val="22"/>
                      <w:szCs w:val="22"/>
                    </w:rPr>
                  </w:pPr>
                </w:p>
              </w:tc>
              <w:tc>
                <w:tcPr>
                  <w:tcW w:w="4820" w:type="dxa"/>
                  <w:shd w:val="clear" w:color="auto" w:fill="auto"/>
                </w:tcPr>
                <w:p w:rsidR="009F574D" w:rsidRDefault="009F574D" w:rsidP="009F574D">
                  <w:pPr>
                    <w:rPr>
                      <w:sz w:val="22"/>
                      <w:szCs w:val="22"/>
                    </w:rPr>
                  </w:pPr>
                  <w:r w:rsidRPr="00BD2AC0">
                    <w:rPr>
                      <w:sz w:val="22"/>
                      <w:szCs w:val="22"/>
                    </w:rPr>
                    <w:t>а) провер</w:t>
                  </w:r>
                  <w:r>
                    <w:rPr>
                      <w:sz w:val="22"/>
                      <w:szCs w:val="22"/>
                    </w:rPr>
                    <w:t>ка</w:t>
                  </w:r>
                  <w:r w:rsidRPr="00BD2AC0">
                    <w:rPr>
                      <w:sz w:val="22"/>
                      <w:szCs w:val="22"/>
                    </w:rPr>
                    <w:t xml:space="preserve"> положения учетной политики в отношении начисления оценочных обязательств </w:t>
                  </w:r>
                  <w:r>
                    <w:rPr>
                      <w:sz w:val="22"/>
                      <w:szCs w:val="22"/>
                    </w:rPr>
                    <w:t xml:space="preserve">и </w:t>
                  </w:r>
                  <w:r w:rsidRPr="00BD2AC0">
                    <w:rPr>
                      <w:sz w:val="22"/>
                      <w:szCs w:val="22"/>
                    </w:rPr>
                    <w:t xml:space="preserve">методологии их расчета (неиспользованные </w:t>
                  </w:r>
                  <w:r w:rsidRPr="00BD2AC0">
                    <w:rPr>
                      <w:sz w:val="22"/>
                      <w:szCs w:val="22"/>
                    </w:rPr>
                    <w:lastRenderedPageBreak/>
                    <w:t>отпуска, премии и бонусы, судебные иски, гарантийные обязательства, и прочие);</w:t>
                  </w:r>
                  <w:r w:rsidRPr="00BD2AC0">
                    <w:rPr>
                      <w:sz w:val="22"/>
                      <w:szCs w:val="22"/>
                    </w:rPr>
                    <w:br/>
                    <w:t>б</w:t>
                  </w:r>
                  <w:r>
                    <w:rPr>
                      <w:sz w:val="22"/>
                      <w:szCs w:val="22"/>
                    </w:rPr>
                    <w:t>)</w:t>
                  </w:r>
                  <w:r w:rsidRPr="00BD2AC0">
                    <w:rPr>
                      <w:sz w:val="22"/>
                      <w:szCs w:val="22"/>
                    </w:rPr>
                    <w:t xml:space="preserve"> провер</w:t>
                  </w:r>
                  <w:r>
                    <w:rPr>
                      <w:sz w:val="22"/>
                      <w:szCs w:val="22"/>
                    </w:rPr>
                    <w:t>ка</w:t>
                  </w:r>
                  <w:r w:rsidRPr="00BD2AC0">
                    <w:rPr>
                      <w:sz w:val="22"/>
                      <w:szCs w:val="22"/>
                    </w:rPr>
                    <w:t xml:space="preserve"> правильност</w:t>
                  </w:r>
                  <w:r>
                    <w:rPr>
                      <w:sz w:val="22"/>
                      <w:szCs w:val="22"/>
                    </w:rPr>
                    <w:t>и оценки</w:t>
                  </w:r>
                  <w:r w:rsidRPr="00BD2AC0">
                    <w:rPr>
                      <w:sz w:val="22"/>
                      <w:szCs w:val="22"/>
                    </w:rPr>
                    <w:t>, полнот</w:t>
                  </w:r>
                  <w:r>
                    <w:rPr>
                      <w:sz w:val="22"/>
                      <w:szCs w:val="22"/>
                    </w:rPr>
                    <w:t>ы, своевременности</w:t>
                  </w:r>
                  <w:r w:rsidRPr="00BD2AC0">
                    <w:rPr>
                      <w:sz w:val="22"/>
                      <w:szCs w:val="22"/>
                    </w:rPr>
                    <w:t xml:space="preserve"> и обоснованност</w:t>
                  </w:r>
                  <w:r>
                    <w:rPr>
                      <w:sz w:val="22"/>
                      <w:szCs w:val="22"/>
                    </w:rPr>
                    <w:t>и</w:t>
                  </w:r>
                  <w:r w:rsidRPr="00BD2AC0">
                    <w:rPr>
                      <w:sz w:val="22"/>
                      <w:szCs w:val="22"/>
                    </w:rPr>
                    <w:t xml:space="preserve"> </w:t>
                  </w:r>
                  <w:r>
                    <w:rPr>
                      <w:sz w:val="22"/>
                      <w:szCs w:val="22"/>
                    </w:rPr>
                    <w:t xml:space="preserve">признания </w:t>
                  </w:r>
                  <w:r w:rsidRPr="00BD2AC0">
                    <w:rPr>
                      <w:sz w:val="22"/>
                      <w:szCs w:val="22"/>
                    </w:rPr>
                    <w:t>обязательств;</w:t>
                  </w:r>
                </w:p>
                <w:p w:rsidR="009F574D" w:rsidRDefault="009F574D" w:rsidP="009F574D">
                  <w:pPr>
                    <w:rPr>
                      <w:sz w:val="22"/>
                      <w:szCs w:val="22"/>
                    </w:rPr>
                  </w:pPr>
                  <w:r>
                    <w:rPr>
                      <w:sz w:val="22"/>
                      <w:szCs w:val="22"/>
                    </w:rPr>
                    <w:t>в) проверка правильности представления оценочных обязательств по срокам погашения</w:t>
                  </w:r>
                  <w:r w:rsidRPr="00BD2AC0">
                    <w:rPr>
                      <w:sz w:val="22"/>
                      <w:szCs w:val="22"/>
                    </w:rPr>
                    <w:t>;</w:t>
                  </w:r>
                </w:p>
                <w:p w:rsidR="009F574D" w:rsidRPr="00BD2AC0" w:rsidRDefault="009F574D" w:rsidP="009F574D">
                  <w:pPr>
                    <w:rPr>
                      <w:sz w:val="22"/>
                      <w:szCs w:val="22"/>
                    </w:rPr>
                  </w:pPr>
                  <w:r>
                    <w:rPr>
                      <w:sz w:val="22"/>
                      <w:szCs w:val="22"/>
                    </w:rPr>
                    <w:t>г</w:t>
                  </w:r>
                  <w:r w:rsidRPr="00BD2AC0">
                    <w:rPr>
                      <w:sz w:val="22"/>
                      <w:szCs w:val="22"/>
                    </w:rPr>
                    <w:t>) проверка отражения обязательств в отчетности в случае корректировки нераспределенной прибыли;</w:t>
                  </w:r>
                  <w:r w:rsidRPr="00BD2AC0">
                    <w:rPr>
                      <w:sz w:val="22"/>
                      <w:szCs w:val="22"/>
                    </w:rPr>
                    <w:br/>
                  </w:r>
                  <w:r>
                    <w:rPr>
                      <w:sz w:val="22"/>
                      <w:szCs w:val="22"/>
                    </w:rPr>
                    <w:t>д</w:t>
                  </w:r>
                  <w:r w:rsidRPr="00BD2AC0">
                    <w:rPr>
                      <w:sz w:val="22"/>
                      <w:szCs w:val="22"/>
                    </w:rPr>
                    <w:t>) провер</w:t>
                  </w:r>
                  <w:r>
                    <w:rPr>
                      <w:sz w:val="22"/>
                      <w:szCs w:val="22"/>
                    </w:rPr>
                    <w:t>ка</w:t>
                  </w:r>
                  <w:r w:rsidRPr="00BD2AC0">
                    <w:rPr>
                      <w:sz w:val="22"/>
                      <w:szCs w:val="22"/>
                    </w:rPr>
                    <w:t xml:space="preserve"> полнот</w:t>
                  </w:r>
                  <w:r>
                    <w:rPr>
                      <w:sz w:val="22"/>
                      <w:szCs w:val="22"/>
                    </w:rPr>
                    <w:t>ы</w:t>
                  </w:r>
                  <w:r w:rsidRPr="00BD2AC0">
                    <w:rPr>
                      <w:sz w:val="22"/>
                      <w:szCs w:val="22"/>
                    </w:rPr>
                    <w:t xml:space="preserve"> и правильност</w:t>
                  </w:r>
                  <w:r>
                    <w:rPr>
                      <w:sz w:val="22"/>
                      <w:szCs w:val="22"/>
                    </w:rPr>
                    <w:t>и</w:t>
                  </w:r>
                  <w:r w:rsidRPr="00BD2AC0">
                    <w:rPr>
                      <w:sz w:val="22"/>
                      <w:szCs w:val="22"/>
                    </w:rPr>
                    <w:t xml:space="preserve"> </w:t>
                  </w:r>
                  <w:r>
                    <w:rPr>
                      <w:sz w:val="22"/>
                      <w:szCs w:val="22"/>
                    </w:rPr>
                    <w:t>распределения остатков и оборотов (если применимо) по счетам</w:t>
                  </w:r>
                  <w:r w:rsidRPr="00BD2AC0">
                    <w:rPr>
                      <w:sz w:val="22"/>
                      <w:szCs w:val="22"/>
                    </w:rPr>
                    <w:t xml:space="preserve"> в соответствующие строки отчетности.</w:t>
                  </w:r>
                </w:p>
              </w:tc>
            </w:tr>
            <w:tr w:rsidR="009F574D" w:rsidRPr="00BD2AC0" w:rsidTr="005F4261">
              <w:trPr>
                <w:trHeight w:val="202"/>
              </w:trPr>
              <w:tc>
                <w:tcPr>
                  <w:tcW w:w="568" w:type="dxa"/>
                  <w:vMerge w:val="restart"/>
                  <w:shd w:val="clear" w:color="auto" w:fill="auto"/>
                  <w:hideMark/>
                </w:tcPr>
                <w:p w:rsidR="009F574D" w:rsidRPr="00BD2AC0" w:rsidRDefault="009F574D" w:rsidP="009F574D">
                  <w:pPr>
                    <w:rPr>
                      <w:sz w:val="22"/>
                      <w:szCs w:val="22"/>
                    </w:rPr>
                  </w:pPr>
                  <w:r w:rsidRPr="00BD2AC0">
                    <w:rPr>
                      <w:sz w:val="22"/>
                      <w:szCs w:val="22"/>
                    </w:rPr>
                    <w:lastRenderedPageBreak/>
                    <w:t>1</w:t>
                  </w:r>
                  <w:r>
                    <w:rPr>
                      <w:sz w:val="22"/>
                      <w:szCs w:val="22"/>
                    </w:rPr>
                    <w:t>1</w:t>
                  </w:r>
                </w:p>
              </w:tc>
              <w:tc>
                <w:tcPr>
                  <w:tcW w:w="1802" w:type="dxa"/>
                  <w:vMerge w:val="restart"/>
                  <w:shd w:val="clear" w:color="auto" w:fill="auto"/>
                  <w:hideMark/>
                </w:tcPr>
                <w:p w:rsidR="009F574D" w:rsidRPr="00BD2AC0" w:rsidRDefault="009F574D" w:rsidP="009F574D">
                  <w:pPr>
                    <w:rPr>
                      <w:sz w:val="22"/>
                      <w:szCs w:val="22"/>
                    </w:rPr>
                  </w:pPr>
                  <w:r w:rsidRPr="00BD2AC0">
                    <w:rPr>
                      <w:sz w:val="22"/>
                      <w:szCs w:val="22"/>
                    </w:rPr>
                    <w:t xml:space="preserve">Аудит капитала </w:t>
                  </w:r>
                </w:p>
              </w:tc>
              <w:tc>
                <w:tcPr>
                  <w:tcW w:w="601" w:type="dxa"/>
                  <w:shd w:val="clear" w:color="auto" w:fill="auto"/>
                  <w:hideMark/>
                </w:tcPr>
                <w:p w:rsidR="009F574D" w:rsidRPr="00BD2AC0" w:rsidRDefault="009F574D" w:rsidP="009F574D">
                  <w:pPr>
                    <w:rPr>
                      <w:sz w:val="22"/>
                      <w:szCs w:val="22"/>
                    </w:rPr>
                  </w:pPr>
                  <w:r w:rsidRPr="00BD2AC0">
                    <w:rPr>
                      <w:sz w:val="22"/>
                      <w:szCs w:val="22"/>
                    </w:rPr>
                    <w:t>1</w:t>
                  </w:r>
                  <w:r>
                    <w:rPr>
                      <w:sz w:val="22"/>
                      <w:szCs w:val="22"/>
                    </w:rPr>
                    <w:t>1</w:t>
                  </w:r>
                  <w:r w:rsidRPr="00BD2AC0">
                    <w:rPr>
                      <w:sz w:val="22"/>
                      <w:szCs w:val="22"/>
                    </w:rPr>
                    <w:t>.1</w:t>
                  </w:r>
                </w:p>
              </w:tc>
              <w:tc>
                <w:tcPr>
                  <w:tcW w:w="1484" w:type="dxa"/>
                  <w:shd w:val="clear" w:color="auto" w:fill="auto"/>
                  <w:hideMark/>
                </w:tcPr>
                <w:p w:rsidR="009F574D" w:rsidRPr="00BD2AC0" w:rsidRDefault="009F574D" w:rsidP="009F574D">
                  <w:pPr>
                    <w:rPr>
                      <w:sz w:val="22"/>
                      <w:szCs w:val="22"/>
                    </w:rPr>
                  </w:pPr>
                  <w:r w:rsidRPr="00BD2AC0">
                    <w:rPr>
                      <w:sz w:val="22"/>
                      <w:szCs w:val="22"/>
                    </w:rPr>
                    <w:t xml:space="preserve">Аудит уставного капитала </w:t>
                  </w:r>
                </w:p>
              </w:tc>
              <w:tc>
                <w:tcPr>
                  <w:tcW w:w="4820" w:type="dxa"/>
                  <w:shd w:val="clear" w:color="auto" w:fill="auto"/>
                  <w:hideMark/>
                </w:tcPr>
                <w:p w:rsidR="009F574D" w:rsidRPr="00BD2AC0" w:rsidRDefault="009F574D" w:rsidP="009F574D">
                  <w:pPr>
                    <w:rPr>
                      <w:sz w:val="22"/>
                      <w:szCs w:val="22"/>
                    </w:rPr>
                  </w:pPr>
                  <w:r w:rsidRPr="00BD2AC0">
                    <w:rPr>
                      <w:sz w:val="22"/>
                      <w:szCs w:val="22"/>
                    </w:rPr>
                    <w:t>Проверка достоверности учетных и отчетных данных уставного капитала:</w:t>
                  </w:r>
                  <w:r w:rsidRPr="00BD2AC0">
                    <w:rPr>
                      <w:sz w:val="22"/>
                      <w:szCs w:val="22"/>
                    </w:rPr>
                    <w:br/>
                    <w:t>а) соответствие размера уставного капитала данным учредительных документов и законодательству РФ;</w:t>
                  </w:r>
                  <w:r w:rsidRPr="00BD2AC0">
                    <w:rPr>
                      <w:sz w:val="22"/>
                      <w:szCs w:val="22"/>
                    </w:rPr>
                    <w:br/>
                    <w:t>б) полнота и правильность формирования уставного капитала;</w:t>
                  </w:r>
                  <w:r w:rsidRPr="00BD2AC0">
                    <w:rPr>
                      <w:sz w:val="22"/>
                      <w:szCs w:val="22"/>
                    </w:rPr>
                    <w:br/>
                    <w:t>в) полнота и своевременность отражения в учете расчетов по взносам акционеров, их доли в уставный капитал с учетом порядка, размера, способов и сроков, предусмотренных учредительными документами;</w:t>
                  </w:r>
                  <w:r w:rsidRPr="00BD2AC0">
                    <w:rPr>
                      <w:sz w:val="22"/>
                      <w:szCs w:val="22"/>
                    </w:rPr>
                    <w:br/>
                    <w:t xml:space="preserve">г) обоснованность изменения величины уставного капитала; </w:t>
                  </w:r>
                  <w:r w:rsidRPr="00BD2AC0">
                    <w:rPr>
                      <w:sz w:val="22"/>
                      <w:szCs w:val="22"/>
                    </w:rPr>
                    <w:br/>
                    <w:t>д) правильность отражения в учете и отчетности</w:t>
                  </w:r>
                  <w:r>
                    <w:rPr>
                      <w:sz w:val="22"/>
                      <w:szCs w:val="22"/>
                    </w:rPr>
                    <w:t>.</w:t>
                  </w:r>
                </w:p>
              </w:tc>
            </w:tr>
            <w:tr w:rsidR="009F574D" w:rsidRPr="00BD2AC0" w:rsidTr="005F4261">
              <w:trPr>
                <w:trHeight w:val="1800"/>
              </w:trPr>
              <w:tc>
                <w:tcPr>
                  <w:tcW w:w="568" w:type="dxa"/>
                  <w:vMerge/>
                  <w:vAlign w:val="center"/>
                  <w:hideMark/>
                </w:tcPr>
                <w:p w:rsidR="009F574D" w:rsidRPr="00BD2AC0" w:rsidRDefault="009F574D" w:rsidP="009F574D">
                  <w:pPr>
                    <w:rPr>
                      <w:sz w:val="22"/>
                      <w:szCs w:val="22"/>
                    </w:rPr>
                  </w:pPr>
                </w:p>
              </w:tc>
              <w:tc>
                <w:tcPr>
                  <w:tcW w:w="1802" w:type="dxa"/>
                  <w:vMerge/>
                  <w:vAlign w:val="center"/>
                  <w:hideMark/>
                </w:tcPr>
                <w:p w:rsidR="009F574D" w:rsidRPr="00BD2AC0" w:rsidRDefault="009F574D" w:rsidP="009F574D">
                  <w:pPr>
                    <w:rPr>
                      <w:sz w:val="22"/>
                      <w:szCs w:val="22"/>
                    </w:rPr>
                  </w:pPr>
                </w:p>
              </w:tc>
              <w:tc>
                <w:tcPr>
                  <w:tcW w:w="601" w:type="dxa"/>
                  <w:shd w:val="clear" w:color="auto" w:fill="auto"/>
                  <w:hideMark/>
                </w:tcPr>
                <w:p w:rsidR="009F574D" w:rsidRPr="00BD2AC0" w:rsidRDefault="009F574D" w:rsidP="009F574D">
                  <w:pPr>
                    <w:rPr>
                      <w:sz w:val="22"/>
                      <w:szCs w:val="22"/>
                    </w:rPr>
                  </w:pPr>
                  <w:r w:rsidRPr="00BD2AC0">
                    <w:rPr>
                      <w:sz w:val="22"/>
                      <w:szCs w:val="22"/>
                    </w:rPr>
                    <w:t>1</w:t>
                  </w:r>
                  <w:r>
                    <w:rPr>
                      <w:sz w:val="22"/>
                      <w:szCs w:val="22"/>
                    </w:rPr>
                    <w:t>1</w:t>
                  </w:r>
                  <w:r w:rsidRPr="00BD2AC0">
                    <w:rPr>
                      <w:sz w:val="22"/>
                      <w:szCs w:val="22"/>
                    </w:rPr>
                    <w:t>.2</w:t>
                  </w:r>
                </w:p>
              </w:tc>
              <w:tc>
                <w:tcPr>
                  <w:tcW w:w="1484" w:type="dxa"/>
                  <w:shd w:val="clear" w:color="auto" w:fill="auto"/>
                  <w:hideMark/>
                </w:tcPr>
                <w:p w:rsidR="009F574D" w:rsidRPr="00BD2AC0" w:rsidRDefault="009F574D" w:rsidP="009F574D">
                  <w:pPr>
                    <w:rPr>
                      <w:sz w:val="22"/>
                      <w:szCs w:val="22"/>
                    </w:rPr>
                  </w:pPr>
                  <w:r w:rsidRPr="00BD2AC0">
                    <w:rPr>
                      <w:sz w:val="22"/>
                      <w:szCs w:val="22"/>
                    </w:rPr>
                    <w:t xml:space="preserve">Аудит резервного капитала </w:t>
                  </w:r>
                </w:p>
              </w:tc>
              <w:tc>
                <w:tcPr>
                  <w:tcW w:w="4820" w:type="dxa"/>
                  <w:shd w:val="clear" w:color="auto" w:fill="auto"/>
                  <w:hideMark/>
                </w:tcPr>
                <w:p w:rsidR="009F574D" w:rsidRPr="00BD2AC0" w:rsidRDefault="009F574D" w:rsidP="009F574D">
                  <w:pPr>
                    <w:rPr>
                      <w:sz w:val="22"/>
                      <w:szCs w:val="22"/>
                    </w:rPr>
                  </w:pPr>
                  <w:r w:rsidRPr="00BD2AC0">
                    <w:rPr>
                      <w:sz w:val="22"/>
                      <w:szCs w:val="22"/>
                    </w:rPr>
                    <w:t>Проверка достоверности учетных и отчетных данных резервного капитала:</w:t>
                  </w:r>
                  <w:r w:rsidRPr="00BD2AC0">
                    <w:rPr>
                      <w:sz w:val="22"/>
                      <w:szCs w:val="22"/>
                    </w:rPr>
                    <w:br/>
                    <w:t>а) соответствие размера резервного капитала данным учредительных документов и законодательству РФ;</w:t>
                  </w:r>
                  <w:r w:rsidRPr="00BD2AC0">
                    <w:rPr>
                      <w:sz w:val="22"/>
                      <w:szCs w:val="22"/>
                    </w:rPr>
                    <w:br/>
                    <w:t>б) правильность формирования резервного капитала;</w:t>
                  </w:r>
                  <w:r w:rsidRPr="00BD2AC0">
                    <w:rPr>
                      <w:sz w:val="22"/>
                      <w:szCs w:val="22"/>
                    </w:rPr>
                    <w:br/>
                    <w:t>в) целевое использование резервного капитала</w:t>
                  </w:r>
                  <w:r>
                    <w:rPr>
                      <w:sz w:val="22"/>
                      <w:szCs w:val="22"/>
                    </w:rPr>
                    <w:t>;</w:t>
                  </w:r>
                  <w:r w:rsidRPr="00BD2AC0">
                    <w:rPr>
                      <w:sz w:val="22"/>
                      <w:szCs w:val="22"/>
                    </w:rPr>
                    <w:br/>
                    <w:t>г) правильность отражения в учете и отчетности</w:t>
                  </w:r>
                  <w:r>
                    <w:rPr>
                      <w:sz w:val="22"/>
                      <w:szCs w:val="22"/>
                    </w:rPr>
                    <w:t>.</w:t>
                  </w:r>
                </w:p>
              </w:tc>
            </w:tr>
            <w:tr w:rsidR="009F574D" w:rsidRPr="00BD2AC0" w:rsidTr="005F4261">
              <w:trPr>
                <w:trHeight w:val="1200"/>
              </w:trPr>
              <w:tc>
                <w:tcPr>
                  <w:tcW w:w="568" w:type="dxa"/>
                  <w:vMerge/>
                  <w:vAlign w:val="center"/>
                  <w:hideMark/>
                </w:tcPr>
                <w:p w:rsidR="009F574D" w:rsidRPr="00BD2AC0" w:rsidRDefault="009F574D" w:rsidP="009F574D">
                  <w:pPr>
                    <w:rPr>
                      <w:sz w:val="22"/>
                      <w:szCs w:val="22"/>
                    </w:rPr>
                  </w:pPr>
                </w:p>
              </w:tc>
              <w:tc>
                <w:tcPr>
                  <w:tcW w:w="1802" w:type="dxa"/>
                  <w:vMerge/>
                  <w:vAlign w:val="center"/>
                  <w:hideMark/>
                </w:tcPr>
                <w:p w:rsidR="009F574D" w:rsidRPr="00BD2AC0" w:rsidRDefault="009F574D" w:rsidP="009F574D">
                  <w:pPr>
                    <w:rPr>
                      <w:sz w:val="22"/>
                      <w:szCs w:val="22"/>
                    </w:rPr>
                  </w:pPr>
                </w:p>
              </w:tc>
              <w:tc>
                <w:tcPr>
                  <w:tcW w:w="601" w:type="dxa"/>
                  <w:shd w:val="clear" w:color="auto" w:fill="auto"/>
                  <w:hideMark/>
                </w:tcPr>
                <w:p w:rsidR="009F574D" w:rsidRPr="00BD2AC0" w:rsidRDefault="009F574D" w:rsidP="009F574D">
                  <w:pPr>
                    <w:rPr>
                      <w:sz w:val="22"/>
                      <w:szCs w:val="22"/>
                    </w:rPr>
                  </w:pPr>
                  <w:r w:rsidRPr="00BD2AC0">
                    <w:rPr>
                      <w:sz w:val="22"/>
                      <w:szCs w:val="22"/>
                    </w:rPr>
                    <w:t>1</w:t>
                  </w:r>
                  <w:r>
                    <w:rPr>
                      <w:sz w:val="22"/>
                      <w:szCs w:val="22"/>
                    </w:rPr>
                    <w:t>1</w:t>
                  </w:r>
                  <w:r w:rsidRPr="00BD2AC0">
                    <w:rPr>
                      <w:sz w:val="22"/>
                      <w:szCs w:val="22"/>
                    </w:rPr>
                    <w:t>.3</w:t>
                  </w:r>
                </w:p>
              </w:tc>
              <w:tc>
                <w:tcPr>
                  <w:tcW w:w="1484" w:type="dxa"/>
                  <w:shd w:val="clear" w:color="auto" w:fill="auto"/>
                  <w:hideMark/>
                </w:tcPr>
                <w:p w:rsidR="009F574D" w:rsidRPr="00BD2AC0" w:rsidRDefault="009F574D" w:rsidP="009F574D">
                  <w:pPr>
                    <w:rPr>
                      <w:sz w:val="22"/>
                      <w:szCs w:val="22"/>
                    </w:rPr>
                  </w:pPr>
                  <w:r w:rsidRPr="00BD2AC0">
                    <w:rPr>
                      <w:sz w:val="22"/>
                      <w:szCs w:val="22"/>
                    </w:rPr>
                    <w:t xml:space="preserve">Аудит добавочного капитала </w:t>
                  </w:r>
                </w:p>
              </w:tc>
              <w:tc>
                <w:tcPr>
                  <w:tcW w:w="4820" w:type="dxa"/>
                  <w:shd w:val="clear" w:color="auto" w:fill="auto"/>
                  <w:hideMark/>
                </w:tcPr>
                <w:p w:rsidR="009F574D" w:rsidRDefault="009F574D" w:rsidP="009F574D">
                  <w:pPr>
                    <w:rPr>
                      <w:sz w:val="22"/>
                      <w:szCs w:val="22"/>
                    </w:rPr>
                  </w:pPr>
                  <w:r w:rsidRPr="00BD2AC0">
                    <w:rPr>
                      <w:sz w:val="22"/>
                      <w:szCs w:val="22"/>
                    </w:rPr>
                    <w:t>Проверка достоверности учетных и отчетных данных добавочного капитала:</w:t>
                  </w:r>
                  <w:r w:rsidRPr="00BD2AC0">
                    <w:rPr>
                      <w:sz w:val="22"/>
                      <w:szCs w:val="22"/>
                    </w:rPr>
                    <w:br/>
                    <w:t>а) правильность образования добавочного капитала;</w:t>
                  </w:r>
                  <w:r w:rsidRPr="00BD2AC0">
                    <w:rPr>
                      <w:sz w:val="22"/>
                      <w:szCs w:val="22"/>
                    </w:rPr>
                    <w:br/>
                    <w:t>б) обоснованность использования средств добавочного капитала;</w:t>
                  </w:r>
                  <w:r w:rsidRPr="00BD2AC0">
                    <w:rPr>
                      <w:sz w:val="22"/>
                      <w:szCs w:val="22"/>
                    </w:rPr>
                    <w:br/>
                    <w:t xml:space="preserve">в) </w:t>
                  </w:r>
                  <w:r>
                    <w:rPr>
                      <w:sz w:val="22"/>
                      <w:szCs w:val="22"/>
                    </w:rPr>
                    <w:t>проверка обоснованности корректировок добавочного капитала;</w:t>
                  </w:r>
                </w:p>
                <w:p w:rsidR="009F574D" w:rsidRPr="00BD2AC0" w:rsidRDefault="009F574D" w:rsidP="009F574D">
                  <w:pPr>
                    <w:rPr>
                      <w:sz w:val="22"/>
                      <w:szCs w:val="22"/>
                    </w:rPr>
                  </w:pPr>
                  <w:r>
                    <w:rPr>
                      <w:sz w:val="22"/>
                      <w:szCs w:val="22"/>
                    </w:rPr>
                    <w:t xml:space="preserve">г) </w:t>
                  </w:r>
                  <w:r w:rsidRPr="00BD2AC0">
                    <w:rPr>
                      <w:sz w:val="22"/>
                      <w:szCs w:val="22"/>
                    </w:rPr>
                    <w:t>правильность отражения в учете и отчетности</w:t>
                  </w:r>
                  <w:r>
                    <w:rPr>
                      <w:sz w:val="22"/>
                      <w:szCs w:val="22"/>
                    </w:rPr>
                    <w:t>.</w:t>
                  </w:r>
                </w:p>
              </w:tc>
            </w:tr>
            <w:tr w:rsidR="009F574D" w:rsidRPr="00BD2AC0" w:rsidTr="005F4261">
              <w:trPr>
                <w:trHeight w:val="1500"/>
              </w:trPr>
              <w:tc>
                <w:tcPr>
                  <w:tcW w:w="568" w:type="dxa"/>
                  <w:vMerge/>
                  <w:vAlign w:val="center"/>
                  <w:hideMark/>
                </w:tcPr>
                <w:p w:rsidR="009F574D" w:rsidRPr="00BD2AC0" w:rsidRDefault="009F574D" w:rsidP="009F574D">
                  <w:pPr>
                    <w:rPr>
                      <w:sz w:val="22"/>
                      <w:szCs w:val="22"/>
                    </w:rPr>
                  </w:pPr>
                </w:p>
              </w:tc>
              <w:tc>
                <w:tcPr>
                  <w:tcW w:w="1802" w:type="dxa"/>
                  <w:vMerge/>
                  <w:vAlign w:val="center"/>
                  <w:hideMark/>
                </w:tcPr>
                <w:p w:rsidR="009F574D" w:rsidRPr="00BD2AC0" w:rsidRDefault="009F574D" w:rsidP="009F574D">
                  <w:pPr>
                    <w:rPr>
                      <w:sz w:val="22"/>
                      <w:szCs w:val="22"/>
                    </w:rPr>
                  </w:pPr>
                </w:p>
              </w:tc>
              <w:tc>
                <w:tcPr>
                  <w:tcW w:w="601" w:type="dxa"/>
                  <w:shd w:val="clear" w:color="auto" w:fill="auto"/>
                  <w:hideMark/>
                </w:tcPr>
                <w:p w:rsidR="009F574D" w:rsidRPr="00BD2AC0" w:rsidRDefault="009F574D" w:rsidP="009F574D">
                  <w:pPr>
                    <w:rPr>
                      <w:sz w:val="22"/>
                      <w:szCs w:val="22"/>
                    </w:rPr>
                  </w:pPr>
                  <w:r w:rsidRPr="00BD2AC0">
                    <w:rPr>
                      <w:sz w:val="22"/>
                      <w:szCs w:val="22"/>
                    </w:rPr>
                    <w:t>1</w:t>
                  </w:r>
                  <w:r>
                    <w:rPr>
                      <w:sz w:val="22"/>
                      <w:szCs w:val="22"/>
                    </w:rPr>
                    <w:t>1</w:t>
                  </w:r>
                  <w:r w:rsidRPr="00BD2AC0">
                    <w:rPr>
                      <w:sz w:val="22"/>
                      <w:szCs w:val="22"/>
                    </w:rPr>
                    <w:t>.4</w:t>
                  </w:r>
                </w:p>
              </w:tc>
              <w:tc>
                <w:tcPr>
                  <w:tcW w:w="1484" w:type="dxa"/>
                  <w:shd w:val="clear" w:color="auto" w:fill="auto"/>
                  <w:hideMark/>
                </w:tcPr>
                <w:p w:rsidR="009F574D" w:rsidRPr="00BD2AC0" w:rsidRDefault="009F574D" w:rsidP="009F574D">
                  <w:pPr>
                    <w:rPr>
                      <w:sz w:val="22"/>
                      <w:szCs w:val="22"/>
                    </w:rPr>
                  </w:pPr>
                  <w:r w:rsidRPr="00BD2AC0">
                    <w:rPr>
                      <w:sz w:val="22"/>
                      <w:szCs w:val="22"/>
                    </w:rPr>
                    <w:t xml:space="preserve">Аудит нераспределенной прибыли (непокрытого убытка) </w:t>
                  </w:r>
                </w:p>
              </w:tc>
              <w:tc>
                <w:tcPr>
                  <w:tcW w:w="4820" w:type="dxa"/>
                  <w:shd w:val="clear" w:color="auto" w:fill="auto"/>
                  <w:hideMark/>
                </w:tcPr>
                <w:p w:rsidR="009F574D" w:rsidRPr="00BD2AC0" w:rsidRDefault="009F574D" w:rsidP="009F574D">
                  <w:pPr>
                    <w:rPr>
                      <w:sz w:val="22"/>
                      <w:szCs w:val="22"/>
                    </w:rPr>
                  </w:pPr>
                  <w:proofErr w:type="gramStart"/>
                  <w:r w:rsidRPr="00BD2AC0">
                    <w:rPr>
                      <w:sz w:val="22"/>
                      <w:szCs w:val="22"/>
                    </w:rPr>
                    <w:t>а) провер</w:t>
                  </w:r>
                  <w:r>
                    <w:rPr>
                      <w:sz w:val="22"/>
                      <w:szCs w:val="22"/>
                    </w:rPr>
                    <w:t xml:space="preserve">ка обоснованности </w:t>
                  </w:r>
                  <w:r w:rsidRPr="00BD2AC0">
                    <w:rPr>
                      <w:sz w:val="22"/>
                      <w:szCs w:val="22"/>
                    </w:rPr>
                    <w:t>корректировок нераспределенной прибыли;</w:t>
                  </w:r>
                  <w:r w:rsidRPr="00BD2AC0">
                    <w:rPr>
                      <w:sz w:val="22"/>
                      <w:szCs w:val="22"/>
                    </w:rPr>
                    <w:br/>
                    <w:t>б) проверка</w:t>
                  </w:r>
                  <w:r>
                    <w:rPr>
                      <w:sz w:val="22"/>
                      <w:szCs w:val="22"/>
                    </w:rPr>
                    <w:t xml:space="preserve"> всех корректировок прошлых лет</w:t>
                  </w:r>
                  <w:r w:rsidRPr="00E964AA">
                    <w:rPr>
                      <w:sz w:val="22"/>
                      <w:szCs w:val="22"/>
                    </w:rPr>
                    <w:t>;</w:t>
                  </w:r>
                  <w:r w:rsidRPr="00BD2AC0">
                    <w:rPr>
                      <w:sz w:val="22"/>
                      <w:szCs w:val="22"/>
                    </w:rPr>
                    <w:br/>
                    <w:t>в) провер</w:t>
                  </w:r>
                  <w:r>
                    <w:rPr>
                      <w:sz w:val="22"/>
                      <w:szCs w:val="22"/>
                    </w:rPr>
                    <w:t>ка</w:t>
                  </w:r>
                  <w:r w:rsidRPr="00BD2AC0">
                    <w:rPr>
                      <w:sz w:val="22"/>
                      <w:szCs w:val="22"/>
                    </w:rPr>
                    <w:t xml:space="preserve"> полнот</w:t>
                  </w:r>
                  <w:r>
                    <w:rPr>
                      <w:sz w:val="22"/>
                      <w:szCs w:val="22"/>
                    </w:rPr>
                    <w:t>ы</w:t>
                  </w:r>
                  <w:r w:rsidRPr="00BD2AC0">
                    <w:rPr>
                      <w:sz w:val="22"/>
                      <w:szCs w:val="22"/>
                    </w:rPr>
                    <w:t xml:space="preserve"> и правильност</w:t>
                  </w:r>
                  <w:r>
                    <w:rPr>
                      <w:sz w:val="22"/>
                      <w:szCs w:val="22"/>
                    </w:rPr>
                    <w:t>и</w:t>
                  </w:r>
                  <w:r w:rsidRPr="00BD2AC0">
                    <w:rPr>
                      <w:sz w:val="22"/>
                      <w:szCs w:val="22"/>
                    </w:rPr>
                    <w:t xml:space="preserve"> </w:t>
                  </w:r>
                  <w:r>
                    <w:rPr>
                      <w:sz w:val="22"/>
                      <w:szCs w:val="22"/>
                    </w:rPr>
                    <w:t>распре-деления остатков и оборотов (если применимо) по счетам</w:t>
                  </w:r>
                  <w:r w:rsidRPr="00BD2AC0">
                    <w:rPr>
                      <w:sz w:val="22"/>
                      <w:szCs w:val="22"/>
                    </w:rPr>
                    <w:t xml:space="preserve"> в соответствующие строки отчетности. </w:t>
                  </w:r>
                  <w:proofErr w:type="gramEnd"/>
                </w:p>
              </w:tc>
            </w:tr>
            <w:tr w:rsidR="009F574D" w:rsidRPr="00BD2AC0" w:rsidTr="005F4261">
              <w:trPr>
                <w:trHeight w:val="734"/>
              </w:trPr>
              <w:tc>
                <w:tcPr>
                  <w:tcW w:w="568" w:type="dxa"/>
                  <w:vMerge/>
                  <w:vAlign w:val="center"/>
                  <w:hideMark/>
                </w:tcPr>
                <w:p w:rsidR="009F574D" w:rsidRPr="00BD2AC0" w:rsidRDefault="009F574D" w:rsidP="009F574D">
                  <w:pPr>
                    <w:rPr>
                      <w:sz w:val="22"/>
                      <w:szCs w:val="22"/>
                    </w:rPr>
                  </w:pPr>
                </w:p>
              </w:tc>
              <w:tc>
                <w:tcPr>
                  <w:tcW w:w="1802" w:type="dxa"/>
                  <w:vMerge/>
                  <w:vAlign w:val="center"/>
                  <w:hideMark/>
                </w:tcPr>
                <w:p w:rsidR="009F574D" w:rsidRPr="00BD2AC0" w:rsidRDefault="009F574D" w:rsidP="009F574D">
                  <w:pPr>
                    <w:rPr>
                      <w:sz w:val="22"/>
                      <w:szCs w:val="22"/>
                    </w:rPr>
                  </w:pPr>
                </w:p>
              </w:tc>
              <w:tc>
                <w:tcPr>
                  <w:tcW w:w="601" w:type="dxa"/>
                  <w:shd w:val="clear" w:color="auto" w:fill="auto"/>
                  <w:hideMark/>
                </w:tcPr>
                <w:p w:rsidR="009F574D" w:rsidRPr="00BD2AC0" w:rsidRDefault="009F574D" w:rsidP="009F574D">
                  <w:pPr>
                    <w:rPr>
                      <w:sz w:val="22"/>
                      <w:szCs w:val="22"/>
                    </w:rPr>
                  </w:pPr>
                  <w:r w:rsidRPr="00BD2AC0">
                    <w:rPr>
                      <w:sz w:val="22"/>
                      <w:szCs w:val="22"/>
                    </w:rPr>
                    <w:t>1</w:t>
                  </w:r>
                  <w:r>
                    <w:rPr>
                      <w:sz w:val="22"/>
                      <w:szCs w:val="22"/>
                    </w:rPr>
                    <w:t>1</w:t>
                  </w:r>
                  <w:r w:rsidRPr="00BD2AC0">
                    <w:rPr>
                      <w:sz w:val="22"/>
                      <w:szCs w:val="22"/>
                    </w:rPr>
                    <w:t>.5</w:t>
                  </w:r>
                </w:p>
              </w:tc>
              <w:tc>
                <w:tcPr>
                  <w:tcW w:w="1484" w:type="dxa"/>
                  <w:shd w:val="clear" w:color="auto" w:fill="auto"/>
                  <w:hideMark/>
                </w:tcPr>
                <w:p w:rsidR="009F574D" w:rsidRPr="00BD2AC0" w:rsidRDefault="009F574D" w:rsidP="009F574D">
                  <w:pPr>
                    <w:rPr>
                      <w:sz w:val="22"/>
                      <w:szCs w:val="22"/>
                    </w:rPr>
                  </w:pPr>
                  <w:r w:rsidRPr="00BD2AC0">
                    <w:rPr>
                      <w:sz w:val="22"/>
                      <w:szCs w:val="22"/>
                    </w:rPr>
                    <w:t xml:space="preserve">Аудит целевого финансирования </w:t>
                  </w:r>
                </w:p>
              </w:tc>
              <w:tc>
                <w:tcPr>
                  <w:tcW w:w="4820" w:type="dxa"/>
                  <w:shd w:val="clear" w:color="auto" w:fill="auto"/>
                  <w:hideMark/>
                </w:tcPr>
                <w:p w:rsidR="009F574D" w:rsidRPr="00BD2AC0" w:rsidRDefault="009F574D" w:rsidP="009F574D">
                  <w:pPr>
                    <w:rPr>
                      <w:sz w:val="22"/>
                      <w:szCs w:val="22"/>
                    </w:rPr>
                  </w:pPr>
                  <w:r w:rsidRPr="00BD2AC0">
                    <w:rPr>
                      <w:sz w:val="22"/>
                      <w:szCs w:val="22"/>
                    </w:rPr>
                    <w:t>Провер</w:t>
                  </w:r>
                  <w:r>
                    <w:rPr>
                      <w:sz w:val="22"/>
                      <w:szCs w:val="22"/>
                    </w:rPr>
                    <w:t>ка</w:t>
                  </w:r>
                  <w:r w:rsidRPr="00BD2AC0">
                    <w:rPr>
                      <w:sz w:val="22"/>
                      <w:szCs w:val="22"/>
                    </w:rPr>
                    <w:t xml:space="preserve"> полнот</w:t>
                  </w:r>
                  <w:r>
                    <w:rPr>
                      <w:sz w:val="22"/>
                      <w:szCs w:val="22"/>
                    </w:rPr>
                    <w:t>ы</w:t>
                  </w:r>
                  <w:r w:rsidRPr="00BD2AC0">
                    <w:rPr>
                      <w:sz w:val="22"/>
                      <w:szCs w:val="22"/>
                    </w:rPr>
                    <w:t xml:space="preserve"> и правильност</w:t>
                  </w:r>
                  <w:r>
                    <w:rPr>
                      <w:sz w:val="22"/>
                      <w:szCs w:val="22"/>
                    </w:rPr>
                    <w:t>и</w:t>
                  </w:r>
                  <w:r w:rsidRPr="00BD2AC0">
                    <w:rPr>
                      <w:sz w:val="22"/>
                      <w:szCs w:val="22"/>
                    </w:rPr>
                    <w:t xml:space="preserve"> распределения остатков и оборотов по счетам в соответствующие строки отчетности. </w:t>
                  </w:r>
                </w:p>
              </w:tc>
            </w:tr>
            <w:tr w:rsidR="009F574D" w:rsidRPr="00BD2AC0" w:rsidTr="005F4261">
              <w:trPr>
                <w:trHeight w:val="900"/>
              </w:trPr>
              <w:tc>
                <w:tcPr>
                  <w:tcW w:w="568" w:type="dxa"/>
                  <w:hideMark/>
                </w:tcPr>
                <w:p w:rsidR="009F574D" w:rsidRPr="00BD2AC0" w:rsidRDefault="009F574D" w:rsidP="009F574D">
                  <w:pPr>
                    <w:rPr>
                      <w:sz w:val="22"/>
                      <w:szCs w:val="22"/>
                    </w:rPr>
                  </w:pPr>
                  <w:r>
                    <w:rPr>
                      <w:sz w:val="22"/>
                      <w:szCs w:val="22"/>
                    </w:rPr>
                    <w:t>12</w:t>
                  </w:r>
                </w:p>
              </w:tc>
              <w:tc>
                <w:tcPr>
                  <w:tcW w:w="1802" w:type="dxa"/>
                  <w:hideMark/>
                </w:tcPr>
                <w:p w:rsidR="009F574D" w:rsidRPr="00BD2AC0" w:rsidRDefault="009F574D" w:rsidP="009F574D">
                  <w:pPr>
                    <w:rPr>
                      <w:sz w:val="22"/>
                      <w:szCs w:val="22"/>
                    </w:rPr>
                  </w:pPr>
                  <w:r w:rsidRPr="00BD2AC0">
                    <w:rPr>
                      <w:sz w:val="22"/>
                      <w:szCs w:val="22"/>
                    </w:rPr>
                    <w:t xml:space="preserve">Аудит </w:t>
                  </w:r>
                  <w:r>
                    <w:rPr>
                      <w:sz w:val="22"/>
                      <w:szCs w:val="22"/>
                    </w:rPr>
                    <w:t>доходов от обычных видов деятельности и прочих доходов</w:t>
                  </w:r>
                </w:p>
              </w:tc>
              <w:tc>
                <w:tcPr>
                  <w:tcW w:w="601" w:type="dxa"/>
                  <w:shd w:val="clear" w:color="auto" w:fill="auto"/>
                  <w:hideMark/>
                </w:tcPr>
                <w:p w:rsidR="009F574D" w:rsidRPr="00BD2AC0" w:rsidRDefault="009F574D" w:rsidP="009F574D">
                  <w:pPr>
                    <w:rPr>
                      <w:sz w:val="22"/>
                      <w:szCs w:val="22"/>
                    </w:rPr>
                  </w:pPr>
                </w:p>
              </w:tc>
              <w:tc>
                <w:tcPr>
                  <w:tcW w:w="1484" w:type="dxa"/>
                  <w:shd w:val="clear" w:color="auto" w:fill="auto"/>
                  <w:hideMark/>
                </w:tcPr>
                <w:p w:rsidR="009F574D" w:rsidRPr="00BD2AC0" w:rsidRDefault="009F574D" w:rsidP="009F574D">
                  <w:pPr>
                    <w:rPr>
                      <w:sz w:val="22"/>
                      <w:szCs w:val="22"/>
                    </w:rPr>
                  </w:pPr>
                </w:p>
              </w:tc>
              <w:tc>
                <w:tcPr>
                  <w:tcW w:w="4820" w:type="dxa"/>
                  <w:shd w:val="clear" w:color="auto" w:fill="auto"/>
                  <w:hideMark/>
                </w:tcPr>
                <w:p w:rsidR="009F574D" w:rsidRPr="00BD2AC0" w:rsidRDefault="009F574D" w:rsidP="009F574D">
                  <w:pPr>
                    <w:rPr>
                      <w:sz w:val="22"/>
                      <w:szCs w:val="22"/>
                    </w:rPr>
                  </w:pPr>
                  <w:r w:rsidRPr="00BD2AC0">
                    <w:rPr>
                      <w:sz w:val="22"/>
                      <w:szCs w:val="22"/>
                    </w:rPr>
                    <w:t xml:space="preserve">а) </w:t>
                  </w:r>
                  <w:r>
                    <w:rPr>
                      <w:sz w:val="22"/>
                      <w:szCs w:val="22"/>
                    </w:rPr>
                    <w:t>проверить и подтвердить полноту, свое-временность признания доходов от обычных видов деятельности, прочих доходов;</w:t>
                  </w:r>
                  <w:r w:rsidRPr="00BD2AC0">
                    <w:rPr>
                      <w:sz w:val="22"/>
                      <w:szCs w:val="22"/>
                    </w:rPr>
                    <w:br/>
                    <w:t xml:space="preserve">б) </w:t>
                  </w:r>
                  <w:r>
                    <w:rPr>
                      <w:sz w:val="22"/>
                      <w:szCs w:val="22"/>
                    </w:rPr>
                    <w:t xml:space="preserve">проверить и подтвердить правильность оценки расчетной выручки, а также доходов, </w:t>
                  </w:r>
                  <w:r>
                    <w:rPr>
                      <w:sz w:val="22"/>
                      <w:szCs w:val="22"/>
                    </w:rPr>
                    <w:lastRenderedPageBreak/>
                    <w:t>выраженных в иностранной валюте и/или ее эквиваленте;</w:t>
                  </w:r>
                  <w:r w:rsidRPr="00BD2AC0">
                    <w:rPr>
                      <w:sz w:val="22"/>
                      <w:szCs w:val="22"/>
                    </w:rPr>
                    <w:br/>
                  </w:r>
                  <w:r>
                    <w:rPr>
                      <w:sz w:val="22"/>
                      <w:szCs w:val="22"/>
                    </w:rPr>
                    <w:t>в</w:t>
                  </w:r>
                  <w:r w:rsidRPr="00BD2AC0">
                    <w:rPr>
                      <w:sz w:val="22"/>
                      <w:szCs w:val="22"/>
                    </w:rPr>
                    <w:t xml:space="preserve">) </w:t>
                  </w:r>
                  <w:r>
                    <w:rPr>
                      <w:sz w:val="22"/>
                      <w:szCs w:val="22"/>
                    </w:rPr>
                    <w:t>проверка правильности организации аналитического и синтетического учета на счетах бухгалтерского учета.</w:t>
                  </w:r>
                </w:p>
              </w:tc>
            </w:tr>
            <w:tr w:rsidR="009F574D" w:rsidRPr="00BD2AC0" w:rsidTr="005F4261">
              <w:trPr>
                <w:trHeight w:val="3000"/>
              </w:trPr>
              <w:tc>
                <w:tcPr>
                  <w:tcW w:w="568" w:type="dxa"/>
                  <w:shd w:val="clear" w:color="auto" w:fill="auto"/>
                  <w:hideMark/>
                </w:tcPr>
                <w:p w:rsidR="009F574D" w:rsidRPr="00BD2AC0" w:rsidRDefault="009F574D" w:rsidP="009F574D">
                  <w:pPr>
                    <w:rPr>
                      <w:sz w:val="22"/>
                      <w:szCs w:val="22"/>
                    </w:rPr>
                  </w:pPr>
                  <w:r w:rsidRPr="00BD2AC0">
                    <w:rPr>
                      <w:sz w:val="22"/>
                      <w:szCs w:val="22"/>
                    </w:rPr>
                    <w:lastRenderedPageBreak/>
                    <w:t>1</w:t>
                  </w:r>
                  <w:r>
                    <w:rPr>
                      <w:sz w:val="22"/>
                      <w:szCs w:val="22"/>
                    </w:rPr>
                    <w:t>3</w:t>
                  </w:r>
                </w:p>
              </w:tc>
              <w:tc>
                <w:tcPr>
                  <w:tcW w:w="1802" w:type="dxa"/>
                  <w:shd w:val="clear" w:color="auto" w:fill="auto"/>
                  <w:hideMark/>
                </w:tcPr>
                <w:p w:rsidR="009F574D" w:rsidRPr="00BD2AC0" w:rsidRDefault="009F574D" w:rsidP="009F574D">
                  <w:pPr>
                    <w:rPr>
                      <w:sz w:val="22"/>
                      <w:szCs w:val="22"/>
                    </w:rPr>
                  </w:pPr>
                  <w:r w:rsidRPr="00BD2AC0">
                    <w:rPr>
                      <w:sz w:val="22"/>
                      <w:szCs w:val="22"/>
                    </w:rPr>
                    <w:t xml:space="preserve">Аудит формирования финансовых результатов и распределения прибыли </w:t>
                  </w:r>
                </w:p>
              </w:tc>
              <w:tc>
                <w:tcPr>
                  <w:tcW w:w="601" w:type="dxa"/>
                  <w:shd w:val="clear" w:color="auto" w:fill="auto"/>
                  <w:vAlign w:val="center"/>
                  <w:hideMark/>
                </w:tcPr>
                <w:p w:rsidR="009F574D" w:rsidRPr="00BD2AC0" w:rsidRDefault="009F574D" w:rsidP="009F574D">
                  <w:pPr>
                    <w:jc w:val="center"/>
                    <w:rPr>
                      <w:sz w:val="22"/>
                      <w:szCs w:val="22"/>
                    </w:rPr>
                  </w:pPr>
                  <w:r w:rsidRPr="00BD2AC0">
                    <w:rPr>
                      <w:sz w:val="22"/>
                      <w:szCs w:val="22"/>
                    </w:rPr>
                    <w:t> </w:t>
                  </w:r>
                </w:p>
              </w:tc>
              <w:tc>
                <w:tcPr>
                  <w:tcW w:w="1484" w:type="dxa"/>
                  <w:shd w:val="clear" w:color="auto" w:fill="auto"/>
                  <w:hideMark/>
                </w:tcPr>
                <w:p w:rsidR="009F574D" w:rsidRPr="00BD2AC0" w:rsidRDefault="009F574D" w:rsidP="009F574D">
                  <w:pPr>
                    <w:rPr>
                      <w:sz w:val="22"/>
                      <w:szCs w:val="22"/>
                    </w:rPr>
                  </w:pPr>
                  <w:r w:rsidRPr="00BD2AC0">
                    <w:rPr>
                      <w:sz w:val="22"/>
                      <w:szCs w:val="22"/>
                    </w:rPr>
                    <w:t> </w:t>
                  </w:r>
                </w:p>
              </w:tc>
              <w:tc>
                <w:tcPr>
                  <w:tcW w:w="4820" w:type="dxa"/>
                  <w:shd w:val="clear" w:color="auto" w:fill="auto"/>
                  <w:hideMark/>
                </w:tcPr>
                <w:p w:rsidR="009F574D" w:rsidRPr="00BD2AC0" w:rsidRDefault="009F574D" w:rsidP="009F574D">
                  <w:pPr>
                    <w:rPr>
                      <w:sz w:val="22"/>
                      <w:szCs w:val="22"/>
                    </w:rPr>
                  </w:pPr>
                  <w:r w:rsidRPr="00BD2AC0">
                    <w:rPr>
                      <w:sz w:val="22"/>
                      <w:szCs w:val="22"/>
                    </w:rPr>
                    <w:t>а) установ</w:t>
                  </w:r>
                  <w:r>
                    <w:rPr>
                      <w:sz w:val="22"/>
                      <w:szCs w:val="22"/>
                    </w:rPr>
                    <w:t>ление</w:t>
                  </w:r>
                  <w:r w:rsidRPr="00BD2AC0">
                    <w:rPr>
                      <w:sz w:val="22"/>
                      <w:szCs w:val="22"/>
                    </w:rPr>
                    <w:t xml:space="preserve"> правильност</w:t>
                  </w:r>
                  <w:r>
                    <w:rPr>
                      <w:sz w:val="22"/>
                      <w:szCs w:val="22"/>
                    </w:rPr>
                    <w:t>и</w:t>
                  </w:r>
                  <w:r w:rsidRPr="00BD2AC0">
                    <w:rPr>
                      <w:sz w:val="22"/>
                      <w:szCs w:val="22"/>
                    </w:rPr>
                    <w:t xml:space="preserve"> определения и отражения в учете прибыли (убытков) от продаж товаров, продукции, работ, услуг; </w:t>
                  </w:r>
                  <w:r w:rsidRPr="00BD2AC0">
                    <w:rPr>
                      <w:sz w:val="22"/>
                      <w:szCs w:val="22"/>
                    </w:rPr>
                    <w:br/>
                    <w:t xml:space="preserve">б) </w:t>
                  </w:r>
                  <w:r>
                    <w:rPr>
                      <w:sz w:val="22"/>
                      <w:szCs w:val="22"/>
                    </w:rPr>
                    <w:t>анализ</w:t>
                  </w:r>
                  <w:r w:rsidRPr="00BD2AC0">
                    <w:rPr>
                      <w:sz w:val="22"/>
                      <w:szCs w:val="22"/>
                    </w:rPr>
                    <w:t xml:space="preserve"> правильност</w:t>
                  </w:r>
                  <w:r>
                    <w:rPr>
                      <w:sz w:val="22"/>
                      <w:szCs w:val="22"/>
                    </w:rPr>
                    <w:t>и</w:t>
                  </w:r>
                  <w:r w:rsidRPr="00BD2AC0">
                    <w:rPr>
                      <w:sz w:val="22"/>
                      <w:szCs w:val="22"/>
                    </w:rPr>
                    <w:t xml:space="preserve"> учета </w:t>
                  </w:r>
                  <w:r>
                    <w:rPr>
                      <w:sz w:val="22"/>
                      <w:szCs w:val="22"/>
                    </w:rPr>
                    <w:t>доходов и расходов по обычным видам деятельности, прочих доходов и расходов и раскрытия информации о них</w:t>
                  </w:r>
                  <w:r w:rsidRPr="00BD2AC0">
                    <w:rPr>
                      <w:sz w:val="22"/>
                      <w:szCs w:val="22"/>
                    </w:rPr>
                    <w:t xml:space="preserve">; </w:t>
                  </w:r>
                  <w:r w:rsidRPr="00BD2AC0">
                    <w:rPr>
                      <w:sz w:val="22"/>
                      <w:szCs w:val="22"/>
                    </w:rPr>
                    <w:br/>
                    <w:t>в) оцен</w:t>
                  </w:r>
                  <w:r>
                    <w:rPr>
                      <w:sz w:val="22"/>
                      <w:szCs w:val="22"/>
                    </w:rPr>
                    <w:t>ка</w:t>
                  </w:r>
                  <w:r w:rsidRPr="00BD2AC0">
                    <w:rPr>
                      <w:sz w:val="22"/>
                      <w:szCs w:val="22"/>
                    </w:rPr>
                    <w:t xml:space="preserve"> правильност</w:t>
                  </w:r>
                  <w:r>
                    <w:rPr>
                      <w:sz w:val="22"/>
                      <w:szCs w:val="22"/>
                    </w:rPr>
                    <w:t>и</w:t>
                  </w:r>
                  <w:r w:rsidRPr="00BD2AC0">
                    <w:rPr>
                      <w:sz w:val="22"/>
                      <w:szCs w:val="22"/>
                    </w:rPr>
                    <w:t xml:space="preserve"> и обоснованност</w:t>
                  </w:r>
                  <w:r>
                    <w:rPr>
                      <w:sz w:val="22"/>
                      <w:szCs w:val="22"/>
                    </w:rPr>
                    <w:t>и</w:t>
                  </w:r>
                  <w:r w:rsidRPr="00BD2AC0">
                    <w:rPr>
                      <w:sz w:val="22"/>
                      <w:szCs w:val="22"/>
                    </w:rPr>
                    <w:t xml:space="preserve"> распределения чистой прибыли; </w:t>
                  </w:r>
                  <w:r w:rsidRPr="00BD2AC0">
                    <w:rPr>
                      <w:sz w:val="22"/>
                      <w:szCs w:val="22"/>
                    </w:rPr>
                    <w:br/>
                    <w:t>г) провер</w:t>
                  </w:r>
                  <w:r>
                    <w:rPr>
                      <w:sz w:val="22"/>
                      <w:szCs w:val="22"/>
                    </w:rPr>
                    <w:t>ка</w:t>
                  </w:r>
                  <w:r w:rsidRPr="00BD2AC0">
                    <w:rPr>
                      <w:sz w:val="22"/>
                      <w:szCs w:val="22"/>
                    </w:rPr>
                    <w:t xml:space="preserve"> правильност</w:t>
                  </w:r>
                  <w:r>
                    <w:rPr>
                      <w:sz w:val="22"/>
                      <w:szCs w:val="22"/>
                    </w:rPr>
                    <w:t>и</w:t>
                  </w:r>
                  <w:r w:rsidRPr="00BD2AC0">
                    <w:rPr>
                      <w:sz w:val="22"/>
                      <w:szCs w:val="22"/>
                    </w:rPr>
                    <w:t xml:space="preserve"> определения доходов от реализации, а также внереализационных доходов, учитываемых для целей налогообложения прибыли;</w:t>
                  </w:r>
                  <w:r w:rsidRPr="00BD2AC0">
                    <w:rPr>
                      <w:sz w:val="22"/>
                      <w:szCs w:val="22"/>
                    </w:rPr>
                    <w:br/>
                    <w:t>д) провер</w:t>
                  </w:r>
                  <w:r>
                    <w:rPr>
                      <w:sz w:val="22"/>
                      <w:szCs w:val="22"/>
                    </w:rPr>
                    <w:t>ка</w:t>
                  </w:r>
                  <w:r w:rsidRPr="00BD2AC0">
                    <w:rPr>
                      <w:sz w:val="22"/>
                      <w:szCs w:val="22"/>
                    </w:rPr>
                    <w:t xml:space="preserve"> полнот</w:t>
                  </w:r>
                  <w:r>
                    <w:rPr>
                      <w:sz w:val="22"/>
                      <w:szCs w:val="22"/>
                    </w:rPr>
                    <w:t>ы</w:t>
                  </w:r>
                  <w:r w:rsidRPr="00BD2AC0">
                    <w:rPr>
                      <w:sz w:val="22"/>
                      <w:szCs w:val="22"/>
                    </w:rPr>
                    <w:t xml:space="preserve"> и правильност</w:t>
                  </w:r>
                  <w:r>
                    <w:rPr>
                      <w:sz w:val="22"/>
                      <w:szCs w:val="22"/>
                    </w:rPr>
                    <w:t>и</w:t>
                  </w:r>
                  <w:r w:rsidRPr="00BD2AC0">
                    <w:rPr>
                      <w:sz w:val="22"/>
                      <w:szCs w:val="22"/>
                    </w:rPr>
                    <w:t xml:space="preserve"> </w:t>
                  </w:r>
                  <w:proofErr w:type="spellStart"/>
                  <w:r>
                    <w:rPr>
                      <w:sz w:val="22"/>
                      <w:szCs w:val="22"/>
                    </w:rPr>
                    <w:t>распреде-ления</w:t>
                  </w:r>
                  <w:proofErr w:type="spellEnd"/>
                  <w:r>
                    <w:rPr>
                      <w:sz w:val="22"/>
                      <w:szCs w:val="22"/>
                    </w:rPr>
                    <w:t xml:space="preserve"> остатков и оборотов (если применимо) по счетам</w:t>
                  </w:r>
                  <w:r w:rsidRPr="00BD2AC0">
                    <w:rPr>
                      <w:sz w:val="22"/>
                      <w:szCs w:val="22"/>
                    </w:rPr>
                    <w:t xml:space="preserve"> в соответствующие строки отчетности.</w:t>
                  </w:r>
                </w:p>
              </w:tc>
            </w:tr>
            <w:tr w:rsidR="009F574D" w:rsidRPr="00BD2AC0" w:rsidTr="005F4261">
              <w:trPr>
                <w:trHeight w:val="1800"/>
              </w:trPr>
              <w:tc>
                <w:tcPr>
                  <w:tcW w:w="568" w:type="dxa"/>
                  <w:shd w:val="clear" w:color="auto" w:fill="auto"/>
                  <w:hideMark/>
                </w:tcPr>
                <w:p w:rsidR="009F574D" w:rsidRPr="00BD2AC0" w:rsidRDefault="009F574D" w:rsidP="009F574D">
                  <w:pPr>
                    <w:rPr>
                      <w:sz w:val="22"/>
                      <w:szCs w:val="22"/>
                    </w:rPr>
                  </w:pPr>
                  <w:r w:rsidRPr="00BD2AC0">
                    <w:rPr>
                      <w:sz w:val="22"/>
                      <w:szCs w:val="22"/>
                    </w:rPr>
                    <w:t>1</w:t>
                  </w:r>
                  <w:r>
                    <w:rPr>
                      <w:sz w:val="22"/>
                      <w:szCs w:val="22"/>
                    </w:rPr>
                    <w:t>4</w:t>
                  </w:r>
                </w:p>
              </w:tc>
              <w:tc>
                <w:tcPr>
                  <w:tcW w:w="1802" w:type="dxa"/>
                  <w:shd w:val="clear" w:color="auto" w:fill="auto"/>
                  <w:hideMark/>
                </w:tcPr>
                <w:p w:rsidR="009F574D" w:rsidRPr="00BD2AC0" w:rsidRDefault="009F574D" w:rsidP="009F574D">
                  <w:pPr>
                    <w:rPr>
                      <w:sz w:val="22"/>
                      <w:szCs w:val="22"/>
                    </w:rPr>
                  </w:pPr>
                  <w:r w:rsidRPr="00BD2AC0">
                    <w:rPr>
                      <w:sz w:val="22"/>
                      <w:szCs w:val="22"/>
                    </w:rPr>
                    <w:t>Аудит порядка ведения раздельного учета по видам деятельности</w:t>
                  </w:r>
                </w:p>
              </w:tc>
              <w:tc>
                <w:tcPr>
                  <w:tcW w:w="601" w:type="dxa"/>
                  <w:shd w:val="clear" w:color="auto" w:fill="auto"/>
                  <w:vAlign w:val="center"/>
                  <w:hideMark/>
                </w:tcPr>
                <w:p w:rsidR="009F574D" w:rsidRPr="00BD2AC0" w:rsidRDefault="009F574D" w:rsidP="009F574D">
                  <w:pPr>
                    <w:jc w:val="center"/>
                    <w:rPr>
                      <w:sz w:val="22"/>
                      <w:szCs w:val="22"/>
                    </w:rPr>
                  </w:pPr>
                  <w:r w:rsidRPr="00BD2AC0">
                    <w:rPr>
                      <w:sz w:val="22"/>
                      <w:szCs w:val="22"/>
                    </w:rPr>
                    <w:t> </w:t>
                  </w:r>
                </w:p>
              </w:tc>
              <w:tc>
                <w:tcPr>
                  <w:tcW w:w="1484" w:type="dxa"/>
                  <w:shd w:val="clear" w:color="auto" w:fill="auto"/>
                  <w:hideMark/>
                </w:tcPr>
                <w:p w:rsidR="009F574D" w:rsidRPr="00BD2AC0" w:rsidRDefault="009F574D" w:rsidP="009F574D">
                  <w:pPr>
                    <w:jc w:val="center"/>
                    <w:rPr>
                      <w:sz w:val="22"/>
                      <w:szCs w:val="22"/>
                    </w:rPr>
                  </w:pPr>
                  <w:r w:rsidRPr="00BD2AC0">
                    <w:rPr>
                      <w:sz w:val="22"/>
                      <w:szCs w:val="22"/>
                    </w:rPr>
                    <w:t> </w:t>
                  </w:r>
                </w:p>
              </w:tc>
              <w:tc>
                <w:tcPr>
                  <w:tcW w:w="4820" w:type="dxa"/>
                  <w:shd w:val="clear" w:color="auto" w:fill="auto"/>
                  <w:hideMark/>
                </w:tcPr>
                <w:p w:rsidR="009F574D" w:rsidRPr="00BD2AC0" w:rsidRDefault="009F574D" w:rsidP="009F574D">
                  <w:pPr>
                    <w:rPr>
                      <w:sz w:val="22"/>
                      <w:szCs w:val="22"/>
                    </w:rPr>
                  </w:pPr>
                  <w:r w:rsidRPr="00BD2AC0">
                    <w:rPr>
                      <w:sz w:val="22"/>
                      <w:szCs w:val="22"/>
                    </w:rPr>
                    <w:t>а) провер</w:t>
                  </w:r>
                  <w:r>
                    <w:rPr>
                      <w:sz w:val="22"/>
                      <w:szCs w:val="22"/>
                    </w:rPr>
                    <w:t>ка</w:t>
                  </w:r>
                  <w:r w:rsidRPr="00BD2AC0">
                    <w:rPr>
                      <w:sz w:val="22"/>
                      <w:szCs w:val="22"/>
                    </w:rPr>
                    <w:t xml:space="preserve"> полнот</w:t>
                  </w:r>
                  <w:r>
                    <w:rPr>
                      <w:sz w:val="22"/>
                      <w:szCs w:val="22"/>
                    </w:rPr>
                    <w:t>ы</w:t>
                  </w:r>
                  <w:r w:rsidRPr="00BD2AC0">
                    <w:rPr>
                      <w:sz w:val="22"/>
                      <w:szCs w:val="22"/>
                    </w:rPr>
                    <w:t xml:space="preserve"> и достоверност</w:t>
                  </w:r>
                  <w:r>
                    <w:rPr>
                      <w:sz w:val="22"/>
                      <w:szCs w:val="22"/>
                    </w:rPr>
                    <w:t>и</w:t>
                  </w:r>
                  <w:r w:rsidRPr="00BD2AC0">
                    <w:rPr>
                      <w:sz w:val="22"/>
                      <w:szCs w:val="22"/>
                    </w:rPr>
                    <w:t xml:space="preserve"> отражения в учете и отчетности информации о доходах, расходах и результатах финансово-хозяйствен</w:t>
                  </w:r>
                  <w:r>
                    <w:rPr>
                      <w:sz w:val="22"/>
                      <w:szCs w:val="22"/>
                    </w:rPr>
                    <w:t>-</w:t>
                  </w:r>
                  <w:r w:rsidRPr="00BD2AC0">
                    <w:rPr>
                      <w:sz w:val="22"/>
                      <w:szCs w:val="22"/>
                    </w:rPr>
                    <w:t>ной деятельности по видам деятельности;</w:t>
                  </w:r>
                  <w:r w:rsidRPr="00BD2AC0">
                    <w:rPr>
                      <w:sz w:val="22"/>
                      <w:szCs w:val="22"/>
                    </w:rPr>
                    <w:br/>
                    <w:t>б) провер</w:t>
                  </w:r>
                  <w:r>
                    <w:rPr>
                      <w:sz w:val="22"/>
                      <w:szCs w:val="22"/>
                    </w:rPr>
                    <w:t>ка</w:t>
                  </w:r>
                  <w:r w:rsidRPr="00BD2AC0">
                    <w:rPr>
                      <w:sz w:val="22"/>
                      <w:szCs w:val="22"/>
                    </w:rPr>
                    <w:t xml:space="preserve"> правильност</w:t>
                  </w:r>
                  <w:r>
                    <w:rPr>
                      <w:sz w:val="22"/>
                      <w:szCs w:val="22"/>
                    </w:rPr>
                    <w:t>и</w:t>
                  </w:r>
                  <w:r w:rsidRPr="00BD2AC0">
                    <w:rPr>
                      <w:sz w:val="22"/>
                      <w:szCs w:val="22"/>
                    </w:rPr>
                    <w:t xml:space="preserve"> определения </w:t>
                  </w:r>
                  <w:proofErr w:type="spellStart"/>
                  <w:r w:rsidRPr="00BD2AC0">
                    <w:rPr>
                      <w:sz w:val="22"/>
                      <w:szCs w:val="22"/>
                    </w:rPr>
                    <w:t>налого</w:t>
                  </w:r>
                  <w:r>
                    <w:rPr>
                      <w:sz w:val="22"/>
                      <w:szCs w:val="22"/>
                    </w:rPr>
                    <w:t>-</w:t>
                  </w:r>
                  <w:r w:rsidRPr="00BD2AC0">
                    <w:rPr>
                      <w:sz w:val="22"/>
                      <w:szCs w:val="22"/>
                    </w:rPr>
                    <w:t>вой</w:t>
                  </w:r>
                  <w:proofErr w:type="spellEnd"/>
                  <w:r w:rsidRPr="00BD2AC0">
                    <w:rPr>
                      <w:sz w:val="22"/>
                      <w:szCs w:val="22"/>
                    </w:rPr>
                    <w:t xml:space="preserve"> базы по налогу на прибыль организаций, в случаях когда определение отдельной налоговой базы предусмотрено НК РФ.</w:t>
                  </w:r>
                </w:p>
              </w:tc>
            </w:tr>
            <w:tr w:rsidR="009F574D" w:rsidRPr="00BD2AC0" w:rsidTr="005F4261">
              <w:trPr>
                <w:trHeight w:val="537"/>
              </w:trPr>
              <w:tc>
                <w:tcPr>
                  <w:tcW w:w="568" w:type="dxa"/>
                  <w:shd w:val="clear" w:color="auto" w:fill="auto"/>
                </w:tcPr>
                <w:p w:rsidR="009F574D" w:rsidRPr="00BD2AC0" w:rsidRDefault="009F574D" w:rsidP="009F574D">
                  <w:pPr>
                    <w:rPr>
                      <w:sz w:val="22"/>
                      <w:szCs w:val="22"/>
                    </w:rPr>
                  </w:pPr>
                  <w:r>
                    <w:rPr>
                      <w:sz w:val="22"/>
                      <w:szCs w:val="22"/>
                    </w:rPr>
                    <w:t>15</w:t>
                  </w:r>
                </w:p>
              </w:tc>
              <w:tc>
                <w:tcPr>
                  <w:tcW w:w="1802" w:type="dxa"/>
                  <w:shd w:val="clear" w:color="auto" w:fill="auto"/>
                </w:tcPr>
                <w:p w:rsidR="009F574D" w:rsidRPr="00BD2AC0" w:rsidRDefault="009F574D" w:rsidP="009F574D">
                  <w:pPr>
                    <w:rPr>
                      <w:sz w:val="22"/>
                      <w:szCs w:val="22"/>
                    </w:rPr>
                  </w:pPr>
                  <w:r>
                    <w:rPr>
                      <w:sz w:val="22"/>
                      <w:szCs w:val="22"/>
                    </w:rPr>
                    <w:t>Аудит отложенных налоговых активов и отложенных налоговых обязательств</w:t>
                  </w:r>
                </w:p>
              </w:tc>
              <w:tc>
                <w:tcPr>
                  <w:tcW w:w="601" w:type="dxa"/>
                  <w:shd w:val="clear" w:color="auto" w:fill="auto"/>
                  <w:vAlign w:val="center"/>
                </w:tcPr>
                <w:p w:rsidR="009F574D" w:rsidRPr="00BD2AC0" w:rsidRDefault="009F574D" w:rsidP="009F574D">
                  <w:pPr>
                    <w:jc w:val="center"/>
                    <w:rPr>
                      <w:sz w:val="22"/>
                      <w:szCs w:val="22"/>
                    </w:rPr>
                  </w:pPr>
                </w:p>
              </w:tc>
              <w:tc>
                <w:tcPr>
                  <w:tcW w:w="1484" w:type="dxa"/>
                  <w:shd w:val="clear" w:color="auto" w:fill="auto"/>
                </w:tcPr>
                <w:p w:rsidR="009F574D" w:rsidRPr="00BD2AC0" w:rsidRDefault="009F574D" w:rsidP="009F574D">
                  <w:pPr>
                    <w:jc w:val="center"/>
                    <w:rPr>
                      <w:sz w:val="22"/>
                      <w:szCs w:val="22"/>
                    </w:rPr>
                  </w:pPr>
                </w:p>
              </w:tc>
              <w:tc>
                <w:tcPr>
                  <w:tcW w:w="4820" w:type="dxa"/>
                  <w:shd w:val="clear" w:color="auto" w:fill="auto"/>
                </w:tcPr>
                <w:p w:rsidR="009F574D" w:rsidRPr="00CD188C" w:rsidRDefault="009F574D" w:rsidP="009F574D">
                  <w:pPr>
                    <w:rPr>
                      <w:sz w:val="22"/>
                      <w:szCs w:val="22"/>
                    </w:rPr>
                  </w:pPr>
                  <w:r w:rsidRPr="00CD188C">
                    <w:rPr>
                      <w:sz w:val="22"/>
                      <w:szCs w:val="22"/>
                    </w:rPr>
                    <w:t>а) проверка правильности классификации разниц на постоянные и временные;</w:t>
                  </w:r>
                </w:p>
                <w:p w:rsidR="009F574D" w:rsidRPr="00CD188C" w:rsidRDefault="009F574D" w:rsidP="009F574D">
                  <w:pPr>
                    <w:rPr>
                      <w:sz w:val="22"/>
                      <w:szCs w:val="22"/>
                    </w:rPr>
                  </w:pPr>
                  <w:r w:rsidRPr="00CD188C">
                    <w:rPr>
                      <w:sz w:val="22"/>
                      <w:szCs w:val="22"/>
                    </w:rPr>
                    <w:t>б) проверка правильности ставки, примененной для расчета отложенных налоговых активов и обязательств;</w:t>
                  </w:r>
                </w:p>
                <w:p w:rsidR="009F574D" w:rsidRPr="00CD188C" w:rsidRDefault="009F574D" w:rsidP="009F574D">
                  <w:pPr>
                    <w:rPr>
                      <w:sz w:val="22"/>
                      <w:szCs w:val="22"/>
                    </w:rPr>
                  </w:pPr>
                  <w:r w:rsidRPr="00CD188C">
                    <w:rPr>
                      <w:sz w:val="22"/>
                      <w:szCs w:val="22"/>
                    </w:rPr>
                    <w:t>в) проверка правильности формирования сальдо отложенных налоговых активов и обязательств;</w:t>
                  </w:r>
                </w:p>
                <w:p w:rsidR="009F574D" w:rsidRPr="00CD188C" w:rsidRDefault="009F574D" w:rsidP="009F574D">
                  <w:pPr>
                    <w:rPr>
                      <w:sz w:val="22"/>
                      <w:szCs w:val="22"/>
                    </w:rPr>
                  </w:pPr>
                  <w:r w:rsidRPr="00CD188C">
                    <w:rPr>
                      <w:sz w:val="22"/>
                      <w:szCs w:val="22"/>
                    </w:rPr>
                    <w:lastRenderedPageBreak/>
                    <w:t>г) проверка правильности представления движения отложенных налогов в отчете о финансовых результатах;</w:t>
                  </w:r>
                </w:p>
                <w:p w:rsidR="009F574D" w:rsidRDefault="009F574D" w:rsidP="009F574D">
                  <w:pPr>
                    <w:rPr>
                      <w:sz w:val="22"/>
                      <w:szCs w:val="22"/>
                    </w:rPr>
                  </w:pPr>
                  <w:r w:rsidRPr="00CD188C">
                    <w:rPr>
                      <w:sz w:val="22"/>
                      <w:szCs w:val="22"/>
                    </w:rPr>
                    <w:t xml:space="preserve">д) </w:t>
                  </w:r>
                  <w:r>
                    <w:rPr>
                      <w:sz w:val="22"/>
                      <w:szCs w:val="22"/>
                    </w:rPr>
                    <w:t>проверка обоснованности корректировок отложенных налогов (в том числе в связи с переходом на балансовый метод) и правильности отражения в учете и отчетности;</w:t>
                  </w:r>
                </w:p>
                <w:p w:rsidR="009F574D" w:rsidRPr="00BD2AC0" w:rsidRDefault="009F574D" w:rsidP="009F574D">
                  <w:pPr>
                    <w:rPr>
                      <w:sz w:val="22"/>
                      <w:szCs w:val="22"/>
                    </w:rPr>
                  </w:pPr>
                  <w:r>
                    <w:rPr>
                      <w:sz w:val="22"/>
                      <w:szCs w:val="22"/>
                    </w:rPr>
                    <w:t xml:space="preserve">е) </w:t>
                  </w:r>
                  <w:r w:rsidRPr="00CD188C">
                    <w:rPr>
                      <w:sz w:val="22"/>
                      <w:szCs w:val="22"/>
                    </w:rPr>
                    <w:t>проверка правильности раскрытия информации об отложенных налогах в пояснениях к бухгалтерскому балансу и отчету о финансовых результатах.</w:t>
                  </w:r>
                </w:p>
              </w:tc>
            </w:tr>
            <w:tr w:rsidR="009F574D" w:rsidRPr="00BD2AC0" w:rsidTr="005F4261">
              <w:trPr>
                <w:trHeight w:val="1245"/>
              </w:trPr>
              <w:tc>
                <w:tcPr>
                  <w:tcW w:w="568" w:type="dxa"/>
                  <w:shd w:val="clear" w:color="auto" w:fill="auto"/>
                  <w:hideMark/>
                </w:tcPr>
                <w:p w:rsidR="009F574D" w:rsidRPr="00BD2AC0" w:rsidRDefault="009F574D" w:rsidP="009F574D">
                  <w:pPr>
                    <w:rPr>
                      <w:sz w:val="22"/>
                      <w:szCs w:val="22"/>
                    </w:rPr>
                  </w:pPr>
                  <w:r>
                    <w:rPr>
                      <w:sz w:val="22"/>
                      <w:szCs w:val="22"/>
                    </w:rPr>
                    <w:lastRenderedPageBreak/>
                    <w:t>16</w:t>
                  </w:r>
                </w:p>
              </w:tc>
              <w:tc>
                <w:tcPr>
                  <w:tcW w:w="1802" w:type="dxa"/>
                  <w:shd w:val="clear" w:color="auto" w:fill="auto"/>
                  <w:hideMark/>
                </w:tcPr>
                <w:p w:rsidR="009F574D" w:rsidRPr="00BD2AC0" w:rsidRDefault="009F574D" w:rsidP="009F574D">
                  <w:pPr>
                    <w:rPr>
                      <w:sz w:val="22"/>
                      <w:szCs w:val="22"/>
                    </w:rPr>
                  </w:pPr>
                  <w:r w:rsidRPr="00BD2AC0">
                    <w:rPr>
                      <w:sz w:val="22"/>
                      <w:szCs w:val="22"/>
                    </w:rPr>
                    <w:t xml:space="preserve">Аудит забалансовых счетов </w:t>
                  </w:r>
                </w:p>
              </w:tc>
              <w:tc>
                <w:tcPr>
                  <w:tcW w:w="601" w:type="dxa"/>
                  <w:shd w:val="clear" w:color="auto" w:fill="auto"/>
                </w:tcPr>
                <w:p w:rsidR="009F574D" w:rsidRPr="00BD2AC0" w:rsidRDefault="009F574D" w:rsidP="009F574D">
                  <w:pPr>
                    <w:rPr>
                      <w:sz w:val="22"/>
                      <w:szCs w:val="22"/>
                    </w:rPr>
                  </w:pPr>
                </w:p>
              </w:tc>
              <w:tc>
                <w:tcPr>
                  <w:tcW w:w="1484" w:type="dxa"/>
                  <w:shd w:val="clear" w:color="auto" w:fill="auto"/>
                </w:tcPr>
                <w:p w:rsidR="009F574D" w:rsidRPr="00BD2AC0" w:rsidRDefault="009F574D" w:rsidP="009F574D">
                  <w:pPr>
                    <w:rPr>
                      <w:sz w:val="22"/>
                      <w:szCs w:val="22"/>
                    </w:rPr>
                  </w:pPr>
                </w:p>
              </w:tc>
              <w:tc>
                <w:tcPr>
                  <w:tcW w:w="4820" w:type="dxa"/>
                  <w:shd w:val="clear" w:color="auto" w:fill="auto"/>
                  <w:vAlign w:val="center"/>
                  <w:hideMark/>
                </w:tcPr>
                <w:p w:rsidR="009F574D" w:rsidRPr="00464B2A" w:rsidRDefault="009F574D" w:rsidP="009F574D">
                  <w:pPr>
                    <w:rPr>
                      <w:sz w:val="22"/>
                      <w:szCs w:val="22"/>
                    </w:rPr>
                  </w:pPr>
                  <w:r>
                    <w:rPr>
                      <w:sz w:val="22"/>
                      <w:szCs w:val="22"/>
                    </w:rPr>
                    <w:t>Проверить и подтвердить</w:t>
                  </w:r>
                  <w:r w:rsidRPr="00BD2AC0">
                    <w:rPr>
                      <w:sz w:val="22"/>
                      <w:szCs w:val="22"/>
                    </w:rPr>
                    <w:t>:</w:t>
                  </w:r>
                  <w:r w:rsidRPr="00BD2AC0">
                    <w:rPr>
                      <w:sz w:val="22"/>
                      <w:szCs w:val="22"/>
                    </w:rPr>
                    <w:br/>
                    <w:t>а) наличие объектов забалансового учета;</w:t>
                  </w:r>
                  <w:r w:rsidRPr="00BD2AC0">
                    <w:rPr>
                      <w:sz w:val="22"/>
                      <w:szCs w:val="22"/>
                    </w:rPr>
                    <w:br/>
                    <w:t>б) наличие и правильность оформления документов, подтверждающих право владения и распоряжения объектами забалансового учета, законность и обоснованность их получения и использования;</w:t>
                  </w:r>
                  <w:r w:rsidRPr="00BD2AC0">
                    <w:rPr>
                      <w:sz w:val="22"/>
                      <w:szCs w:val="22"/>
                    </w:rPr>
                    <w:br/>
                    <w:t>в) правильность учета ценностей, учитываемых на забалансовых счетах;</w:t>
                  </w:r>
                  <w:r w:rsidRPr="00BD2AC0">
                    <w:rPr>
                      <w:sz w:val="22"/>
                      <w:szCs w:val="22"/>
                    </w:rPr>
                    <w:br/>
                    <w:t>г) правильность ведения регистров накопи</w:t>
                  </w:r>
                  <w:r>
                    <w:rPr>
                      <w:sz w:val="22"/>
                      <w:szCs w:val="22"/>
                    </w:rPr>
                    <w:t>-</w:t>
                  </w:r>
                  <w:r w:rsidRPr="00BD2AC0">
                    <w:rPr>
                      <w:sz w:val="22"/>
                      <w:szCs w:val="22"/>
                    </w:rPr>
                    <w:t>тельного учета и аналитической информации по объектам забалансового учета;</w:t>
                  </w:r>
                  <w:r w:rsidRPr="00BD2AC0">
                    <w:rPr>
                      <w:sz w:val="22"/>
                      <w:szCs w:val="22"/>
                    </w:rPr>
                    <w:br/>
                    <w:t xml:space="preserve">д) правильность переноса данных забалансового учета в приложение к </w:t>
                  </w:r>
                  <w:r>
                    <w:rPr>
                      <w:sz w:val="22"/>
                      <w:szCs w:val="22"/>
                    </w:rPr>
                    <w:t>балансу</w:t>
                  </w:r>
                  <w:r w:rsidRPr="00464B2A">
                    <w:rPr>
                      <w:sz w:val="22"/>
                      <w:szCs w:val="22"/>
                    </w:rPr>
                    <w:t>;</w:t>
                  </w:r>
                </w:p>
                <w:p w:rsidR="009F574D" w:rsidRPr="00464B2A" w:rsidRDefault="009F574D" w:rsidP="009F574D">
                  <w:pPr>
                    <w:rPr>
                      <w:sz w:val="22"/>
                      <w:szCs w:val="22"/>
                    </w:rPr>
                  </w:pPr>
                  <w:r w:rsidRPr="00BD2AC0">
                    <w:rPr>
                      <w:sz w:val="22"/>
                      <w:szCs w:val="22"/>
                    </w:rPr>
                    <w:t>е) правильность начисления и перечисления в федеральный бюджет арендной платы за использование земельных участков, федеральных зданий, помещений, с</w:t>
                  </w:r>
                  <w:r>
                    <w:rPr>
                      <w:sz w:val="22"/>
                      <w:szCs w:val="22"/>
                    </w:rPr>
                    <w:t>ооружений, машин и оборудования.</w:t>
                  </w:r>
                </w:p>
              </w:tc>
            </w:tr>
            <w:tr w:rsidR="009F574D" w:rsidRPr="00BD2AC0" w:rsidTr="005F4261">
              <w:trPr>
                <w:trHeight w:val="2400"/>
              </w:trPr>
              <w:tc>
                <w:tcPr>
                  <w:tcW w:w="568" w:type="dxa"/>
                  <w:vMerge w:val="restart"/>
                  <w:shd w:val="clear" w:color="auto" w:fill="auto"/>
                  <w:hideMark/>
                </w:tcPr>
                <w:p w:rsidR="009F574D" w:rsidRPr="00BD2AC0" w:rsidRDefault="009F574D" w:rsidP="009F574D">
                  <w:pPr>
                    <w:rPr>
                      <w:sz w:val="22"/>
                      <w:szCs w:val="22"/>
                    </w:rPr>
                  </w:pPr>
                  <w:r>
                    <w:rPr>
                      <w:sz w:val="22"/>
                      <w:szCs w:val="22"/>
                    </w:rPr>
                    <w:lastRenderedPageBreak/>
                    <w:t>17</w:t>
                  </w:r>
                </w:p>
              </w:tc>
              <w:tc>
                <w:tcPr>
                  <w:tcW w:w="1802" w:type="dxa"/>
                  <w:vMerge w:val="restart"/>
                  <w:shd w:val="clear" w:color="auto" w:fill="auto"/>
                  <w:hideMark/>
                </w:tcPr>
                <w:p w:rsidR="009F574D" w:rsidRPr="00BD2AC0" w:rsidRDefault="009F574D" w:rsidP="009F574D">
                  <w:pPr>
                    <w:rPr>
                      <w:sz w:val="22"/>
                      <w:szCs w:val="22"/>
                    </w:rPr>
                  </w:pPr>
                  <w:r w:rsidRPr="00BD2AC0">
                    <w:rPr>
                      <w:sz w:val="22"/>
                      <w:szCs w:val="22"/>
                    </w:rPr>
                    <w:t xml:space="preserve">Проверка соответствия бухгалтерской </w:t>
                  </w:r>
                  <w:r>
                    <w:rPr>
                      <w:sz w:val="22"/>
                      <w:szCs w:val="22"/>
                    </w:rPr>
                    <w:t xml:space="preserve">(финансовой) </w:t>
                  </w:r>
                  <w:r w:rsidRPr="00BD2AC0">
                    <w:rPr>
                      <w:sz w:val="22"/>
                      <w:szCs w:val="22"/>
                    </w:rPr>
                    <w:t xml:space="preserve">отчетности требованиям действующего законодательства </w:t>
                  </w:r>
                </w:p>
              </w:tc>
              <w:tc>
                <w:tcPr>
                  <w:tcW w:w="601" w:type="dxa"/>
                  <w:shd w:val="clear" w:color="auto" w:fill="auto"/>
                  <w:hideMark/>
                </w:tcPr>
                <w:p w:rsidR="009F574D" w:rsidRPr="00BD2AC0" w:rsidRDefault="009F574D" w:rsidP="009F574D">
                  <w:pPr>
                    <w:rPr>
                      <w:sz w:val="22"/>
                      <w:szCs w:val="22"/>
                    </w:rPr>
                  </w:pPr>
                  <w:r>
                    <w:rPr>
                      <w:sz w:val="22"/>
                      <w:szCs w:val="22"/>
                    </w:rPr>
                    <w:t>17</w:t>
                  </w:r>
                  <w:r w:rsidRPr="00BD2AC0">
                    <w:rPr>
                      <w:sz w:val="22"/>
                      <w:szCs w:val="22"/>
                    </w:rPr>
                    <w:t>.1</w:t>
                  </w:r>
                </w:p>
              </w:tc>
              <w:tc>
                <w:tcPr>
                  <w:tcW w:w="1484" w:type="dxa"/>
                  <w:shd w:val="clear" w:color="auto" w:fill="auto"/>
                  <w:hideMark/>
                </w:tcPr>
                <w:p w:rsidR="009F574D" w:rsidRPr="00BD2AC0" w:rsidRDefault="009F574D" w:rsidP="009F574D">
                  <w:pPr>
                    <w:rPr>
                      <w:sz w:val="22"/>
                      <w:szCs w:val="22"/>
                    </w:rPr>
                  </w:pPr>
                  <w:r w:rsidRPr="00BD2AC0">
                    <w:rPr>
                      <w:sz w:val="22"/>
                      <w:szCs w:val="22"/>
                    </w:rPr>
                    <w:t>Аудит форм бухгалтерской</w:t>
                  </w:r>
                  <w:r>
                    <w:rPr>
                      <w:sz w:val="22"/>
                      <w:szCs w:val="22"/>
                    </w:rPr>
                    <w:t xml:space="preserve"> (финансовой)</w:t>
                  </w:r>
                  <w:r w:rsidRPr="00BD2AC0">
                    <w:rPr>
                      <w:sz w:val="22"/>
                      <w:szCs w:val="22"/>
                    </w:rPr>
                    <w:t xml:space="preserve"> отчетности </w:t>
                  </w:r>
                </w:p>
              </w:tc>
              <w:tc>
                <w:tcPr>
                  <w:tcW w:w="4820" w:type="dxa"/>
                  <w:shd w:val="clear" w:color="auto" w:fill="auto"/>
                  <w:hideMark/>
                </w:tcPr>
                <w:p w:rsidR="009F574D" w:rsidRPr="00BD2AC0" w:rsidRDefault="009F574D" w:rsidP="009F574D">
                  <w:pPr>
                    <w:rPr>
                      <w:sz w:val="22"/>
                      <w:szCs w:val="22"/>
                    </w:rPr>
                  </w:pPr>
                  <w:r w:rsidRPr="00BD2AC0">
                    <w:rPr>
                      <w:sz w:val="22"/>
                      <w:szCs w:val="22"/>
                    </w:rPr>
                    <w:t xml:space="preserve">а) проверить состав и содержание форм бухгалтерской отчетности, увязку ее показателей; </w:t>
                  </w:r>
                  <w:r w:rsidRPr="00BD2AC0">
                    <w:rPr>
                      <w:sz w:val="22"/>
                      <w:szCs w:val="22"/>
                    </w:rPr>
                    <w:br/>
                    <w:t xml:space="preserve">б) выразить мнение о достоверности показателей отчетности во всех существенных отношениях; </w:t>
                  </w:r>
                  <w:r w:rsidRPr="00BD2AC0">
                    <w:rPr>
                      <w:sz w:val="22"/>
                      <w:szCs w:val="22"/>
                    </w:rPr>
                    <w:br/>
                    <w:t xml:space="preserve">в) проверить правильность оценки статей отчетности; </w:t>
                  </w:r>
                  <w:r w:rsidRPr="00BD2AC0">
                    <w:rPr>
                      <w:sz w:val="22"/>
                      <w:szCs w:val="22"/>
                    </w:rPr>
                    <w:br/>
                    <w:t>г) предложить внести (при необходимости) изменения в отчетность на основе оценки количественного влияния на ее показатели существенных отклонений, выявленных в процессе аудита.</w:t>
                  </w:r>
                </w:p>
              </w:tc>
            </w:tr>
            <w:tr w:rsidR="009F574D" w:rsidRPr="00BD2AC0" w:rsidTr="005F4261">
              <w:trPr>
                <w:trHeight w:val="559"/>
              </w:trPr>
              <w:tc>
                <w:tcPr>
                  <w:tcW w:w="568" w:type="dxa"/>
                  <w:vMerge/>
                  <w:vAlign w:val="center"/>
                  <w:hideMark/>
                </w:tcPr>
                <w:p w:rsidR="009F574D" w:rsidRPr="00BD2AC0" w:rsidRDefault="009F574D" w:rsidP="009F574D">
                  <w:pPr>
                    <w:rPr>
                      <w:sz w:val="22"/>
                      <w:szCs w:val="22"/>
                    </w:rPr>
                  </w:pPr>
                </w:p>
              </w:tc>
              <w:tc>
                <w:tcPr>
                  <w:tcW w:w="1802" w:type="dxa"/>
                  <w:vMerge/>
                  <w:vAlign w:val="center"/>
                  <w:hideMark/>
                </w:tcPr>
                <w:p w:rsidR="009F574D" w:rsidRPr="00BD2AC0" w:rsidRDefault="009F574D" w:rsidP="009F574D">
                  <w:pPr>
                    <w:rPr>
                      <w:sz w:val="22"/>
                      <w:szCs w:val="22"/>
                    </w:rPr>
                  </w:pPr>
                </w:p>
              </w:tc>
              <w:tc>
                <w:tcPr>
                  <w:tcW w:w="601" w:type="dxa"/>
                  <w:shd w:val="clear" w:color="auto" w:fill="auto"/>
                  <w:hideMark/>
                </w:tcPr>
                <w:p w:rsidR="009F574D" w:rsidRPr="00BD2AC0" w:rsidRDefault="009F574D" w:rsidP="009F574D">
                  <w:pPr>
                    <w:rPr>
                      <w:sz w:val="22"/>
                      <w:szCs w:val="22"/>
                    </w:rPr>
                  </w:pPr>
                  <w:r>
                    <w:rPr>
                      <w:sz w:val="22"/>
                      <w:szCs w:val="22"/>
                    </w:rPr>
                    <w:t>17</w:t>
                  </w:r>
                  <w:r w:rsidRPr="00BD2AC0">
                    <w:rPr>
                      <w:sz w:val="22"/>
                      <w:szCs w:val="22"/>
                    </w:rPr>
                    <w:t>.2</w:t>
                  </w:r>
                </w:p>
              </w:tc>
              <w:tc>
                <w:tcPr>
                  <w:tcW w:w="1484" w:type="dxa"/>
                  <w:shd w:val="clear" w:color="auto" w:fill="auto"/>
                  <w:hideMark/>
                </w:tcPr>
                <w:p w:rsidR="009F574D" w:rsidRPr="00BD2AC0" w:rsidRDefault="009F574D" w:rsidP="009F574D">
                  <w:pPr>
                    <w:rPr>
                      <w:sz w:val="22"/>
                      <w:szCs w:val="22"/>
                    </w:rPr>
                  </w:pPr>
                  <w:r w:rsidRPr="00BD2AC0">
                    <w:rPr>
                      <w:sz w:val="22"/>
                      <w:szCs w:val="22"/>
                    </w:rPr>
                    <w:t xml:space="preserve">Аудит </w:t>
                  </w:r>
                  <w:r>
                    <w:rPr>
                      <w:sz w:val="22"/>
                      <w:szCs w:val="22"/>
                    </w:rPr>
                    <w:t>пояснений к бухгалтерскому балансу и отчету о финансовых результатах</w:t>
                  </w:r>
                </w:p>
              </w:tc>
              <w:tc>
                <w:tcPr>
                  <w:tcW w:w="4820" w:type="dxa"/>
                  <w:shd w:val="clear" w:color="auto" w:fill="auto"/>
                  <w:hideMark/>
                </w:tcPr>
                <w:p w:rsidR="009F574D" w:rsidRPr="00BD2AC0" w:rsidRDefault="009F574D" w:rsidP="009F574D">
                  <w:pPr>
                    <w:rPr>
                      <w:sz w:val="22"/>
                      <w:szCs w:val="22"/>
                    </w:rPr>
                  </w:pPr>
                  <w:r w:rsidRPr="00BD2AC0">
                    <w:rPr>
                      <w:sz w:val="22"/>
                      <w:szCs w:val="22"/>
                    </w:rPr>
                    <w:t xml:space="preserve">а) проверить состав и содержание </w:t>
                  </w:r>
                  <w:r>
                    <w:rPr>
                      <w:sz w:val="22"/>
                      <w:szCs w:val="22"/>
                    </w:rPr>
                    <w:t>пояснений к бухгалтерскому балансу и отчету о финансовых результатах</w:t>
                  </w:r>
                  <w:r w:rsidRPr="00BD2AC0">
                    <w:rPr>
                      <w:sz w:val="22"/>
                      <w:szCs w:val="22"/>
                    </w:rPr>
                    <w:t>;</w:t>
                  </w:r>
                  <w:r w:rsidRPr="00BD2AC0">
                    <w:rPr>
                      <w:sz w:val="22"/>
                      <w:szCs w:val="22"/>
                    </w:rPr>
                    <w:br/>
                    <w:t xml:space="preserve">б) проверить полноту раскрытий информации в </w:t>
                  </w:r>
                  <w:r>
                    <w:rPr>
                      <w:sz w:val="22"/>
                      <w:szCs w:val="22"/>
                    </w:rPr>
                    <w:t>пояснениях к бухгалтерскому балансу и отчету о финансовых результатах</w:t>
                  </w:r>
                  <w:r w:rsidRPr="00BD2AC0">
                    <w:rPr>
                      <w:sz w:val="22"/>
                      <w:szCs w:val="22"/>
                    </w:rPr>
                    <w:t xml:space="preserve"> в соответствии с требованиями действующего законодательства.</w:t>
                  </w:r>
                </w:p>
              </w:tc>
            </w:tr>
            <w:tr w:rsidR="009F574D" w:rsidRPr="00BD2AC0" w:rsidTr="005F4261">
              <w:trPr>
                <w:trHeight w:val="1260"/>
              </w:trPr>
              <w:tc>
                <w:tcPr>
                  <w:tcW w:w="568" w:type="dxa"/>
                  <w:shd w:val="clear" w:color="auto" w:fill="auto"/>
                  <w:hideMark/>
                </w:tcPr>
                <w:p w:rsidR="009F574D" w:rsidRPr="00BD2AC0" w:rsidRDefault="009F574D" w:rsidP="009F574D">
                  <w:pPr>
                    <w:rPr>
                      <w:sz w:val="22"/>
                      <w:szCs w:val="22"/>
                    </w:rPr>
                  </w:pPr>
                  <w:r>
                    <w:rPr>
                      <w:sz w:val="22"/>
                      <w:szCs w:val="22"/>
                    </w:rPr>
                    <w:t>18</w:t>
                  </w:r>
                </w:p>
              </w:tc>
              <w:tc>
                <w:tcPr>
                  <w:tcW w:w="1802" w:type="dxa"/>
                  <w:shd w:val="clear" w:color="auto" w:fill="auto"/>
                  <w:hideMark/>
                </w:tcPr>
                <w:p w:rsidR="009F574D" w:rsidRPr="00BD2AC0" w:rsidRDefault="009F574D" w:rsidP="009F574D">
                  <w:pPr>
                    <w:rPr>
                      <w:sz w:val="22"/>
                      <w:szCs w:val="22"/>
                    </w:rPr>
                  </w:pPr>
                  <w:r w:rsidRPr="00BD2AC0">
                    <w:rPr>
                      <w:sz w:val="22"/>
                      <w:szCs w:val="22"/>
                    </w:rPr>
                    <w:t xml:space="preserve">Прочие вопросы на усмотрение </w:t>
                  </w:r>
                  <w:proofErr w:type="spellStart"/>
                  <w:proofErr w:type="gramStart"/>
                  <w:r w:rsidRPr="00BD2AC0">
                    <w:rPr>
                      <w:sz w:val="22"/>
                      <w:szCs w:val="22"/>
                    </w:rPr>
                    <w:t>Аудито</w:t>
                  </w:r>
                  <w:r>
                    <w:rPr>
                      <w:sz w:val="22"/>
                      <w:szCs w:val="22"/>
                    </w:rPr>
                    <w:t>-</w:t>
                  </w:r>
                  <w:r w:rsidRPr="00BD2AC0">
                    <w:rPr>
                      <w:sz w:val="22"/>
                      <w:szCs w:val="22"/>
                    </w:rPr>
                    <w:t>ра</w:t>
                  </w:r>
                  <w:proofErr w:type="spellEnd"/>
                  <w:proofErr w:type="gramEnd"/>
                  <w:r w:rsidRPr="00BD2AC0">
                    <w:rPr>
                      <w:sz w:val="22"/>
                      <w:szCs w:val="22"/>
                    </w:rPr>
                    <w:t>, необходимые для подтверждения достоверности отчетности</w:t>
                  </w:r>
                </w:p>
              </w:tc>
              <w:tc>
                <w:tcPr>
                  <w:tcW w:w="601" w:type="dxa"/>
                  <w:shd w:val="clear" w:color="auto" w:fill="auto"/>
                  <w:vAlign w:val="center"/>
                  <w:hideMark/>
                </w:tcPr>
                <w:p w:rsidR="009F574D" w:rsidRPr="00BD2AC0" w:rsidRDefault="009F574D" w:rsidP="009F574D">
                  <w:pPr>
                    <w:jc w:val="center"/>
                    <w:rPr>
                      <w:sz w:val="22"/>
                      <w:szCs w:val="22"/>
                    </w:rPr>
                  </w:pPr>
                  <w:r w:rsidRPr="00BD2AC0">
                    <w:rPr>
                      <w:sz w:val="22"/>
                      <w:szCs w:val="22"/>
                    </w:rPr>
                    <w:t> </w:t>
                  </w:r>
                </w:p>
              </w:tc>
              <w:tc>
                <w:tcPr>
                  <w:tcW w:w="1484" w:type="dxa"/>
                  <w:shd w:val="clear" w:color="auto" w:fill="auto"/>
                  <w:hideMark/>
                </w:tcPr>
                <w:p w:rsidR="009F574D" w:rsidRPr="00BD2AC0" w:rsidRDefault="009F574D" w:rsidP="009F574D">
                  <w:pPr>
                    <w:rPr>
                      <w:sz w:val="22"/>
                      <w:szCs w:val="22"/>
                    </w:rPr>
                  </w:pPr>
                  <w:r w:rsidRPr="00BD2AC0">
                    <w:rPr>
                      <w:sz w:val="22"/>
                      <w:szCs w:val="22"/>
                    </w:rPr>
                    <w:t> </w:t>
                  </w:r>
                </w:p>
              </w:tc>
              <w:tc>
                <w:tcPr>
                  <w:tcW w:w="4820" w:type="dxa"/>
                  <w:shd w:val="clear" w:color="auto" w:fill="auto"/>
                  <w:hideMark/>
                </w:tcPr>
                <w:p w:rsidR="009F574D" w:rsidRPr="00BD2AC0" w:rsidRDefault="009F574D" w:rsidP="009F574D">
                  <w:pPr>
                    <w:rPr>
                      <w:rFonts w:ascii="Courier New" w:hAnsi="Courier New" w:cs="Courier New"/>
                      <w:sz w:val="22"/>
                      <w:szCs w:val="22"/>
                    </w:rPr>
                  </w:pPr>
                  <w:r w:rsidRPr="00BD2AC0">
                    <w:rPr>
                      <w:rFonts w:ascii="Courier New" w:hAnsi="Courier New" w:cs="Courier New"/>
                      <w:sz w:val="22"/>
                      <w:szCs w:val="22"/>
                    </w:rPr>
                    <w:t> </w:t>
                  </w:r>
                </w:p>
              </w:tc>
            </w:tr>
            <w:tr w:rsidR="009F574D" w:rsidRPr="00BD2AC0" w:rsidTr="005F4261">
              <w:trPr>
                <w:trHeight w:val="915"/>
              </w:trPr>
              <w:tc>
                <w:tcPr>
                  <w:tcW w:w="568" w:type="dxa"/>
                  <w:shd w:val="clear" w:color="auto" w:fill="auto"/>
                  <w:hideMark/>
                </w:tcPr>
                <w:p w:rsidR="009F574D" w:rsidRPr="00BD2AC0" w:rsidRDefault="009F574D" w:rsidP="009F574D">
                  <w:pPr>
                    <w:rPr>
                      <w:sz w:val="22"/>
                      <w:szCs w:val="22"/>
                    </w:rPr>
                  </w:pPr>
                  <w:r>
                    <w:rPr>
                      <w:sz w:val="22"/>
                      <w:szCs w:val="22"/>
                    </w:rPr>
                    <w:t>19</w:t>
                  </w:r>
                </w:p>
              </w:tc>
              <w:tc>
                <w:tcPr>
                  <w:tcW w:w="1802" w:type="dxa"/>
                  <w:shd w:val="clear" w:color="auto" w:fill="auto"/>
                  <w:hideMark/>
                </w:tcPr>
                <w:p w:rsidR="009F574D" w:rsidRPr="00BD2AC0" w:rsidRDefault="009F574D" w:rsidP="009F574D">
                  <w:pPr>
                    <w:rPr>
                      <w:sz w:val="22"/>
                      <w:szCs w:val="22"/>
                    </w:rPr>
                  </w:pPr>
                  <w:r w:rsidRPr="00BD2AC0">
                    <w:rPr>
                      <w:sz w:val="22"/>
                      <w:szCs w:val="22"/>
                    </w:rPr>
                    <w:t xml:space="preserve">Анализ графика </w:t>
                  </w:r>
                  <w:proofErr w:type="spellStart"/>
                  <w:proofErr w:type="gramStart"/>
                  <w:r w:rsidRPr="00BD2AC0">
                    <w:rPr>
                      <w:sz w:val="22"/>
                      <w:szCs w:val="22"/>
                    </w:rPr>
                    <w:t>пога</w:t>
                  </w:r>
                  <w:r>
                    <w:rPr>
                      <w:sz w:val="22"/>
                      <w:szCs w:val="22"/>
                    </w:rPr>
                    <w:t>-</w:t>
                  </w:r>
                  <w:r w:rsidRPr="00BD2AC0">
                    <w:rPr>
                      <w:sz w:val="22"/>
                      <w:szCs w:val="22"/>
                    </w:rPr>
                    <w:t>шения</w:t>
                  </w:r>
                  <w:proofErr w:type="spellEnd"/>
                  <w:proofErr w:type="gramEnd"/>
                  <w:r w:rsidRPr="00BD2AC0">
                    <w:rPr>
                      <w:sz w:val="22"/>
                      <w:szCs w:val="22"/>
                    </w:rPr>
                    <w:t xml:space="preserve"> платежей по реструктурированной задолженности</w:t>
                  </w:r>
                </w:p>
              </w:tc>
              <w:tc>
                <w:tcPr>
                  <w:tcW w:w="601" w:type="dxa"/>
                  <w:shd w:val="clear" w:color="auto" w:fill="auto"/>
                  <w:vAlign w:val="center"/>
                  <w:hideMark/>
                </w:tcPr>
                <w:p w:rsidR="009F574D" w:rsidRPr="00BD2AC0" w:rsidRDefault="009F574D" w:rsidP="009F574D">
                  <w:pPr>
                    <w:jc w:val="center"/>
                    <w:rPr>
                      <w:sz w:val="22"/>
                      <w:szCs w:val="22"/>
                    </w:rPr>
                  </w:pPr>
                  <w:r w:rsidRPr="00BD2AC0">
                    <w:rPr>
                      <w:sz w:val="22"/>
                      <w:szCs w:val="22"/>
                    </w:rPr>
                    <w:t> </w:t>
                  </w:r>
                </w:p>
              </w:tc>
              <w:tc>
                <w:tcPr>
                  <w:tcW w:w="1484" w:type="dxa"/>
                  <w:shd w:val="clear" w:color="auto" w:fill="auto"/>
                  <w:hideMark/>
                </w:tcPr>
                <w:p w:rsidR="009F574D" w:rsidRPr="00BD2AC0" w:rsidRDefault="009F574D" w:rsidP="009F574D">
                  <w:pPr>
                    <w:rPr>
                      <w:sz w:val="22"/>
                      <w:szCs w:val="22"/>
                    </w:rPr>
                  </w:pPr>
                  <w:r w:rsidRPr="00BD2AC0">
                    <w:rPr>
                      <w:sz w:val="22"/>
                      <w:szCs w:val="22"/>
                    </w:rPr>
                    <w:t> </w:t>
                  </w:r>
                </w:p>
              </w:tc>
              <w:tc>
                <w:tcPr>
                  <w:tcW w:w="4820" w:type="dxa"/>
                  <w:shd w:val="clear" w:color="auto" w:fill="auto"/>
                  <w:hideMark/>
                </w:tcPr>
                <w:p w:rsidR="009F574D" w:rsidRPr="00BD2AC0" w:rsidRDefault="009F574D" w:rsidP="009F574D">
                  <w:pPr>
                    <w:jc w:val="both"/>
                    <w:rPr>
                      <w:sz w:val="22"/>
                      <w:szCs w:val="22"/>
                    </w:rPr>
                  </w:pPr>
                  <w:r w:rsidRPr="00BD2AC0">
                    <w:rPr>
                      <w:sz w:val="22"/>
                      <w:szCs w:val="22"/>
                    </w:rPr>
                    <w:t>Представить анализ графика погашения платежей по реструктурированной задолженности.</w:t>
                  </w:r>
                </w:p>
              </w:tc>
            </w:tr>
            <w:tr w:rsidR="009F574D" w:rsidRPr="00BD2AC0" w:rsidTr="005F4261">
              <w:trPr>
                <w:trHeight w:val="600"/>
              </w:trPr>
              <w:tc>
                <w:tcPr>
                  <w:tcW w:w="568" w:type="dxa"/>
                  <w:shd w:val="clear" w:color="auto" w:fill="auto"/>
                  <w:hideMark/>
                </w:tcPr>
                <w:p w:rsidR="009F574D" w:rsidRPr="00BD2AC0" w:rsidRDefault="009F574D" w:rsidP="009F574D">
                  <w:pPr>
                    <w:rPr>
                      <w:sz w:val="22"/>
                      <w:szCs w:val="22"/>
                    </w:rPr>
                  </w:pPr>
                  <w:r>
                    <w:rPr>
                      <w:sz w:val="22"/>
                      <w:szCs w:val="22"/>
                    </w:rPr>
                    <w:t>20</w:t>
                  </w:r>
                </w:p>
              </w:tc>
              <w:tc>
                <w:tcPr>
                  <w:tcW w:w="1802" w:type="dxa"/>
                  <w:shd w:val="clear" w:color="auto" w:fill="auto"/>
                  <w:hideMark/>
                </w:tcPr>
                <w:p w:rsidR="009F574D" w:rsidRPr="00BD2AC0" w:rsidRDefault="009F574D" w:rsidP="009F574D">
                  <w:pPr>
                    <w:rPr>
                      <w:sz w:val="22"/>
                      <w:szCs w:val="22"/>
                    </w:rPr>
                  </w:pPr>
                  <w:r w:rsidRPr="00BD2AC0">
                    <w:rPr>
                      <w:sz w:val="22"/>
                      <w:szCs w:val="22"/>
                    </w:rPr>
                    <w:t xml:space="preserve">Предложения по минимизации </w:t>
                  </w:r>
                  <w:r w:rsidRPr="00BD2AC0">
                    <w:rPr>
                      <w:sz w:val="22"/>
                      <w:szCs w:val="22"/>
                    </w:rPr>
                    <w:lastRenderedPageBreak/>
                    <w:t>финансовых рисков</w:t>
                  </w:r>
                </w:p>
              </w:tc>
              <w:tc>
                <w:tcPr>
                  <w:tcW w:w="601" w:type="dxa"/>
                  <w:shd w:val="clear" w:color="auto" w:fill="auto"/>
                  <w:vAlign w:val="center"/>
                  <w:hideMark/>
                </w:tcPr>
                <w:p w:rsidR="009F574D" w:rsidRPr="00BD2AC0" w:rsidRDefault="009F574D" w:rsidP="009F574D">
                  <w:pPr>
                    <w:jc w:val="center"/>
                    <w:rPr>
                      <w:sz w:val="22"/>
                      <w:szCs w:val="22"/>
                    </w:rPr>
                  </w:pPr>
                  <w:r w:rsidRPr="00BD2AC0">
                    <w:rPr>
                      <w:sz w:val="22"/>
                      <w:szCs w:val="22"/>
                    </w:rPr>
                    <w:lastRenderedPageBreak/>
                    <w:t> </w:t>
                  </w:r>
                </w:p>
              </w:tc>
              <w:tc>
                <w:tcPr>
                  <w:tcW w:w="1484" w:type="dxa"/>
                  <w:shd w:val="clear" w:color="auto" w:fill="auto"/>
                  <w:hideMark/>
                </w:tcPr>
                <w:p w:rsidR="009F574D" w:rsidRPr="00BD2AC0" w:rsidRDefault="009F574D" w:rsidP="009F574D">
                  <w:pPr>
                    <w:rPr>
                      <w:sz w:val="22"/>
                      <w:szCs w:val="22"/>
                    </w:rPr>
                  </w:pPr>
                  <w:r w:rsidRPr="00BD2AC0">
                    <w:rPr>
                      <w:sz w:val="22"/>
                      <w:szCs w:val="22"/>
                    </w:rPr>
                    <w:t> </w:t>
                  </w:r>
                </w:p>
              </w:tc>
              <w:tc>
                <w:tcPr>
                  <w:tcW w:w="4820" w:type="dxa"/>
                  <w:shd w:val="clear" w:color="auto" w:fill="auto"/>
                  <w:hideMark/>
                </w:tcPr>
                <w:p w:rsidR="009F574D" w:rsidRPr="00BD2AC0" w:rsidRDefault="009F574D" w:rsidP="009F574D">
                  <w:pPr>
                    <w:jc w:val="both"/>
                    <w:rPr>
                      <w:sz w:val="22"/>
                      <w:szCs w:val="22"/>
                    </w:rPr>
                  </w:pPr>
                  <w:r w:rsidRPr="00BD2AC0">
                    <w:rPr>
                      <w:sz w:val="22"/>
                      <w:szCs w:val="22"/>
                    </w:rPr>
                    <w:t xml:space="preserve">Представить предложения по внешним и внутренним механизмам минимизации </w:t>
                  </w:r>
                  <w:r w:rsidRPr="00BD2AC0">
                    <w:rPr>
                      <w:sz w:val="22"/>
                      <w:szCs w:val="22"/>
                    </w:rPr>
                    <w:lastRenderedPageBreak/>
                    <w:t>финансовых рисков.</w:t>
                  </w:r>
                </w:p>
              </w:tc>
            </w:tr>
            <w:tr w:rsidR="009F574D" w:rsidRPr="00BD2AC0" w:rsidTr="005F4261">
              <w:trPr>
                <w:trHeight w:val="1200"/>
              </w:trPr>
              <w:tc>
                <w:tcPr>
                  <w:tcW w:w="568" w:type="dxa"/>
                  <w:shd w:val="clear" w:color="auto" w:fill="auto"/>
                  <w:hideMark/>
                </w:tcPr>
                <w:p w:rsidR="009F574D" w:rsidRPr="00BD2AC0" w:rsidRDefault="009F574D" w:rsidP="009F574D">
                  <w:pPr>
                    <w:rPr>
                      <w:sz w:val="22"/>
                      <w:szCs w:val="22"/>
                    </w:rPr>
                  </w:pPr>
                  <w:r>
                    <w:rPr>
                      <w:sz w:val="22"/>
                      <w:szCs w:val="22"/>
                    </w:rPr>
                    <w:lastRenderedPageBreak/>
                    <w:t>21</w:t>
                  </w:r>
                </w:p>
              </w:tc>
              <w:tc>
                <w:tcPr>
                  <w:tcW w:w="1802" w:type="dxa"/>
                  <w:shd w:val="clear" w:color="auto" w:fill="auto"/>
                  <w:hideMark/>
                </w:tcPr>
                <w:p w:rsidR="009F574D" w:rsidRPr="00BD2AC0" w:rsidRDefault="009F574D" w:rsidP="009F574D">
                  <w:pPr>
                    <w:rPr>
                      <w:sz w:val="22"/>
                      <w:szCs w:val="22"/>
                    </w:rPr>
                  </w:pPr>
                  <w:r w:rsidRPr="00BD2AC0">
                    <w:rPr>
                      <w:sz w:val="22"/>
                      <w:szCs w:val="22"/>
                    </w:rPr>
                    <w:t>Оценить качество ведения бухгалтерского и налогового учета</w:t>
                  </w:r>
                </w:p>
              </w:tc>
              <w:tc>
                <w:tcPr>
                  <w:tcW w:w="601" w:type="dxa"/>
                  <w:shd w:val="clear" w:color="auto" w:fill="auto"/>
                  <w:vAlign w:val="center"/>
                  <w:hideMark/>
                </w:tcPr>
                <w:p w:rsidR="009F574D" w:rsidRPr="00BD2AC0" w:rsidRDefault="009F574D" w:rsidP="009F574D">
                  <w:pPr>
                    <w:jc w:val="center"/>
                    <w:rPr>
                      <w:sz w:val="22"/>
                      <w:szCs w:val="22"/>
                    </w:rPr>
                  </w:pPr>
                  <w:r w:rsidRPr="00BD2AC0">
                    <w:rPr>
                      <w:sz w:val="22"/>
                      <w:szCs w:val="22"/>
                    </w:rPr>
                    <w:t> </w:t>
                  </w:r>
                </w:p>
              </w:tc>
              <w:tc>
                <w:tcPr>
                  <w:tcW w:w="1484" w:type="dxa"/>
                  <w:shd w:val="clear" w:color="auto" w:fill="auto"/>
                  <w:hideMark/>
                </w:tcPr>
                <w:p w:rsidR="009F574D" w:rsidRPr="00BD2AC0" w:rsidRDefault="009F574D" w:rsidP="009F574D">
                  <w:pPr>
                    <w:rPr>
                      <w:sz w:val="22"/>
                      <w:szCs w:val="22"/>
                    </w:rPr>
                  </w:pPr>
                  <w:r w:rsidRPr="00BD2AC0">
                    <w:rPr>
                      <w:sz w:val="22"/>
                      <w:szCs w:val="22"/>
                    </w:rPr>
                    <w:t> </w:t>
                  </w:r>
                </w:p>
              </w:tc>
              <w:tc>
                <w:tcPr>
                  <w:tcW w:w="4820" w:type="dxa"/>
                  <w:shd w:val="clear" w:color="auto" w:fill="auto"/>
                  <w:hideMark/>
                </w:tcPr>
                <w:p w:rsidR="009F574D" w:rsidRDefault="009F574D" w:rsidP="009F574D">
                  <w:pPr>
                    <w:jc w:val="both"/>
                    <w:rPr>
                      <w:rFonts w:ascii="Arial" w:hAnsi="Arial"/>
                      <w:b/>
                      <w:sz w:val="22"/>
                      <w:szCs w:val="22"/>
                    </w:rPr>
                  </w:pPr>
                  <w:r w:rsidRPr="00BD2AC0">
                    <w:rPr>
                      <w:sz w:val="22"/>
                      <w:szCs w:val="22"/>
                    </w:rPr>
                    <w:t xml:space="preserve">Дать оценку качества ведения бухгалтерского и налогового учета, а также определить причины, вызвавшие некачественное ведение учета. </w:t>
                  </w:r>
                  <w:proofErr w:type="gramStart"/>
                  <w:r w:rsidRPr="00BD2AC0">
                    <w:rPr>
                      <w:sz w:val="22"/>
                      <w:szCs w:val="22"/>
                    </w:rPr>
                    <w:t>Про</w:t>
                  </w:r>
                  <w:r>
                    <w:rPr>
                      <w:sz w:val="22"/>
                      <w:szCs w:val="22"/>
                    </w:rPr>
                    <w:t>-</w:t>
                  </w:r>
                  <w:r w:rsidRPr="00BD2AC0">
                    <w:rPr>
                      <w:sz w:val="22"/>
                      <w:szCs w:val="22"/>
                    </w:rPr>
                    <w:t>верить</w:t>
                  </w:r>
                  <w:proofErr w:type="gramEnd"/>
                  <w:r w:rsidRPr="00BD2AC0">
                    <w:rPr>
                      <w:sz w:val="22"/>
                      <w:szCs w:val="22"/>
                    </w:rPr>
                    <w:t xml:space="preserve"> следование действующим нормам </w:t>
                  </w:r>
                  <w:proofErr w:type="spellStart"/>
                  <w:r w:rsidRPr="00BD2AC0">
                    <w:rPr>
                      <w:sz w:val="22"/>
                      <w:szCs w:val="22"/>
                    </w:rPr>
                    <w:t>законо</w:t>
                  </w:r>
                  <w:r>
                    <w:rPr>
                      <w:sz w:val="22"/>
                      <w:szCs w:val="22"/>
                    </w:rPr>
                    <w:t>-</w:t>
                  </w:r>
                  <w:r w:rsidRPr="00BD2AC0">
                    <w:rPr>
                      <w:sz w:val="22"/>
                      <w:szCs w:val="22"/>
                    </w:rPr>
                    <w:t>дательства</w:t>
                  </w:r>
                  <w:proofErr w:type="spellEnd"/>
                  <w:r w:rsidRPr="00BD2AC0">
                    <w:rPr>
                      <w:sz w:val="22"/>
                      <w:szCs w:val="22"/>
                    </w:rPr>
                    <w:t xml:space="preserve"> по бухгалтерскому и налоговому учету.</w:t>
                  </w:r>
                </w:p>
              </w:tc>
            </w:tr>
            <w:tr w:rsidR="009F574D" w:rsidRPr="00BD2AC0" w:rsidTr="005F4261">
              <w:trPr>
                <w:trHeight w:val="675"/>
              </w:trPr>
              <w:tc>
                <w:tcPr>
                  <w:tcW w:w="568" w:type="dxa"/>
                  <w:shd w:val="clear" w:color="auto" w:fill="auto"/>
                  <w:hideMark/>
                </w:tcPr>
                <w:p w:rsidR="009F574D" w:rsidRPr="00BD2AC0" w:rsidRDefault="009F574D" w:rsidP="009F574D">
                  <w:pPr>
                    <w:rPr>
                      <w:sz w:val="22"/>
                      <w:szCs w:val="22"/>
                    </w:rPr>
                  </w:pPr>
                  <w:r>
                    <w:rPr>
                      <w:sz w:val="22"/>
                      <w:szCs w:val="22"/>
                    </w:rPr>
                    <w:t>22</w:t>
                  </w:r>
                </w:p>
              </w:tc>
              <w:tc>
                <w:tcPr>
                  <w:tcW w:w="1802" w:type="dxa"/>
                  <w:shd w:val="clear" w:color="auto" w:fill="auto"/>
                  <w:hideMark/>
                </w:tcPr>
                <w:p w:rsidR="009F574D" w:rsidRPr="00BD2AC0" w:rsidRDefault="009F574D" w:rsidP="009F574D">
                  <w:pPr>
                    <w:rPr>
                      <w:sz w:val="22"/>
                      <w:szCs w:val="22"/>
                    </w:rPr>
                  </w:pPr>
                  <w:r w:rsidRPr="00BD2AC0">
                    <w:rPr>
                      <w:sz w:val="22"/>
                      <w:szCs w:val="22"/>
                    </w:rPr>
                    <w:t>Анализ предъявленных обществу исков</w:t>
                  </w:r>
                  <w:r>
                    <w:rPr>
                      <w:sz w:val="22"/>
                      <w:szCs w:val="22"/>
                    </w:rPr>
                    <w:t>, условных фактов хозяйственной деятельности</w:t>
                  </w:r>
                </w:p>
              </w:tc>
              <w:tc>
                <w:tcPr>
                  <w:tcW w:w="601" w:type="dxa"/>
                  <w:shd w:val="clear" w:color="auto" w:fill="auto"/>
                  <w:vAlign w:val="center"/>
                  <w:hideMark/>
                </w:tcPr>
                <w:p w:rsidR="009F574D" w:rsidRPr="00BD2AC0" w:rsidRDefault="009F574D" w:rsidP="009F574D">
                  <w:pPr>
                    <w:jc w:val="center"/>
                    <w:rPr>
                      <w:sz w:val="22"/>
                      <w:szCs w:val="22"/>
                    </w:rPr>
                  </w:pPr>
                  <w:r w:rsidRPr="00BD2AC0">
                    <w:rPr>
                      <w:sz w:val="22"/>
                      <w:szCs w:val="22"/>
                    </w:rPr>
                    <w:t> </w:t>
                  </w:r>
                </w:p>
              </w:tc>
              <w:tc>
                <w:tcPr>
                  <w:tcW w:w="1484" w:type="dxa"/>
                  <w:shd w:val="clear" w:color="auto" w:fill="auto"/>
                  <w:hideMark/>
                </w:tcPr>
                <w:p w:rsidR="009F574D" w:rsidRPr="00BD2AC0" w:rsidRDefault="009F574D" w:rsidP="009F574D">
                  <w:pPr>
                    <w:rPr>
                      <w:sz w:val="22"/>
                      <w:szCs w:val="22"/>
                    </w:rPr>
                  </w:pPr>
                  <w:r w:rsidRPr="00BD2AC0">
                    <w:rPr>
                      <w:sz w:val="22"/>
                      <w:szCs w:val="22"/>
                    </w:rPr>
                    <w:t> </w:t>
                  </w:r>
                </w:p>
              </w:tc>
              <w:tc>
                <w:tcPr>
                  <w:tcW w:w="4820" w:type="dxa"/>
                  <w:shd w:val="clear" w:color="auto" w:fill="auto"/>
                  <w:hideMark/>
                </w:tcPr>
                <w:p w:rsidR="009F574D" w:rsidRDefault="009F574D" w:rsidP="009F574D">
                  <w:pPr>
                    <w:rPr>
                      <w:sz w:val="22"/>
                      <w:szCs w:val="22"/>
                    </w:rPr>
                  </w:pPr>
                  <w:r>
                    <w:rPr>
                      <w:sz w:val="22"/>
                      <w:szCs w:val="22"/>
                    </w:rPr>
                    <w:t>а) п</w:t>
                  </w:r>
                  <w:r w:rsidRPr="00BD2AC0">
                    <w:rPr>
                      <w:sz w:val="22"/>
                      <w:szCs w:val="22"/>
                    </w:rPr>
                    <w:t xml:space="preserve">ровести анализ предъявленных исков, </w:t>
                  </w:r>
                  <w:proofErr w:type="spellStart"/>
                  <w:proofErr w:type="gramStart"/>
                  <w:r w:rsidRPr="00BD2AC0">
                    <w:rPr>
                      <w:sz w:val="22"/>
                      <w:szCs w:val="22"/>
                    </w:rPr>
                    <w:t>опре</w:t>
                  </w:r>
                  <w:r>
                    <w:rPr>
                      <w:sz w:val="22"/>
                      <w:szCs w:val="22"/>
                    </w:rPr>
                    <w:t>-</w:t>
                  </w:r>
                  <w:r w:rsidRPr="00BD2AC0">
                    <w:rPr>
                      <w:sz w:val="22"/>
                      <w:szCs w:val="22"/>
                    </w:rPr>
                    <w:t>делить</w:t>
                  </w:r>
                  <w:proofErr w:type="spellEnd"/>
                  <w:proofErr w:type="gramEnd"/>
                  <w:r w:rsidRPr="00BD2AC0">
                    <w:rPr>
                      <w:sz w:val="22"/>
                      <w:szCs w:val="22"/>
                    </w:rPr>
                    <w:t xml:space="preserve"> их существенность и влияние на </w:t>
                  </w:r>
                  <w:proofErr w:type="spellStart"/>
                  <w:r w:rsidRPr="00BD2AC0">
                    <w:rPr>
                      <w:sz w:val="22"/>
                      <w:szCs w:val="22"/>
                    </w:rPr>
                    <w:t>финан</w:t>
                  </w:r>
                  <w:r>
                    <w:rPr>
                      <w:sz w:val="22"/>
                      <w:szCs w:val="22"/>
                    </w:rPr>
                    <w:t>-</w:t>
                  </w:r>
                  <w:r w:rsidRPr="00BD2AC0">
                    <w:rPr>
                      <w:sz w:val="22"/>
                      <w:szCs w:val="22"/>
                    </w:rPr>
                    <w:t>совое</w:t>
                  </w:r>
                  <w:proofErr w:type="spellEnd"/>
                  <w:r w:rsidRPr="00BD2AC0">
                    <w:rPr>
                      <w:sz w:val="22"/>
                      <w:szCs w:val="22"/>
                    </w:rPr>
                    <w:t xml:space="preserve"> и общественное положение </w:t>
                  </w:r>
                  <w:r>
                    <w:rPr>
                      <w:sz w:val="22"/>
                      <w:szCs w:val="22"/>
                    </w:rPr>
                    <w:t>Компании;</w:t>
                  </w:r>
                </w:p>
                <w:p w:rsidR="009F574D" w:rsidRDefault="009F574D" w:rsidP="009F574D">
                  <w:pPr>
                    <w:rPr>
                      <w:sz w:val="22"/>
                      <w:szCs w:val="22"/>
                    </w:rPr>
                  </w:pPr>
                  <w:r>
                    <w:rPr>
                      <w:sz w:val="22"/>
                      <w:szCs w:val="22"/>
                    </w:rPr>
                    <w:t xml:space="preserve">б) проанализировать выданные обеспечения, поручительства и гарантии, проверить полноту признания обязательств, в случае </w:t>
                  </w:r>
                  <w:proofErr w:type="spellStart"/>
                  <w:proofErr w:type="gramStart"/>
                  <w:r>
                    <w:rPr>
                      <w:sz w:val="22"/>
                      <w:szCs w:val="22"/>
                    </w:rPr>
                    <w:t>неплатежеспо-собности</w:t>
                  </w:r>
                  <w:proofErr w:type="spellEnd"/>
                  <w:proofErr w:type="gramEnd"/>
                  <w:r>
                    <w:rPr>
                      <w:sz w:val="22"/>
                      <w:szCs w:val="22"/>
                    </w:rPr>
                    <w:t xml:space="preserve"> компании, по обязательствам которой выданы обеспечения;</w:t>
                  </w:r>
                </w:p>
                <w:p w:rsidR="009F574D" w:rsidRPr="00943B9F" w:rsidRDefault="009F574D" w:rsidP="009F574D">
                  <w:pPr>
                    <w:rPr>
                      <w:sz w:val="22"/>
                      <w:szCs w:val="22"/>
                    </w:rPr>
                  </w:pPr>
                  <w:r>
                    <w:rPr>
                      <w:sz w:val="22"/>
                      <w:szCs w:val="22"/>
                    </w:rPr>
                    <w:t>в) проверить наличие, полноту раскрытия и/или признания обязательств по прочим условным фактам хозяйственной деятельности</w:t>
                  </w:r>
                  <w:r w:rsidRPr="00BD2AC0">
                    <w:rPr>
                      <w:sz w:val="22"/>
                      <w:szCs w:val="22"/>
                    </w:rPr>
                    <w:t>.</w:t>
                  </w:r>
                </w:p>
              </w:tc>
            </w:tr>
            <w:tr w:rsidR="009F574D" w:rsidRPr="00BD2AC0" w:rsidTr="005F4261">
              <w:trPr>
                <w:trHeight w:val="2400"/>
              </w:trPr>
              <w:tc>
                <w:tcPr>
                  <w:tcW w:w="568" w:type="dxa"/>
                  <w:shd w:val="clear" w:color="auto" w:fill="auto"/>
                  <w:hideMark/>
                </w:tcPr>
                <w:p w:rsidR="009F574D" w:rsidRPr="00BD2AC0" w:rsidRDefault="009F574D" w:rsidP="009F574D">
                  <w:pPr>
                    <w:rPr>
                      <w:sz w:val="22"/>
                      <w:szCs w:val="22"/>
                    </w:rPr>
                  </w:pPr>
                  <w:r>
                    <w:rPr>
                      <w:sz w:val="22"/>
                      <w:szCs w:val="22"/>
                    </w:rPr>
                    <w:t>23</w:t>
                  </w:r>
                </w:p>
              </w:tc>
              <w:tc>
                <w:tcPr>
                  <w:tcW w:w="1802" w:type="dxa"/>
                  <w:shd w:val="clear" w:color="auto" w:fill="auto"/>
                  <w:hideMark/>
                </w:tcPr>
                <w:p w:rsidR="009F574D" w:rsidRPr="00BD2AC0" w:rsidRDefault="009F574D" w:rsidP="009F574D">
                  <w:pPr>
                    <w:rPr>
                      <w:sz w:val="22"/>
                      <w:szCs w:val="22"/>
                    </w:rPr>
                  </w:pPr>
                  <w:r>
                    <w:rPr>
                      <w:sz w:val="22"/>
                      <w:szCs w:val="22"/>
                    </w:rPr>
                    <w:t>Анализ соблюдения принципа непрерывности деятельности и а</w:t>
                  </w:r>
                  <w:r w:rsidRPr="00BD2AC0">
                    <w:rPr>
                      <w:sz w:val="22"/>
                      <w:szCs w:val="22"/>
                    </w:rPr>
                    <w:t>нализ финансовой устойчивости</w:t>
                  </w:r>
                </w:p>
              </w:tc>
              <w:tc>
                <w:tcPr>
                  <w:tcW w:w="601" w:type="dxa"/>
                  <w:shd w:val="clear" w:color="auto" w:fill="auto"/>
                  <w:vAlign w:val="center"/>
                  <w:hideMark/>
                </w:tcPr>
                <w:p w:rsidR="009F574D" w:rsidRDefault="009F574D" w:rsidP="009F574D">
                  <w:pPr>
                    <w:jc w:val="center"/>
                    <w:rPr>
                      <w:sz w:val="22"/>
                      <w:szCs w:val="22"/>
                    </w:rPr>
                  </w:pPr>
                  <w:r w:rsidRPr="00BD2AC0">
                    <w:rPr>
                      <w:sz w:val="22"/>
                      <w:szCs w:val="22"/>
                    </w:rPr>
                    <w:t> </w:t>
                  </w:r>
                </w:p>
                <w:p w:rsidR="009F574D" w:rsidRDefault="009F574D" w:rsidP="009F574D">
                  <w:pPr>
                    <w:jc w:val="center"/>
                    <w:rPr>
                      <w:sz w:val="22"/>
                      <w:szCs w:val="22"/>
                    </w:rPr>
                  </w:pPr>
                </w:p>
                <w:p w:rsidR="009F574D" w:rsidRDefault="009F574D" w:rsidP="009F574D">
                  <w:pPr>
                    <w:jc w:val="center"/>
                    <w:rPr>
                      <w:sz w:val="22"/>
                      <w:szCs w:val="22"/>
                    </w:rPr>
                  </w:pPr>
                </w:p>
                <w:p w:rsidR="009F574D" w:rsidRDefault="009F574D" w:rsidP="009F574D">
                  <w:pPr>
                    <w:jc w:val="center"/>
                    <w:rPr>
                      <w:sz w:val="22"/>
                      <w:szCs w:val="22"/>
                    </w:rPr>
                  </w:pPr>
                </w:p>
                <w:p w:rsidR="009F574D" w:rsidRDefault="009F574D" w:rsidP="009F574D">
                  <w:pPr>
                    <w:jc w:val="center"/>
                    <w:rPr>
                      <w:sz w:val="22"/>
                      <w:szCs w:val="22"/>
                    </w:rPr>
                  </w:pPr>
                </w:p>
                <w:p w:rsidR="009F574D" w:rsidRDefault="009F574D" w:rsidP="009F574D">
                  <w:pPr>
                    <w:jc w:val="center"/>
                    <w:rPr>
                      <w:sz w:val="22"/>
                      <w:szCs w:val="22"/>
                    </w:rPr>
                  </w:pPr>
                </w:p>
                <w:p w:rsidR="009F574D" w:rsidRDefault="009F574D" w:rsidP="009F574D">
                  <w:pPr>
                    <w:jc w:val="center"/>
                    <w:rPr>
                      <w:sz w:val="22"/>
                      <w:szCs w:val="22"/>
                    </w:rPr>
                  </w:pPr>
                </w:p>
                <w:p w:rsidR="009F574D" w:rsidRDefault="009F574D" w:rsidP="009F574D">
                  <w:pPr>
                    <w:jc w:val="center"/>
                    <w:rPr>
                      <w:sz w:val="22"/>
                      <w:szCs w:val="22"/>
                    </w:rPr>
                  </w:pPr>
                </w:p>
                <w:p w:rsidR="009F574D" w:rsidRDefault="009F574D" w:rsidP="009F574D">
                  <w:pPr>
                    <w:jc w:val="center"/>
                    <w:rPr>
                      <w:sz w:val="22"/>
                      <w:szCs w:val="22"/>
                    </w:rPr>
                  </w:pPr>
                </w:p>
                <w:p w:rsidR="009F574D" w:rsidRDefault="009F574D" w:rsidP="009F574D">
                  <w:pPr>
                    <w:jc w:val="center"/>
                    <w:rPr>
                      <w:sz w:val="22"/>
                      <w:szCs w:val="22"/>
                    </w:rPr>
                  </w:pPr>
                </w:p>
                <w:p w:rsidR="009F574D" w:rsidRPr="00BD2AC0" w:rsidRDefault="009F574D" w:rsidP="009F574D">
                  <w:pPr>
                    <w:jc w:val="center"/>
                    <w:rPr>
                      <w:sz w:val="22"/>
                      <w:szCs w:val="22"/>
                    </w:rPr>
                  </w:pPr>
                </w:p>
              </w:tc>
              <w:tc>
                <w:tcPr>
                  <w:tcW w:w="1484" w:type="dxa"/>
                  <w:shd w:val="clear" w:color="auto" w:fill="auto"/>
                  <w:hideMark/>
                </w:tcPr>
                <w:p w:rsidR="009F574D" w:rsidRPr="00BD2AC0" w:rsidRDefault="009F574D" w:rsidP="009F574D">
                  <w:pPr>
                    <w:rPr>
                      <w:sz w:val="22"/>
                      <w:szCs w:val="22"/>
                    </w:rPr>
                  </w:pPr>
                  <w:r w:rsidRPr="00BD2AC0">
                    <w:rPr>
                      <w:sz w:val="22"/>
                      <w:szCs w:val="22"/>
                    </w:rPr>
                    <w:t> </w:t>
                  </w:r>
                </w:p>
              </w:tc>
              <w:tc>
                <w:tcPr>
                  <w:tcW w:w="4820" w:type="dxa"/>
                  <w:shd w:val="clear" w:color="auto" w:fill="auto"/>
                  <w:hideMark/>
                </w:tcPr>
                <w:p w:rsidR="009F574D" w:rsidRDefault="009F574D" w:rsidP="009F574D">
                  <w:pPr>
                    <w:rPr>
                      <w:sz w:val="22"/>
                      <w:szCs w:val="22"/>
                    </w:rPr>
                  </w:pPr>
                  <w:r>
                    <w:rPr>
                      <w:sz w:val="22"/>
                      <w:szCs w:val="22"/>
                    </w:rPr>
                    <w:t>Оценить правомерность применения принципа непрерывности деятельности как основы подготовки отчетности.</w:t>
                  </w:r>
                </w:p>
                <w:p w:rsidR="009F574D" w:rsidRPr="00BD2AC0" w:rsidRDefault="009F574D" w:rsidP="009F574D">
                  <w:pPr>
                    <w:rPr>
                      <w:sz w:val="22"/>
                      <w:szCs w:val="22"/>
                    </w:rPr>
                  </w:pPr>
                  <w:r w:rsidRPr="00BD2AC0">
                    <w:rPr>
                      <w:sz w:val="22"/>
                      <w:szCs w:val="22"/>
                    </w:rPr>
                    <w:t xml:space="preserve">Дать характеристику финансовой устойчивости </w:t>
                  </w:r>
                  <w:r>
                    <w:rPr>
                      <w:sz w:val="22"/>
                      <w:szCs w:val="22"/>
                    </w:rPr>
                    <w:t>проверяемой Компании</w:t>
                  </w:r>
                  <w:r w:rsidRPr="00BD2AC0">
                    <w:rPr>
                      <w:sz w:val="22"/>
                      <w:szCs w:val="22"/>
                    </w:rPr>
                    <w:t>:</w:t>
                  </w:r>
                  <w:r w:rsidRPr="00BD2AC0">
                    <w:rPr>
                      <w:sz w:val="22"/>
                      <w:szCs w:val="22"/>
                    </w:rPr>
                    <w:br/>
                    <w:t>- состав и размещение активов;</w:t>
                  </w:r>
                  <w:r w:rsidRPr="00BD2AC0">
                    <w:rPr>
                      <w:sz w:val="22"/>
                      <w:szCs w:val="22"/>
                    </w:rPr>
                    <w:br/>
                    <w:t>- динамик</w:t>
                  </w:r>
                  <w:r>
                    <w:rPr>
                      <w:sz w:val="22"/>
                      <w:szCs w:val="22"/>
                    </w:rPr>
                    <w:t>а</w:t>
                  </w:r>
                  <w:r w:rsidRPr="00BD2AC0">
                    <w:rPr>
                      <w:sz w:val="22"/>
                      <w:szCs w:val="22"/>
                    </w:rPr>
                    <w:t xml:space="preserve"> и структур</w:t>
                  </w:r>
                  <w:r>
                    <w:rPr>
                      <w:sz w:val="22"/>
                      <w:szCs w:val="22"/>
                    </w:rPr>
                    <w:t>а</w:t>
                  </w:r>
                  <w:r w:rsidRPr="00BD2AC0">
                    <w:rPr>
                      <w:sz w:val="22"/>
                      <w:szCs w:val="22"/>
                    </w:rPr>
                    <w:t xml:space="preserve"> финансовых источников;</w:t>
                  </w:r>
                  <w:r w:rsidRPr="00BD2AC0">
                    <w:rPr>
                      <w:sz w:val="22"/>
                      <w:szCs w:val="22"/>
                    </w:rPr>
                    <w:br/>
                    <w:t>- наличие собственных оборотных средств;</w:t>
                  </w:r>
                  <w:r w:rsidRPr="00BD2AC0">
                    <w:rPr>
                      <w:sz w:val="22"/>
                      <w:szCs w:val="22"/>
                    </w:rPr>
                    <w:br/>
                    <w:t>- кредиторская задолженность;</w:t>
                  </w:r>
                  <w:r w:rsidRPr="00BD2AC0">
                    <w:rPr>
                      <w:sz w:val="22"/>
                      <w:szCs w:val="22"/>
                    </w:rPr>
                    <w:br/>
                    <w:t>- наличие и структура оборотных средств;</w:t>
                  </w:r>
                  <w:r w:rsidRPr="00BD2AC0">
                    <w:rPr>
                      <w:sz w:val="22"/>
                      <w:szCs w:val="22"/>
                    </w:rPr>
                    <w:br/>
                    <w:t>- дебиторская задолженность;</w:t>
                  </w:r>
                  <w:r w:rsidRPr="00BD2AC0">
                    <w:rPr>
                      <w:sz w:val="22"/>
                      <w:szCs w:val="22"/>
                    </w:rPr>
                    <w:br/>
                    <w:t>- платежеспособность.</w:t>
                  </w:r>
                </w:p>
              </w:tc>
            </w:tr>
            <w:tr w:rsidR="009F574D" w:rsidRPr="00BD2AC0" w:rsidTr="005F4261">
              <w:trPr>
                <w:trHeight w:val="925"/>
              </w:trPr>
              <w:tc>
                <w:tcPr>
                  <w:tcW w:w="568" w:type="dxa"/>
                  <w:shd w:val="clear" w:color="auto" w:fill="auto"/>
                  <w:hideMark/>
                </w:tcPr>
                <w:p w:rsidR="009F574D" w:rsidRPr="00AA6F2A" w:rsidRDefault="009F574D" w:rsidP="009F574D">
                  <w:pPr>
                    <w:rPr>
                      <w:sz w:val="22"/>
                      <w:szCs w:val="22"/>
                    </w:rPr>
                  </w:pPr>
                  <w:r>
                    <w:rPr>
                      <w:sz w:val="22"/>
                      <w:szCs w:val="22"/>
                    </w:rPr>
                    <w:t>24</w:t>
                  </w:r>
                </w:p>
              </w:tc>
              <w:tc>
                <w:tcPr>
                  <w:tcW w:w="1802" w:type="dxa"/>
                  <w:shd w:val="clear" w:color="auto" w:fill="auto"/>
                  <w:hideMark/>
                </w:tcPr>
                <w:p w:rsidR="009F574D" w:rsidRPr="00E964AA" w:rsidRDefault="009F574D" w:rsidP="009F574D">
                  <w:pPr>
                    <w:rPr>
                      <w:sz w:val="22"/>
                      <w:szCs w:val="22"/>
                    </w:rPr>
                  </w:pPr>
                  <w:r>
                    <w:rPr>
                      <w:sz w:val="22"/>
                      <w:szCs w:val="22"/>
                    </w:rPr>
                    <w:t>Анализ и оценка системы внутреннего контроля</w:t>
                  </w:r>
                </w:p>
              </w:tc>
              <w:tc>
                <w:tcPr>
                  <w:tcW w:w="601" w:type="dxa"/>
                  <w:shd w:val="clear" w:color="auto" w:fill="auto"/>
                  <w:vAlign w:val="center"/>
                  <w:hideMark/>
                </w:tcPr>
                <w:p w:rsidR="009F574D" w:rsidRPr="00BD2AC0" w:rsidRDefault="009F574D" w:rsidP="009F574D">
                  <w:pPr>
                    <w:jc w:val="center"/>
                    <w:rPr>
                      <w:sz w:val="22"/>
                      <w:szCs w:val="22"/>
                    </w:rPr>
                  </w:pPr>
                </w:p>
              </w:tc>
              <w:tc>
                <w:tcPr>
                  <w:tcW w:w="1484" w:type="dxa"/>
                  <w:shd w:val="clear" w:color="auto" w:fill="auto"/>
                  <w:hideMark/>
                </w:tcPr>
                <w:p w:rsidR="009F574D" w:rsidRPr="00BD2AC0" w:rsidRDefault="009F574D" w:rsidP="009F574D">
                  <w:pPr>
                    <w:rPr>
                      <w:sz w:val="22"/>
                      <w:szCs w:val="22"/>
                    </w:rPr>
                  </w:pPr>
                </w:p>
              </w:tc>
              <w:tc>
                <w:tcPr>
                  <w:tcW w:w="4820" w:type="dxa"/>
                  <w:shd w:val="clear" w:color="auto" w:fill="auto"/>
                  <w:hideMark/>
                </w:tcPr>
                <w:p w:rsidR="009F574D" w:rsidRPr="00BD2AC0" w:rsidRDefault="009F574D" w:rsidP="009F574D">
                  <w:pPr>
                    <w:rPr>
                      <w:sz w:val="22"/>
                      <w:szCs w:val="22"/>
                    </w:rPr>
                  </w:pPr>
                  <w:r w:rsidRPr="00BD2AC0">
                    <w:rPr>
                      <w:sz w:val="22"/>
                      <w:szCs w:val="22"/>
                    </w:rPr>
                    <w:t xml:space="preserve">Провести анализ </w:t>
                  </w:r>
                  <w:r>
                    <w:rPr>
                      <w:sz w:val="22"/>
                      <w:szCs w:val="22"/>
                    </w:rPr>
                    <w:t>и д</w:t>
                  </w:r>
                  <w:r w:rsidRPr="00BD2AC0">
                    <w:rPr>
                      <w:sz w:val="22"/>
                      <w:szCs w:val="22"/>
                    </w:rPr>
                    <w:t>ать оценку качества</w:t>
                  </w:r>
                  <w:r>
                    <w:rPr>
                      <w:sz w:val="22"/>
                      <w:szCs w:val="22"/>
                    </w:rPr>
                    <w:t xml:space="preserve"> и полноты</w:t>
                  </w:r>
                  <w:r w:rsidRPr="00BD2AC0">
                    <w:rPr>
                      <w:sz w:val="22"/>
                      <w:szCs w:val="22"/>
                    </w:rPr>
                    <w:t xml:space="preserve"> </w:t>
                  </w:r>
                  <w:r>
                    <w:rPr>
                      <w:sz w:val="22"/>
                      <w:szCs w:val="22"/>
                    </w:rPr>
                    <w:t xml:space="preserve">системы внутреннего контроля проверяемой Компании. Описать </w:t>
                  </w:r>
                  <w:r w:rsidRPr="00E96C3E">
                    <w:rPr>
                      <w:sz w:val="22"/>
                      <w:szCs w:val="22"/>
                    </w:rPr>
                    <w:t xml:space="preserve">недостатки функционирования системы внутреннего </w:t>
                  </w:r>
                  <w:r w:rsidRPr="00E96C3E">
                    <w:rPr>
                      <w:sz w:val="22"/>
                      <w:szCs w:val="22"/>
                    </w:rPr>
                    <w:lastRenderedPageBreak/>
                    <w:t>контроля</w:t>
                  </w:r>
                  <w:r>
                    <w:rPr>
                      <w:sz w:val="22"/>
                      <w:szCs w:val="22"/>
                    </w:rPr>
                    <w:t xml:space="preserve"> проверяемой Компании и дать рекомендации по ее усовершенствованию</w:t>
                  </w:r>
                  <w:r w:rsidRPr="00BD2AC0">
                    <w:rPr>
                      <w:sz w:val="22"/>
                      <w:szCs w:val="22"/>
                    </w:rPr>
                    <w:t>.</w:t>
                  </w:r>
                </w:p>
              </w:tc>
            </w:tr>
            <w:tr w:rsidR="009F574D" w:rsidRPr="00BD2AC0" w:rsidTr="005F4261">
              <w:trPr>
                <w:trHeight w:val="925"/>
              </w:trPr>
              <w:tc>
                <w:tcPr>
                  <w:tcW w:w="568" w:type="dxa"/>
                  <w:shd w:val="clear" w:color="auto" w:fill="auto"/>
                  <w:hideMark/>
                </w:tcPr>
                <w:p w:rsidR="009F574D" w:rsidRDefault="009F574D" w:rsidP="009F574D">
                  <w:pPr>
                    <w:rPr>
                      <w:sz w:val="22"/>
                      <w:szCs w:val="22"/>
                    </w:rPr>
                  </w:pPr>
                  <w:r>
                    <w:rPr>
                      <w:sz w:val="22"/>
                      <w:szCs w:val="22"/>
                    </w:rPr>
                    <w:lastRenderedPageBreak/>
                    <w:t>25</w:t>
                  </w:r>
                </w:p>
              </w:tc>
              <w:tc>
                <w:tcPr>
                  <w:tcW w:w="1802" w:type="dxa"/>
                  <w:shd w:val="clear" w:color="auto" w:fill="auto"/>
                  <w:hideMark/>
                </w:tcPr>
                <w:p w:rsidR="009F574D" w:rsidRPr="00993358" w:rsidRDefault="009F574D" w:rsidP="009F574D">
                  <w:pPr>
                    <w:rPr>
                      <w:sz w:val="22"/>
                      <w:szCs w:val="22"/>
                    </w:rPr>
                  </w:pPr>
                  <w:r w:rsidRPr="00993358">
                    <w:rPr>
                      <w:sz w:val="22"/>
                      <w:szCs w:val="22"/>
                    </w:rPr>
                    <w:t>Проверка выполнения рекомендаций по аудиту за предшествующий отчетный период</w:t>
                  </w:r>
                </w:p>
              </w:tc>
              <w:tc>
                <w:tcPr>
                  <w:tcW w:w="601" w:type="dxa"/>
                  <w:shd w:val="clear" w:color="auto" w:fill="auto"/>
                  <w:vAlign w:val="center"/>
                  <w:hideMark/>
                </w:tcPr>
                <w:p w:rsidR="009F574D" w:rsidRPr="00BD2AC0" w:rsidRDefault="009F574D" w:rsidP="009F574D">
                  <w:pPr>
                    <w:jc w:val="center"/>
                    <w:rPr>
                      <w:sz w:val="22"/>
                      <w:szCs w:val="22"/>
                    </w:rPr>
                  </w:pPr>
                </w:p>
              </w:tc>
              <w:tc>
                <w:tcPr>
                  <w:tcW w:w="1484" w:type="dxa"/>
                  <w:shd w:val="clear" w:color="auto" w:fill="auto"/>
                  <w:hideMark/>
                </w:tcPr>
                <w:p w:rsidR="009F574D" w:rsidRPr="00BD2AC0" w:rsidRDefault="009F574D" w:rsidP="009F574D">
                  <w:pPr>
                    <w:rPr>
                      <w:sz w:val="22"/>
                      <w:szCs w:val="22"/>
                    </w:rPr>
                  </w:pPr>
                </w:p>
              </w:tc>
              <w:tc>
                <w:tcPr>
                  <w:tcW w:w="4820" w:type="dxa"/>
                  <w:shd w:val="clear" w:color="auto" w:fill="auto"/>
                  <w:hideMark/>
                </w:tcPr>
                <w:p w:rsidR="009F574D" w:rsidRPr="00BD2AC0" w:rsidRDefault="009F574D" w:rsidP="009F574D">
                  <w:pPr>
                    <w:rPr>
                      <w:sz w:val="22"/>
                      <w:szCs w:val="22"/>
                    </w:rPr>
                  </w:pPr>
                  <w:r w:rsidRPr="00993358">
                    <w:rPr>
                      <w:sz w:val="22"/>
                      <w:szCs w:val="22"/>
                    </w:rPr>
                    <w:t>Провер</w:t>
                  </w:r>
                  <w:r>
                    <w:rPr>
                      <w:sz w:val="22"/>
                      <w:szCs w:val="22"/>
                    </w:rPr>
                    <w:t>ить</w:t>
                  </w:r>
                  <w:r w:rsidRPr="00993358">
                    <w:rPr>
                      <w:sz w:val="22"/>
                      <w:szCs w:val="22"/>
                    </w:rPr>
                    <w:t xml:space="preserve"> выполнени</w:t>
                  </w:r>
                  <w:r>
                    <w:rPr>
                      <w:sz w:val="22"/>
                      <w:szCs w:val="22"/>
                    </w:rPr>
                    <w:t>е</w:t>
                  </w:r>
                  <w:r w:rsidRPr="00993358">
                    <w:rPr>
                      <w:sz w:val="22"/>
                      <w:szCs w:val="22"/>
                    </w:rPr>
                    <w:t xml:space="preserve"> рекомендаций по аудиту за предшествующий отчетный период</w:t>
                  </w:r>
                  <w:r>
                    <w:rPr>
                      <w:sz w:val="22"/>
                      <w:szCs w:val="22"/>
                    </w:rPr>
                    <w:t>.</w:t>
                  </w:r>
                </w:p>
              </w:tc>
            </w:tr>
            <w:tr w:rsidR="009F574D" w:rsidRPr="00BD2AC0" w:rsidTr="005F4261">
              <w:trPr>
                <w:trHeight w:val="925"/>
              </w:trPr>
              <w:tc>
                <w:tcPr>
                  <w:tcW w:w="568" w:type="dxa"/>
                  <w:shd w:val="clear" w:color="auto" w:fill="auto"/>
                  <w:hideMark/>
                </w:tcPr>
                <w:p w:rsidR="009F574D" w:rsidRDefault="009F574D" w:rsidP="009F574D">
                  <w:pPr>
                    <w:rPr>
                      <w:sz w:val="22"/>
                      <w:szCs w:val="22"/>
                    </w:rPr>
                  </w:pPr>
                  <w:r>
                    <w:rPr>
                      <w:sz w:val="22"/>
                      <w:szCs w:val="22"/>
                    </w:rPr>
                    <w:t>26</w:t>
                  </w:r>
                </w:p>
              </w:tc>
              <w:tc>
                <w:tcPr>
                  <w:tcW w:w="1802" w:type="dxa"/>
                  <w:shd w:val="clear" w:color="auto" w:fill="auto"/>
                  <w:hideMark/>
                </w:tcPr>
                <w:p w:rsidR="009F574D" w:rsidRPr="00993358" w:rsidRDefault="009F574D" w:rsidP="009F574D">
                  <w:pPr>
                    <w:rPr>
                      <w:sz w:val="22"/>
                      <w:szCs w:val="22"/>
                    </w:rPr>
                  </w:pPr>
                  <w:r>
                    <w:rPr>
                      <w:sz w:val="22"/>
                      <w:szCs w:val="22"/>
                    </w:rPr>
                    <w:t>Аудит событий после отчетной даты</w:t>
                  </w:r>
                </w:p>
              </w:tc>
              <w:tc>
                <w:tcPr>
                  <w:tcW w:w="601" w:type="dxa"/>
                  <w:shd w:val="clear" w:color="auto" w:fill="auto"/>
                  <w:vAlign w:val="center"/>
                  <w:hideMark/>
                </w:tcPr>
                <w:p w:rsidR="009F574D" w:rsidRPr="00BD2AC0" w:rsidRDefault="009F574D" w:rsidP="009F574D">
                  <w:pPr>
                    <w:jc w:val="center"/>
                    <w:rPr>
                      <w:sz w:val="22"/>
                      <w:szCs w:val="22"/>
                    </w:rPr>
                  </w:pPr>
                </w:p>
              </w:tc>
              <w:tc>
                <w:tcPr>
                  <w:tcW w:w="1484" w:type="dxa"/>
                  <w:shd w:val="clear" w:color="auto" w:fill="auto"/>
                  <w:hideMark/>
                </w:tcPr>
                <w:p w:rsidR="009F574D" w:rsidRPr="00BD2AC0" w:rsidRDefault="009F574D" w:rsidP="009F574D">
                  <w:pPr>
                    <w:rPr>
                      <w:sz w:val="22"/>
                      <w:szCs w:val="22"/>
                    </w:rPr>
                  </w:pPr>
                </w:p>
              </w:tc>
              <w:tc>
                <w:tcPr>
                  <w:tcW w:w="4820" w:type="dxa"/>
                  <w:shd w:val="clear" w:color="auto" w:fill="auto"/>
                  <w:hideMark/>
                </w:tcPr>
                <w:p w:rsidR="009F574D" w:rsidRPr="00993358" w:rsidRDefault="009F574D" w:rsidP="009F574D">
                  <w:pPr>
                    <w:rPr>
                      <w:sz w:val="22"/>
                      <w:szCs w:val="22"/>
                    </w:rPr>
                  </w:pPr>
                  <w:r>
                    <w:rPr>
                      <w:sz w:val="22"/>
                      <w:szCs w:val="22"/>
                    </w:rPr>
                    <w:t>Проверить полноту раскрытия информации о событиях после отчетной даты, а также полноту отражения корректирующих событий после отчетной даты в отчетности.</w:t>
                  </w:r>
                </w:p>
              </w:tc>
            </w:tr>
            <w:tr w:rsidR="009F574D" w:rsidRPr="000F0A4F" w:rsidTr="005F4261">
              <w:trPr>
                <w:trHeight w:val="925"/>
              </w:trPr>
              <w:tc>
                <w:tcPr>
                  <w:tcW w:w="568" w:type="dxa"/>
                  <w:shd w:val="clear" w:color="auto" w:fill="auto"/>
                  <w:hideMark/>
                </w:tcPr>
                <w:p w:rsidR="009F574D" w:rsidRPr="009208B0" w:rsidRDefault="009F574D" w:rsidP="009F574D">
                  <w:pPr>
                    <w:rPr>
                      <w:sz w:val="22"/>
                      <w:szCs w:val="22"/>
                    </w:rPr>
                  </w:pPr>
                  <w:r w:rsidRPr="009208B0">
                    <w:rPr>
                      <w:sz w:val="22"/>
                      <w:szCs w:val="22"/>
                    </w:rPr>
                    <w:t>27</w:t>
                  </w:r>
                </w:p>
              </w:tc>
              <w:tc>
                <w:tcPr>
                  <w:tcW w:w="1802" w:type="dxa"/>
                  <w:shd w:val="clear" w:color="auto" w:fill="auto"/>
                  <w:hideMark/>
                </w:tcPr>
                <w:p w:rsidR="009F574D" w:rsidRPr="00AD3BEB" w:rsidRDefault="009F574D" w:rsidP="009F574D">
                  <w:pPr>
                    <w:rPr>
                      <w:sz w:val="22"/>
                      <w:szCs w:val="22"/>
                    </w:rPr>
                  </w:pPr>
                  <w:r w:rsidRPr="00AD3BEB">
                    <w:rPr>
                      <w:color w:val="000000"/>
                      <w:sz w:val="22"/>
                      <w:szCs w:val="22"/>
                    </w:rPr>
                    <w:t xml:space="preserve">Проверка правильности применения </w:t>
                  </w:r>
                  <w:proofErr w:type="gramStart"/>
                  <w:r w:rsidRPr="00AD3BEB">
                    <w:rPr>
                      <w:color w:val="000000"/>
                      <w:sz w:val="22"/>
                      <w:szCs w:val="22"/>
                    </w:rPr>
                    <w:t>переходных</w:t>
                  </w:r>
                  <w:proofErr w:type="gramEnd"/>
                  <w:r w:rsidRPr="00AD3BEB">
                    <w:rPr>
                      <w:color w:val="000000"/>
                      <w:sz w:val="22"/>
                      <w:szCs w:val="22"/>
                    </w:rPr>
                    <w:t xml:space="preserve"> </w:t>
                  </w:r>
                  <w:proofErr w:type="spellStart"/>
                  <w:r w:rsidRPr="00AD3BEB">
                    <w:rPr>
                      <w:color w:val="000000"/>
                      <w:sz w:val="22"/>
                      <w:szCs w:val="22"/>
                    </w:rPr>
                    <w:t>положе</w:t>
                  </w:r>
                  <w:r>
                    <w:rPr>
                      <w:color w:val="000000"/>
                      <w:sz w:val="22"/>
                      <w:szCs w:val="22"/>
                    </w:rPr>
                    <w:t>-</w:t>
                  </w:r>
                  <w:r w:rsidRPr="00AD3BEB">
                    <w:rPr>
                      <w:color w:val="000000"/>
                      <w:sz w:val="22"/>
                      <w:szCs w:val="22"/>
                    </w:rPr>
                    <w:t>ний</w:t>
                  </w:r>
                  <w:proofErr w:type="spellEnd"/>
                  <w:r w:rsidRPr="00AD3BEB">
                    <w:rPr>
                      <w:color w:val="000000"/>
                      <w:sz w:val="22"/>
                      <w:szCs w:val="22"/>
                    </w:rPr>
                    <w:t xml:space="preserve"> в соответствии с новыми стандартами бухгалтерского учета</w:t>
                  </w:r>
                </w:p>
              </w:tc>
              <w:tc>
                <w:tcPr>
                  <w:tcW w:w="601" w:type="dxa"/>
                  <w:shd w:val="clear" w:color="auto" w:fill="auto"/>
                  <w:vAlign w:val="center"/>
                  <w:hideMark/>
                </w:tcPr>
                <w:p w:rsidR="009F574D" w:rsidRPr="000F0A4F" w:rsidRDefault="009F574D" w:rsidP="009F574D">
                  <w:pPr>
                    <w:jc w:val="center"/>
                    <w:rPr>
                      <w:color w:val="FF0000"/>
                      <w:sz w:val="22"/>
                      <w:szCs w:val="22"/>
                    </w:rPr>
                  </w:pPr>
                </w:p>
              </w:tc>
              <w:tc>
                <w:tcPr>
                  <w:tcW w:w="1484" w:type="dxa"/>
                  <w:shd w:val="clear" w:color="auto" w:fill="auto"/>
                  <w:hideMark/>
                </w:tcPr>
                <w:p w:rsidR="009F574D" w:rsidRPr="000F0A4F" w:rsidRDefault="009F574D" w:rsidP="009F574D">
                  <w:pPr>
                    <w:rPr>
                      <w:color w:val="FF0000"/>
                      <w:sz w:val="22"/>
                      <w:szCs w:val="22"/>
                    </w:rPr>
                  </w:pPr>
                </w:p>
              </w:tc>
              <w:tc>
                <w:tcPr>
                  <w:tcW w:w="4820" w:type="dxa"/>
                  <w:shd w:val="clear" w:color="auto" w:fill="auto"/>
                  <w:hideMark/>
                </w:tcPr>
                <w:p w:rsidR="009F574D" w:rsidRPr="009208B0" w:rsidRDefault="009F574D" w:rsidP="009F574D">
                  <w:pPr>
                    <w:autoSpaceDE w:val="0"/>
                    <w:autoSpaceDN w:val="0"/>
                    <w:rPr>
                      <w:sz w:val="22"/>
                      <w:szCs w:val="22"/>
                    </w:rPr>
                  </w:pPr>
                  <w:r w:rsidRPr="00AD3BEB">
                    <w:rPr>
                      <w:color w:val="000000"/>
                      <w:sz w:val="22"/>
                      <w:szCs w:val="22"/>
                    </w:rPr>
                    <w:t>Проверить полноту и правильность изменений в бухгалтерском учете и бухгалтерской (финансовой)</w:t>
                  </w:r>
                  <w:r>
                    <w:rPr>
                      <w:color w:val="000000"/>
                      <w:sz w:val="22"/>
                      <w:szCs w:val="22"/>
                    </w:rPr>
                    <w:t xml:space="preserve"> </w:t>
                  </w:r>
                  <w:r w:rsidRPr="00AD3BEB">
                    <w:rPr>
                      <w:color w:val="000000"/>
                      <w:sz w:val="22"/>
                      <w:szCs w:val="22"/>
                    </w:rPr>
                    <w:t>отчетности в результате начала применения новых федеральных стандартов бухгалтерского учета, в том числе в части требований, установленных ОАО «РЖД».</w:t>
                  </w:r>
                </w:p>
              </w:tc>
            </w:tr>
            <w:tr w:rsidR="009F574D" w:rsidRPr="000F0A4F" w:rsidTr="005F4261">
              <w:trPr>
                <w:trHeight w:val="925"/>
              </w:trPr>
              <w:tc>
                <w:tcPr>
                  <w:tcW w:w="9275" w:type="dxa"/>
                  <w:gridSpan w:val="5"/>
                  <w:shd w:val="clear" w:color="auto" w:fill="auto"/>
                </w:tcPr>
                <w:p w:rsidR="009F574D" w:rsidRDefault="009F574D" w:rsidP="009F574D">
                  <w:pPr>
                    <w:autoSpaceDE w:val="0"/>
                    <w:autoSpaceDN w:val="0"/>
                  </w:pPr>
                  <w:r w:rsidRPr="00D63FB7">
                    <w:t>Участник может ознакомиться с годовой бухгалтерской (финансовой) отчетностью Заказчика за 202</w:t>
                  </w:r>
                  <w:r>
                    <w:t>1</w:t>
                  </w:r>
                  <w:r w:rsidRPr="00D63FB7">
                    <w:t xml:space="preserve"> год на сайте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w:t>
                  </w:r>
                  <w:hyperlink r:id="rId12" w:history="1">
                    <w:r w:rsidRPr="00D63FB7">
                      <w:rPr>
                        <w:rStyle w:val="a7"/>
                      </w:rPr>
                      <w:t>https://fedresurs.ru</w:t>
                    </w:r>
                  </w:hyperlink>
                  <w:r w:rsidRPr="00D63FB7">
                    <w:t xml:space="preserve"> (Тип сообщения – «Результаты обязательного аудита»).</w:t>
                  </w:r>
                </w:p>
                <w:p w:rsidR="00103014" w:rsidRPr="00AD3BEB" w:rsidRDefault="00103014" w:rsidP="009F574D">
                  <w:pPr>
                    <w:autoSpaceDE w:val="0"/>
                    <w:autoSpaceDN w:val="0"/>
                    <w:rPr>
                      <w:color w:val="000000"/>
                      <w:sz w:val="22"/>
                      <w:szCs w:val="22"/>
                    </w:rPr>
                  </w:pPr>
                </w:p>
              </w:tc>
            </w:tr>
          </w:tbl>
          <w:p w:rsidR="009F574D" w:rsidRPr="00DA5DA3" w:rsidRDefault="009F574D" w:rsidP="009F574D">
            <w:pPr>
              <w:jc w:val="both"/>
              <w:rPr>
                <w:i/>
                <w:sz w:val="28"/>
                <w:szCs w:val="28"/>
              </w:rPr>
            </w:pPr>
          </w:p>
        </w:tc>
      </w:tr>
      <w:tr w:rsidR="009F574D" w:rsidRPr="00DA5DA3" w:rsidTr="00E106A3">
        <w:tc>
          <w:tcPr>
            <w:tcW w:w="997" w:type="pct"/>
            <w:vMerge/>
          </w:tcPr>
          <w:p w:rsidR="009F574D" w:rsidRPr="00DA5DA3" w:rsidRDefault="009F574D" w:rsidP="009F574D">
            <w:pPr>
              <w:jc w:val="both"/>
              <w:rPr>
                <w:i/>
                <w:sz w:val="28"/>
                <w:szCs w:val="28"/>
              </w:rPr>
            </w:pPr>
          </w:p>
        </w:tc>
        <w:tc>
          <w:tcPr>
            <w:tcW w:w="998" w:type="pct"/>
            <w:gridSpan w:val="2"/>
          </w:tcPr>
          <w:p w:rsidR="009F574D" w:rsidRPr="00DA5DA3" w:rsidRDefault="009F574D" w:rsidP="009F574D">
            <w:pPr>
              <w:jc w:val="both"/>
              <w:rPr>
                <w:i/>
              </w:rPr>
            </w:pPr>
            <w:r w:rsidRPr="00DA5DA3">
              <w:rPr>
                <w:bCs/>
              </w:rPr>
              <w:t>Требования к безопасности услуги</w:t>
            </w:r>
          </w:p>
        </w:tc>
        <w:tc>
          <w:tcPr>
            <w:tcW w:w="3005" w:type="pct"/>
            <w:gridSpan w:val="4"/>
          </w:tcPr>
          <w:p w:rsidR="009F574D" w:rsidRPr="00DA5DA3" w:rsidRDefault="009F574D" w:rsidP="009F574D">
            <w:pPr>
              <w:jc w:val="both"/>
              <w:rPr>
                <w:i/>
              </w:rPr>
            </w:pPr>
            <w:r>
              <w:rPr>
                <w:bCs/>
                <w:i/>
              </w:rPr>
              <w:t>Не предусмотрены.</w:t>
            </w:r>
          </w:p>
        </w:tc>
      </w:tr>
      <w:tr w:rsidR="009F574D" w:rsidRPr="00DA5DA3" w:rsidTr="00E106A3">
        <w:tc>
          <w:tcPr>
            <w:tcW w:w="997" w:type="pct"/>
            <w:vMerge/>
          </w:tcPr>
          <w:p w:rsidR="009F574D" w:rsidRPr="00DA5DA3" w:rsidRDefault="009F574D" w:rsidP="009F574D">
            <w:pPr>
              <w:jc w:val="both"/>
              <w:rPr>
                <w:i/>
                <w:sz w:val="28"/>
                <w:szCs w:val="28"/>
              </w:rPr>
            </w:pPr>
          </w:p>
        </w:tc>
        <w:tc>
          <w:tcPr>
            <w:tcW w:w="998" w:type="pct"/>
            <w:gridSpan w:val="2"/>
          </w:tcPr>
          <w:p w:rsidR="009F574D" w:rsidRPr="00DA5DA3" w:rsidRDefault="009F574D" w:rsidP="009F574D">
            <w:pPr>
              <w:jc w:val="both"/>
              <w:rPr>
                <w:i/>
              </w:rPr>
            </w:pPr>
            <w:r w:rsidRPr="00DA5DA3">
              <w:rPr>
                <w:bCs/>
              </w:rPr>
              <w:t>Требования к качеству услуги</w:t>
            </w:r>
          </w:p>
        </w:tc>
        <w:tc>
          <w:tcPr>
            <w:tcW w:w="3005" w:type="pct"/>
            <w:gridSpan w:val="4"/>
          </w:tcPr>
          <w:p w:rsidR="009F574D" w:rsidRPr="00DA5DA3" w:rsidRDefault="009F574D" w:rsidP="009F574D">
            <w:pPr>
              <w:jc w:val="both"/>
              <w:rPr>
                <w:i/>
              </w:rPr>
            </w:pPr>
            <w:r w:rsidRPr="00D44767">
              <w:rPr>
                <w:iCs/>
              </w:rPr>
              <w:t>Качество оказанных услуг должно соответствовать техническому заданию и нормативным документам в сфере аудиторской деятельности</w:t>
            </w:r>
          </w:p>
        </w:tc>
      </w:tr>
      <w:tr w:rsidR="009F574D" w:rsidRPr="00DA5DA3" w:rsidTr="00E106A3">
        <w:tc>
          <w:tcPr>
            <w:tcW w:w="997" w:type="pct"/>
            <w:vMerge/>
          </w:tcPr>
          <w:p w:rsidR="009F574D" w:rsidRPr="00DA5DA3" w:rsidRDefault="009F574D" w:rsidP="009F574D">
            <w:pPr>
              <w:jc w:val="both"/>
              <w:rPr>
                <w:i/>
                <w:sz w:val="28"/>
                <w:szCs w:val="28"/>
              </w:rPr>
            </w:pPr>
          </w:p>
        </w:tc>
        <w:tc>
          <w:tcPr>
            <w:tcW w:w="998" w:type="pct"/>
            <w:gridSpan w:val="2"/>
          </w:tcPr>
          <w:p w:rsidR="009F574D" w:rsidRPr="00DA5DA3" w:rsidRDefault="009F574D" w:rsidP="009F574D">
            <w:pPr>
              <w:jc w:val="both"/>
              <w:rPr>
                <w:i/>
              </w:rPr>
            </w:pPr>
            <w:r w:rsidRPr="00DA5DA3">
              <w:rPr>
                <w:bCs/>
              </w:rPr>
              <w:t xml:space="preserve">Сведения о возможности </w:t>
            </w:r>
            <w:r w:rsidRPr="00DA5DA3">
              <w:rPr>
                <w:bCs/>
              </w:rPr>
              <w:lastRenderedPageBreak/>
              <w:t>предоставить услуг. Параметры эквивалентности</w:t>
            </w:r>
          </w:p>
        </w:tc>
        <w:tc>
          <w:tcPr>
            <w:tcW w:w="3005" w:type="pct"/>
            <w:gridSpan w:val="4"/>
          </w:tcPr>
          <w:p w:rsidR="009F574D" w:rsidRPr="00DA5DA3" w:rsidRDefault="009F574D" w:rsidP="009F574D">
            <w:pPr>
              <w:jc w:val="both"/>
              <w:rPr>
                <w:i/>
                <w:sz w:val="28"/>
                <w:szCs w:val="28"/>
              </w:rPr>
            </w:pPr>
            <w:r>
              <w:rPr>
                <w:bCs/>
                <w:i/>
              </w:rPr>
              <w:lastRenderedPageBreak/>
              <w:t>Не предусмотрены.</w:t>
            </w:r>
          </w:p>
        </w:tc>
      </w:tr>
      <w:tr w:rsidR="009F574D" w:rsidRPr="00DA5DA3" w:rsidTr="00E106A3">
        <w:tc>
          <w:tcPr>
            <w:tcW w:w="997" w:type="pct"/>
            <w:vMerge/>
          </w:tcPr>
          <w:p w:rsidR="009F574D" w:rsidRPr="00DA5DA3" w:rsidRDefault="009F574D" w:rsidP="009F574D">
            <w:pPr>
              <w:jc w:val="both"/>
              <w:rPr>
                <w:i/>
                <w:sz w:val="28"/>
                <w:szCs w:val="28"/>
              </w:rPr>
            </w:pPr>
          </w:p>
        </w:tc>
        <w:tc>
          <w:tcPr>
            <w:tcW w:w="998" w:type="pct"/>
            <w:gridSpan w:val="2"/>
          </w:tcPr>
          <w:p w:rsidR="009F574D" w:rsidRPr="00DA5DA3" w:rsidRDefault="009F574D" w:rsidP="009F574D">
            <w:pPr>
              <w:jc w:val="both"/>
            </w:pPr>
            <w:r w:rsidRPr="00DA5DA3">
              <w:t>Иные требования</w:t>
            </w:r>
            <w:r w:rsidRPr="00DA5DA3">
              <w:rPr>
                <w:bCs/>
                <w:sz w:val="28"/>
                <w:szCs w:val="28"/>
              </w:rPr>
              <w:t xml:space="preserve"> </w:t>
            </w:r>
            <w:r w:rsidRPr="00DA5DA3">
              <w:rPr>
                <w:bCs/>
              </w:rPr>
              <w:t>связанные с определением соответствия поставляемого товара, выполняемой работы, оказываемой услуги потребностям заказчика</w:t>
            </w:r>
            <w:r w:rsidRPr="00DA5DA3">
              <w:t xml:space="preserve"> </w:t>
            </w:r>
          </w:p>
        </w:tc>
        <w:tc>
          <w:tcPr>
            <w:tcW w:w="3005" w:type="pct"/>
            <w:gridSpan w:val="4"/>
          </w:tcPr>
          <w:p w:rsidR="009F574D" w:rsidRPr="00DA5DA3" w:rsidRDefault="009F574D" w:rsidP="009F574D">
            <w:pPr>
              <w:jc w:val="both"/>
              <w:rPr>
                <w:i/>
                <w:sz w:val="28"/>
                <w:szCs w:val="28"/>
              </w:rPr>
            </w:pPr>
            <w:r>
              <w:rPr>
                <w:bCs/>
                <w:i/>
              </w:rPr>
              <w:t>Не предусмотрены.</w:t>
            </w:r>
          </w:p>
        </w:tc>
      </w:tr>
      <w:tr w:rsidR="009F574D" w:rsidRPr="00DA5DA3" w:rsidTr="00E106A3">
        <w:tc>
          <w:tcPr>
            <w:tcW w:w="5000" w:type="pct"/>
            <w:gridSpan w:val="7"/>
          </w:tcPr>
          <w:p w:rsidR="009F574D" w:rsidRPr="00DA5DA3" w:rsidRDefault="009F574D" w:rsidP="009F574D">
            <w:pPr>
              <w:jc w:val="both"/>
              <w:rPr>
                <w:b/>
                <w:i/>
                <w:sz w:val="28"/>
                <w:szCs w:val="28"/>
              </w:rPr>
            </w:pPr>
            <w:r w:rsidRPr="00DA5DA3">
              <w:rPr>
                <w:b/>
                <w:sz w:val="28"/>
                <w:szCs w:val="28"/>
              </w:rPr>
              <w:t>3. Требования к результатам</w:t>
            </w:r>
          </w:p>
        </w:tc>
      </w:tr>
      <w:tr w:rsidR="009F574D" w:rsidRPr="00DA5DA3" w:rsidTr="00E106A3">
        <w:tc>
          <w:tcPr>
            <w:tcW w:w="5000" w:type="pct"/>
            <w:gridSpan w:val="7"/>
          </w:tcPr>
          <w:p w:rsidR="009F574D" w:rsidRPr="00A06555" w:rsidRDefault="009F574D" w:rsidP="009F574D">
            <w:pPr>
              <w:ind w:firstLine="720"/>
              <w:jc w:val="both"/>
            </w:pPr>
            <w:r w:rsidRPr="00A06555">
              <w:t xml:space="preserve">По результатам аудита формируется Аудиторское заключение и письменная информация (отчет) руководству (далее – Аудиторский отчет). </w:t>
            </w:r>
          </w:p>
          <w:p w:rsidR="009F574D" w:rsidRPr="00A06555" w:rsidRDefault="009F574D" w:rsidP="009F574D">
            <w:pPr>
              <w:pStyle w:val="ConsNonformat"/>
              <w:widowControl/>
              <w:ind w:firstLine="567"/>
              <w:rPr>
                <w:rFonts w:ascii="Times New Roman" w:hAnsi="Times New Roman" w:cs="Times New Roman"/>
                <w:sz w:val="24"/>
                <w:szCs w:val="24"/>
              </w:rPr>
            </w:pPr>
            <w:r w:rsidRPr="00A06555">
              <w:rPr>
                <w:rFonts w:ascii="Times New Roman" w:hAnsi="Times New Roman" w:cs="Times New Roman"/>
                <w:sz w:val="24"/>
                <w:szCs w:val="24"/>
              </w:rPr>
              <w:t>Все отчеты и документация должны составляться на русском языке.</w:t>
            </w:r>
          </w:p>
          <w:p w:rsidR="009F574D" w:rsidRPr="00A06555" w:rsidRDefault="009F574D" w:rsidP="009F574D">
            <w:pPr>
              <w:pStyle w:val="ConsNonformat"/>
              <w:widowControl/>
              <w:rPr>
                <w:rFonts w:ascii="Times New Roman" w:hAnsi="Times New Roman" w:cs="Times New Roman"/>
                <w:sz w:val="24"/>
                <w:szCs w:val="24"/>
              </w:rPr>
            </w:pPr>
          </w:p>
          <w:p w:rsidR="009F574D" w:rsidRPr="00A06555" w:rsidRDefault="009F574D" w:rsidP="009F574D">
            <w:pPr>
              <w:pStyle w:val="2"/>
              <w:tabs>
                <w:tab w:val="num" w:pos="1080"/>
              </w:tabs>
              <w:spacing w:before="0" w:after="0"/>
              <w:ind w:left="1080" w:hanging="720"/>
              <w:jc w:val="center"/>
              <w:rPr>
                <w:rFonts w:ascii="Times New Roman" w:hAnsi="Times New Roman"/>
                <w:bCs w:val="0"/>
                <w:i w:val="0"/>
                <w:iCs w:val="0"/>
                <w:sz w:val="24"/>
                <w:szCs w:val="24"/>
              </w:rPr>
            </w:pPr>
            <w:r w:rsidRPr="00A06555">
              <w:rPr>
                <w:rFonts w:ascii="Times New Roman" w:hAnsi="Times New Roman"/>
                <w:bCs w:val="0"/>
                <w:iCs w:val="0"/>
                <w:sz w:val="24"/>
                <w:szCs w:val="24"/>
              </w:rPr>
              <w:t xml:space="preserve"> </w:t>
            </w:r>
            <w:r w:rsidRPr="00A06555">
              <w:rPr>
                <w:rFonts w:ascii="Times New Roman" w:hAnsi="Times New Roman"/>
                <w:bCs w:val="0"/>
                <w:i w:val="0"/>
                <w:iCs w:val="0"/>
                <w:sz w:val="24"/>
                <w:szCs w:val="24"/>
              </w:rPr>
              <w:t xml:space="preserve">Сроки предоставления Аудиторского заключения и Аудиторского отчета по аудиту </w:t>
            </w:r>
            <w:r w:rsidRPr="00A06555">
              <w:rPr>
                <w:rFonts w:ascii="Times New Roman" w:hAnsi="Times New Roman"/>
                <w:i w:val="0"/>
                <w:sz w:val="24"/>
                <w:szCs w:val="24"/>
              </w:rPr>
              <w:t>бухгалтерской (финансовой)</w:t>
            </w:r>
            <w:r w:rsidRPr="00A06555">
              <w:rPr>
                <w:rFonts w:ascii="Times New Roman" w:hAnsi="Times New Roman"/>
                <w:i w:val="0"/>
                <w:color w:val="FF0000"/>
                <w:sz w:val="24"/>
                <w:szCs w:val="24"/>
              </w:rPr>
              <w:t xml:space="preserve"> </w:t>
            </w:r>
            <w:r w:rsidRPr="00A06555">
              <w:rPr>
                <w:rFonts w:ascii="Times New Roman" w:hAnsi="Times New Roman"/>
                <w:bCs w:val="0"/>
                <w:i w:val="0"/>
                <w:iCs w:val="0"/>
                <w:sz w:val="24"/>
                <w:szCs w:val="24"/>
              </w:rPr>
              <w:t xml:space="preserve">отчетности            </w:t>
            </w:r>
            <w:r w:rsidRPr="00A06555">
              <w:rPr>
                <w:rFonts w:ascii="Times New Roman" w:hAnsi="Times New Roman"/>
                <w:i w:val="0"/>
                <w:sz w:val="24"/>
                <w:szCs w:val="24"/>
              </w:rPr>
              <w:t>АО «ППК «Черноземье»</w:t>
            </w:r>
          </w:p>
          <w:p w:rsidR="009F574D" w:rsidRPr="00A06555" w:rsidRDefault="009F574D" w:rsidP="009F574D">
            <w:pPr>
              <w:pStyle w:val="ConsNonformat"/>
              <w:widowControl/>
              <w:spacing w:before="120"/>
              <w:ind w:firstLine="567"/>
              <w:jc w:val="both"/>
              <w:rPr>
                <w:rFonts w:ascii="Times New Roman" w:hAnsi="Times New Roman" w:cs="Times New Roman"/>
                <w:sz w:val="24"/>
                <w:szCs w:val="24"/>
              </w:rPr>
            </w:pPr>
            <w:r w:rsidRPr="00A06555">
              <w:rPr>
                <w:rFonts w:ascii="Times New Roman" w:hAnsi="Times New Roman" w:cs="Times New Roman"/>
                <w:sz w:val="24"/>
                <w:szCs w:val="24"/>
              </w:rPr>
              <w:t xml:space="preserve">Аудиторское заключение и Аудиторский отчет о проведенной аудиторской проверке бухгалтерской (финансовой) отчетности юридического лица, </w:t>
            </w:r>
            <w:r w:rsidRPr="00A06555">
              <w:rPr>
                <w:rFonts w:ascii="Times New Roman" w:hAnsi="Times New Roman" w:cs="Times New Roman"/>
                <w:bCs/>
                <w:sz w:val="24"/>
                <w:szCs w:val="24"/>
              </w:rPr>
              <w:t xml:space="preserve">предусмотренной Федеральным </w:t>
            </w:r>
            <w:hyperlink r:id="rId13" w:history="1">
              <w:r w:rsidRPr="00A06555">
                <w:rPr>
                  <w:rFonts w:ascii="Times New Roman" w:hAnsi="Times New Roman" w:cs="Times New Roman"/>
                  <w:bCs/>
                  <w:sz w:val="24"/>
                  <w:szCs w:val="24"/>
                </w:rPr>
                <w:t>законом</w:t>
              </w:r>
            </w:hyperlink>
            <w:r w:rsidRPr="00A06555">
              <w:rPr>
                <w:rFonts w:ascii="Times New Roman" w:hAnsi="Times New Roman" w:cs="Times New Roman"/>
                <w:bCs/>
                <w:sz w:val="24"/>
                <w:szCs w:val="24"/>
              </w:rPr>
              <w:t xml:space="preserve"> от 6 декабря 2011 года № 402-ФЗ                 «О бухгалтерском учете»</w:t>
            </w:r>
            <w:r w:rsidRPr="00A06555">
              <w:rPr>
                <w:rFonts w:ascii="Times New Roman" w:hAnsi="Times New Roman" w:cs="Times New Roman"/>
                <w:sz w:val="24"/>
                <w:szCs w:val="24"/>
              </w:rPr>
              <w:t xml:space="preserve">, должны быть составлены не позднее 9 февраля года, следующего за отчетным. </w:t>
            </w:r>
          </w:p>
          <w:p w:rsidR="009F574D" w:rsidRPr="00A06555" w:rsidRDefault="009F574D" w:rsidP="009F574D">
            <w:pPr>
              <w:pStyle w:val="ConsNonformat"/>
              <w:widowControl/>
              <w:ind w:firstLine="567"/>
              <w:jc w:val="both"/>
              <w:rPr>
                <w:rFonts w:ascii="Times New Roman" w:hAnsi="Times New Roman" w:cs="Times New Roman"/>
                <w:sz w:val="24"/>
                <w:szCs w:val="24"/>
              </w:rPr>
            </w:pPr>
          </w:p>
          <w:p w:rsidR="009F574D" w:rsidRPr="00A06555" w:rsidRDefault="009F574D" w:rsidP="009F574D">
            <w:pPr>
              <w:pStyle w:val="ConsPlusNormal"/>
              <w:jc w:val="center"/>
              <w:rPr>
                <w:b/>
                <w:i/>
                <w:sz w:val="24"/>
                <w:szCs w:val="24"/>
              </w:rPr>
            </w:pPr>
            <w:r w:rsidRPr="00A06555">
              <w:rPr>
                <w:b/>
                <w:i/>
                <w:sz w:val="24"/>
                <w:szCs w:val="24"/>
              </w:rPr>
              <w:t>Оформление результатов аудита</w:t>
            </w:r>
          </w:p>
          <w:p w:rsidR="009F574D" w:rsidRPr="00A06555" w:rsidRDefault="009F574D" w:rsidP="009F574D">
            <w:pPr>
              <w:pStyle w:val="ConsPlusNormal"/>
              <w:spacing w:before="120"/>
              <w:ind w:firstLine="539"/>
              <w:jc w:val="both"/>
              <w:rPr>
                <w:color w:val="000000"/>
                <w:sz w:val="24"/>
                <w:szCs w:val="24"/>
              </w:rPr>
            </w:pPr>
            <w:r w:rsidRPr="00A06555">
              <w:rPr>
                <w:sz w:val="24"/>
                <w:szCs w:val="24"/>
              </w:rPr>
              <w:t>Результаты проведенного аудита представляются Аудитором руководству АО «ППК «Черноземье» в виде Аудиторского заключения и Аудиторского отчета в соответствии с МСА и настоящим Техническим заданием</w:t>
            </w:r>
            <w:r w:rsidRPr="00A06555">
              <w:rPr>
                <w:color w:val="000000"/>
                <w:sz w:val="24"/>
                <w:szCs w:val="24"/>
              </w:rPr>
              <w:t>.</w:t>
            </w:r>
          </w:p>
          <w:p w:rsidR="009F574D" w:rsidRPr="00A06555" w:rsidRDefault="009F574D" w:rsidP="009F574D">
            <w:pPr>
              <w:pStyle w:val="ConsPlusNormal"/>
              <w:ind w:firstLine="540"/>
              <w:jc w:val="both"/>
              <w:rPr>
                <w:sz w:val="24"/>
                <w:szCs w:val="24"/>
              </w:rPr>
            </w:pPr>
            <w:r w:rsidRPr="00A06555">
              <w:rPr>
                <w:sz w:val="24"/>
                <w:szCs w:val="24"/>
              </w:rPr>
              <w:t>К отчету в обязательном порядке должны быть приложены все приложения, относящиеся к настоящему Техническому заданию.</w:t>
            </w:r>
          </w:p>
          <w:p w:rsidR="009F574D" w:rsidRPr="00A06555" w:rsidRDefault="009F574D" w:rsidP="009F574D">
            <w:pPr>
              <w:pStyle w:val="ConsPlusNormal"/>
              <w:ind w:firstLine="540"/>
              <w:jc w:val="both"/>
              <w:rPr>
                <w:sz w:val="24"/>
                <w:szCs w:val="24"/>
              </w:rPr>
            </w:pPr>
            <w:r w:rsidRPr="00A06555">
              <w:rPr>
                <w:sz w:val="24"/>
                <w:szCs w:val="24"/>
              </w:rPr>
              <w:t>Копия подписанных аудиторского заключения и аудиторского отчета с приложениями по результатам аудита предоставляется Аудитором в Управление консолидированной отчетности по международным стандартам финансовой отчетности Бухгалтерской службы ОАО «РЖД» и в отношении пригородных компаний в Центр по корпоративному управлению пригородным комплексом ОАО «РЖД», в срок не позднее 09 февраля года, следующего за отчетным.</w:t>
            </w:r>
          </w:p>
          <w:p w:rsidR="009F574D" w:rsidRPr="00A06555" w:rsidRDefault="009F574D" w:rsidP="009F574D">
            <w:pPr>
              <w:pStyle w:val="ConsPlusNormal"/>
              <w:ind w:firstLine="540"/>
              <w:jc w:val="both"/>
              <w:rPr>
                <w:sz w:val="24"/>
                <w:szCs w:val="24"/>
              </w:rPr>
            </w:pPr>
            <w:r w:rsidRPr="00A06555">
              <w:rPr>
                <w:sz w:val="24"/>
                <w:szCs w:val="24"/>
              </w:rPr>
              <w:t xml:space="preserve">В случае если договором на оказание услуги по проведению аудита бухгалтерской (финансовой) отчетности АО «ППК «Черноземье», предусмотрено проведение аудита ключевых форм данных АО «ППК «Черноземье» (далее – КФД) в соответствии с инструкциями акционера (участника) - ОАО «РЖД», предназначенных исключительно для целей подготовки консолидированной финансовой отчетности ОАО «РЖД» </w:t>
            </w:r>
            <w:r w:rsidRPr="00A06555">
              <w:rPr>
                <w:sz w:val="24"/>
                <w:szCs w:val="24"/>
              </w:rPr>
              <w:lastRenderedPageBreak/>
              <w:t>в соответствии с МСФО, результаты аудита должны быть дополнены следующими материалами:</w:t>
            </w:r>
          </w:p>
          <w:p w:rsidR="009F574D" w:rsidRPr="00A06555" w:rsidRDefault="009F574D" w:rsidP="009F574D">
            <w:pPr>
              <w:pStyle w:val="ConsPlusNormal"/>
              <w:ind w:firstLine="540"/>
              <w:jc w:val="both"/>
              <w:rPr>
                <w:sz w:val="24"/>
                <w:szCs w:val="24"/>
              </w:rPr>
            </w:pPr>
            <w:r w:rsidRPr="00A06555">
              <w:rPr>
                <w:sz w:val="24"/>
                <w:szCs w:val="24"/>
              </w:rPr>
              <w:t xml:space="preserve">а) все формы, входящие в комплект КФД (файлы в формате </w:t>
            </w:r>
            <w:proofErr w:type="spellStart"/>
            <w:r w:rsidRPr="00A06555">
              <w:rPr>
                <w:sz w:val="24"/>
                <w:szCs w:val="24"/>
              </w:rPr>
              <w:t>Excel</w:t>
            </w:r>
            <w:proofErr w:type="spellEnd"/>
            <w:r w:rsidRPr="00A06555">
              <w:rPr>
                <w:sz w:val="24"/>
                <w:szCs w:val="24"/>
              </w:rPr>
              <w:t>);</w:t>
            </w:r>
          </w:p>
          <w:p w:rsidR="009F574D" w:rsidRPr="00A06555" w:rsidRDefault="009F574D" w:rsidP="009F574D">
            <w:pPr>
              <w:pStyle w:val="ConsPlusNormal"/>
              <w:ind w:firstLine="540"/>
              <w:jc w:val="both"/>
              <w:rPr>
                <w:sz w:val="24"/>
                <w:szCs w:val="24"/>
              </w:rPr>
            </w:pPr>
            <w:r w:rsidRPr="00A06555">
              <w:rPr>
                <w:sz w:val="24"/>
                <w:szCs w:val="24"/>
              </w:rPr>
              <w:t>б) отчет по итогам аудита КФД, предназначенных исключительно для целей подготовки консолидированной финансовой отчетности ОАО «РЖД» по МСФО согласно полученным инструкциям ОАО «РЖД».</w:t>
            </w:r>
          </w:p>
          <w:p w:rsidR="009F574D" w:rsidRDefault="009F574D" w:rsidP="009F574D">
            <w:pPr>
              <w:pStyle w:val="2"/>
              <w:tabs>
                <w:tab w:val="num" w:pos="1080"/>
              </w:tabs>
              <w:spacing w:before="0" w:after="0"/>
              <w:ind w:left="1080" w:hanging="720"/>
              <w:jc w:val="center"/>
            </w:pPr>
          </w:p>
          <w:p w:rsidR="009F574D" w:rsidRPr="00132F28" w:rsidRDefault="009F574D" w:rsidP="009F574D">
            <w:pPr>
              <w:pStyle w:val="2"/>
              <w:tabs>
                <w:tab w:val="num" w:pos="1080"/>
              </w:tabs>
              <w:spacing w:before="0" w:after="0"/>
              <w:ind w:left="1080" w:hanging="720"/>
              <w:jc w:val="center"/>
              <w:rPr>
                <w:b w:val="0"/>
                <w:i w:val="0"/>
              </w:rPr>
            </w:pPr>
            <w:r w:rsidRPr="004179D5">
              <w:rPr>
                <w:b w:val="0"/>
                <w:i w:val="0"/>
              </w:rPr>
              <w:t>Приложения</w:t>
            </w:r>
          </w:p>
          <w:p w:rsidR="009F574D" w:rsidRDefault="009F574D" w:rsidP="009F574D">
            <w:pPr>
              <w:pStyle w:val="ConsNormal"/>
              <w:widowControl/>
              <w:ind w:firstLine="0"/>
              <w:jc w:val="right"/>
              <w:rPr>
                <w:rFonts w:ascii="Times New Roman" w:hAnsi="Times New Roman"/>
                <w:sz w:val="24"/>
              </w:rPr>
            </w:pPr>
            <w:r>
              <w:rPr>
                <w:rFonts w:ascii="Times New Roman" w:hAnsi="Times New Roman"/>
                <w:sz w:val="24"/>
              </w:rPr>
              <w:t>Приложение 1</w:t>
            </w:r>
          </w:p>
          <w:p w:rsidR="009F574D" w:rsidRDefault="009F574D" w:rsidP="009F574D">
            <w:pPr>
              <w:pStyle w:val="ConsNormal"/>
              <w:widowControl/>
              <w:ind w:firstLine="540"/>
              <w:jc w:val="both"/>
              <w:rPr>
                <w:rFonts w:ascii="Times New Roman" w:hAnsi="Times New Roman"/>
                <w:sz w:val="28"/>
              </w:rPr>
            </w:pPr>
          </w:p>
          <w:p w:rsidR="009F574D" w:rsidRPr="00623D7E" w:rsidRDefault="009F574D" w:rsidP="009F574D">
            <w:pPr>
              <w:pStyle w:val="ConsNormal"/>
              <w:widowControl/>
              <w:ind w:firstLine="540"/>
              <w:jc w:val="both"/>
              <w:rPr>
                <w:rFonts w:ascii="Times New Roman" w:hAnsi="Times New Roman"/>
                <w:sz w:val="28"/>
              </w:rPr>
            </w:pPr>
            <w:r w:rsidRPr="00623D7E">
              <w:rPr>
                <w:rFonts w:ascii="Times New Roman" w:hAnsi="Times New Roman"/>
                <w:sz w:val="28"/>
              </w:rPr>
              <w:t xml:space="preserve">Полный состав годовой бухгалтерской </w:t>
            </w:r>
            <w:r w:rsidRPr="00B05656">
              <w:rPr>
                <w:rFonts w:ascii="Times New Roman" w:hAnsi="Times New Roman"/>
                <w:sz w:val="28"/>
              </w:rPr>
              <w:t>(финансовой)</w:t>
            </w:r>
            <w:r>
              <w:rPr>
                <w:rFonts w:ascii="Times New Roman" w:hAnsi="Times New Roman"/>
                <w:color w:val="FF0000"/>
                <w:sz w:val="28"/>
              </w:rPr>
              <w:t xml:space="preserve"> </w:t>
            </w:r>
            <w:r w:rsidRPr="00623D7E">
              <w:rPr>
                <w:rFonts w:ascii="Times New Roman" w:hAnsi="Times New Roman"/>
                <w:sz w:val="28"/>
              </w:rPr>
              <w:t xml:space="preserve">отчетности </w:t>
            </w:r>
            <w:r w:rsidRPr="00392FC4">
              <w:rPr>
                <w:rFonts w:ascii="Times New Roman" w:hAnsi="Times New Roman" w:cs="Times New Roman"/>
                <w:sz w:val="28"/>
                <w:szCs w:val="28"/>
              </w:rPr>
              <w:t>АО «ППК «Черноземье»</w:t>
            </w:r>
            <w:r>
              <w:rPr>
                <w:sz w:val="22"/>
                <w:szCs w:val="22"/>
              </w:rPr>
              <w:t xml:space="preserve"> </w:t>
            </w:r>
            <w:r w:rsidRPr="00623D7E">
              <w:rPr>
                <w:rFonts w:ascii="Times New Roman" w:hAnsi="Times New Roman"/>
                <w:sz w:val="28"/>
              </w:rPr>
              <w:t xml:space="preserve">за аудируемый </w:t>
            </w:r>
            <w:r>
              <w:rPr>
                <w:rFonts w:ascii="Times New Roman" w:hAnsi="Times New Roman"/>
                <w:sz w:val="28"/>
              </w:rPr>
              <w:t>период</w:t>
            </w:r>
            <w:r w:rsidRPr="00623D7E">
              <w:rPr>
                <w:rFonts w:ascii="Times New Roman" w:hAnsi="Times New Roman"/>
                <w:sz w:val="28"/>
              </w:rPr>
              <w:t>.</w:t>
            </w:r>
          </w:p>
          <w:p w:rsidR="009F574D" w:rsidRDefault="009F574D" w:rsidP="009F574D">
            <w:pPr>
              <w:pStyle w:val="ConsNormal"/>
              <w:keepNext/>
              <w:widowControl/>
              <w:ind w:firstLine="0"/>
              <w:jc w:val="right"/>
              <w:rPr>
                <w:rFonts w:ascii="Times New Roman" w:hAnsi="Times New Roman"/>
                <w:sz w:val="24"/>
              </w:rPr>
            </w:pPr>
            <w:r>
              <w:rPr>
                <w:rFonts w:ascii="Times New Roman" w:hAnsi="Times New Roman"/>
                <w:sz w:val="24"/>
              </w:rPr>
              <w:t>Приложение 2</w:t>
            </w:r>
          </w:p>
          <w:p w:rsidR="009F574D" w:rsidRDefault="009F574D" w:rsidP="009F574D">
            <w:pPr>
              <w:pStyle w:val="ConsNormal"/>
              <w:keepNext/>
              <w:widowControl/>
              <w:ind w:firstLine="0"/>
              <w:jc w:val="center"/>
              <w:rPr>
                <w:rFonts w:ascii="Times New Roman" w:hAnsi="Times New Roman"/>
                <w:sz w:val="28"/>
              </w:rPr>
            </w:pPr>
            <w:r w:rsidRPr="009011A7">
              <w:rPr>
                <w:rFonts w:ascii="Times New Roman" w:hAnsi="Times New Roman"/>
                <w:sz w:val="28"/>
              </w:rPr>
              <w:t xml:space="preserve">Сводная ведомость исправления выявленных </w:t>
            </w:r>
            <w:r>
              <w:rPr>
                <w:rFonts w:ascii="Times New Roman" w:hAnsi="Times New Roman"/>
                <w:sz w:val="28"/>
              </w:rPr>
              <w:t xml:space="preserve">искажений и </w:t>
            </w:r>
            <w:r w:rsidRPr="009011A7">
              <w:rPr>
                <w:rFonts w:ascii="Times New Roman" w:hAnsi="Times New Roman"/>
                <w:sz w:val="28"/>
              </w:rPr>
              <w:t>нарушений</w:t>
            </w:r>
          </w:p>
          <w:tbl>
            <w:tblPr>
              <w:tblW w:w="0" w:type="auto"/>
              <w:tblInd w:w="70" w:type="dxa"/>
              <w:tblLayout w:type="fixed"/>
              <w:tblCellMar>
                <w:left w:w="70" w:type="dxa"/>
                <w:right w:w="70" w:type="dxa"/>
              </w:tblCellMar>
              <w:tblLook w:val="0000"/>
            </w:tblPr>
            <w:tblGrid>
              <w:gridCol w:w="540"/>
              <w:gridCol w:w="1350"/>
              <w:gridCol w:w="1350"/>
              <w:gridCol w:w="1080"/>
              <w:gridCol w:w="2343"/>
              <w:gridCol w:w="2976"/>
            </w:tblGrid>
            <w:tr w:rsidR="009F574D" w:rsidTr="005F4261">
              <w:trPr>
                <w:trHeight w:val="480"/>
              </w:trPr>
              <w:tc>
                <w:tcPr>
                  <w:tcW w:w="540" w:type="dxa"/>
                  <w:tcBorders>
                    <w:top w:val="single" w:sz="6" w:space="0" w:color="auto"/>
                    <w:left w:val="single" w:sz="6" w:space="0" w:color="auto"/>
                    <w:bottom w:val="single" w:sz="6" w:space="0" w:color="auto"/>
                    <w:right w:val="single" w:sz="6" w:space="0" w:color="auto"/>
                  </w:tcBorders>
                </w:tcPr>
                <w:p w:rsidR="009F574D" w:rsidRDefault="009F574D" w:rsidP="009F574D">
                  <w:pPr>
                    <w:pStyle w:val="ConsCell"/>
                    <w:widowControl/>
                    <w:jc w:val="center"/>
                    <w:rPr>
                      <w:rFonts w:ascii="Times New Roman" w:hAnsi="Times New Roman"/>
                      <w:sz w:val="24"/>
                    </w:rPr>
                  </w:pPr>
                  <w:r>
                    <w:rPr>
                      <w:rFonts w:ascii="Times New Roman" w:hAnsi="Times New Roman"/>
                      <w:sz w:val="24"/>
                    </w:rPr>
                    <w:t xml:space="preserve">№ </w:t>
                  </w:r>
                  <w:r>
                    <w:rPr>
                      <w:rFonts w:ascii="Times New Roman" w:hAnsi="Times New Roman"/>
                      <w:sz w:val="24"/>
                    </w:rPr>
                    <w:br/>
                    <w:t>п/п</w:t>
                  </w:r>
                </w:p>
              </w:tc>
              <w:tc>
                <w:tcPr>
                  <w:tcW w:w="1350" w:type="dxa"/>
                  <w:tcBorders>
                    <w:top w:val="single" w:sz="6" w:space="0" w:color="auto"/>
                    <w:left w:val="single" w:sz="6" w:space="0" w:color="auto"/>
                    <w:bottom w:val="single" w:sz="6" w:space="0" w:color="auto"/>
                    <w:right w:val="single" w:sz="6" w:space="0" w:color="auto"/>
                  </w:tcBorders>
                </w:tcPr>
                <w:p w:rsidR="009F574D" w:rsidRDefault="009F574D" w:rsidP="009F574D">
                  <w:pPr>
                    <w:pStyle w:val="ConsCell"/>
                    <w:widowControl/>
                    <w:jc w:val="center"/>
                    <w:rPr>
                      <w:rFonts w:ascii="Times New Roman" w:hAnsi="Times New Roman"/>
                      <w:sz w:val="24"/>
                    </w:rPr>
                  </w:pPr>
                  <w:r>
                    <w:rPr>
                      <w:rFonts w:ascii="Times New Roman" w:hAnsi="Times New Roman"/>
                      <w:sz w:val="24"/>
                    </w:rPr>
                    <w:t xml:space="preserve">Вид </w:t>
                  </w:r>
                  <w:r>
                    <w:rPr>
                      <w:rFonts w:ascii="Times New Roman" w:hAnsi="Times New Roman"/>
                      <w:sz w:val="24"/>
                    </w:rPr>
                    <w:br/>
                    <w:t>искажения/нарушения</w:t>
                  </w:r>
                </w:p>
              </w:tc>
              <w:tc>
                <w:tcPr>
                  <w:tcW w:w="1350" w:type="dxa"/>
                  <w:tcBorders>
                    <w:top w:val="single" w:sz="6" w:space="0" w:color="auto"/>
                    <w:left w:val="single" w:sz="6" w:space="0" w:color="auto"/>
                    <w:bottom w:val="single" w:sz="6" w:space="0" w:color="auto"/>
                    <w:right w:val="single" w:sz="6" w:space="0" w:color="auto"/>
                  </w:tcBorders>
                </w:tcPr>
                <w:p w:rsidR="009F574D" w:rsidRDefault="009F574D" w:rsidP="009F574D">
                  <w:pPr>
                    <w:pStyle w:val="ConsCell"/>
                    <w:widowControl/>
                    <w:jc w:val="center"/>
                    <w:rPr>
                      <w:rFonts w:ascii="Times New Roman" w:hAnsi="Times New Roman"/>
                      <w:sz w:val="24"/>
                    </w:rPr>
                  </w:pPr>
                  <w:r>
                    <w:rPr>
                      <w:rFonts w:ascii="Times New Roman" w:hAnsi="Times New Roman"/>
                      <w:sz w:val="24"/>
                    </w:rPr>
                    <w:t xml:space="preserve">Причина </w:t>
                  </w:r>
                  <w:r>
                    <w:rPr>
                      <w:rFonts w:ascii="Times New Roman" w:hAnsi="Times New Roman"/>
                      <w:sz w:val="24"/>
                    </w:rPr>
                    <w:br/>
                    <w:t>искажения/нарушения</w:t>
                  </w:r>
                </w:p>
              </w:tc>
              <w:tc>
                <w:tcPr>
                  <w:tcW w:w="1080" w:type="dxa"/>
                  <w:tcBorders>
                    <w:top w:val="single" w:sz="6" w:space="0" w:color="auto"/>
                    <w:left w:val="single" w:sz="6" w:space="0" w:color="auto"/>
                    <w:bottom w:val="single" w:sz="6" w:space="0" w:color="auto"/>
                    <w:right w:val="single" w:sz="6" w:space="0" w:color="auto"/>
                  </w:tcBorders>
                </w:tcPr>
                <w:p w:rsidR="009F574D" w:rsidRDefault="009F574D" w:rsidP="009F574D">
                  <w:pPr>
                    <w:pStyle w:val="ConsCell"/>
                    <w:widowControl/>
                    <w:jc w:val="center"/>
                    <w:rPr>
                      <w:rFonts w:ascii="Times New Roman" w:hAnsi="Times New Roman"/>
                      <w:sz w:val="24"/>
                    </w:rPr>
                  </w:pPr>
                  <w:r>
                    <w:rPr>
                      <w:rFonts w:ascii="Times New Roman" w:hAnsi="Times New Roman"/>
                      <w:sz w:val="24"/>
                    </w:rPr>
                    <w:t xml:space="preserve">Сумма, </w:t>
                  </w:r>
                  <w:r>
                    <w:rPr>
                      <w:rFonts w:ascii="Times New Roman" w:hAnsi="Times New Roman"/>
                      <w:sz w:val="24"/>
                    </w:rPr>
                    <w:br/>
                    <w:t xml:space="preserve">тыс. </w:t>
                  </w:r>
                  <w:r>
                    <w:rPr>
                      <w:rFonts w:ascii="Times New Roman" w:hAnsi="Times New Roman"/>
                      <w:sz w:val="24"/>
                    </w:rPr>
                    <w:br/>
                    <w:t>руб.</w:t>
                  </w:r>
                </w:p>
              </w:tc>
              <w:tc>
                <w:tcPr>
                  <w:tcW w:w="2343" w:type="dxa"/>
                  <w:tcBorders>
                    <w:top w:val="single" w:sz="6" w:space="0" w:color="auto"/>
                    <w:left w:val="single" w:sz="6" w:space="0" w:color="auto"/>
                    <w:bottom w:val="single" w:sz="6" w:space="0" w:color="auto"/>
                    <w:right w:val="single" w:sz="6" w:space="0" w:color="auto"/>
                  </w:tcBorders>
                </w:tcPr>
                <w:p w:rsidR="009F574D" w:rsidRDefault="009F574D" w:rsidP="009F574D">
                  <w:pPr>
                    <w:pStyle w:val="ConsCell"/>
                    <w:widowControl/>
                    <w:jc w:val="center"/>
                    <w:rPr>
                      <w:rFonts w:ascii="Times New Roman" w:hAnsi="Times New Roman"/>
                      <w:sz w:val="24"/>
                    </w:rPr>
                  </w:pPr>
                  <w:r>
                    <w:rPr>
                      <w:rFonts w:ascii="Times New Roman" w:hAnsi="Times New Roman"/>
                      <w:sz w:val="24"/>
                    </w:rPr>
                    <w:t>Исправительная запись</w:t>
                  </w:r>
                </w:p>
              </w:tc>
              <w:tc>
                <w:tcPr>
                  <w:tcW w:w="2976" w:type="dxa"/>
                  <w:tcBorders>
                    <w:top w:val="single" w:sz="6" w:space="0" w:color="auto"/>
                    <w:left w:val="single" w:sz="6" w:space="0" w:color="auto"/>
                    <w:bottom w:val="single" w:sz="6" w:space="0" w:color="auto"/>
                    <w:right w:val="single" w:sz="6" w:space="0" w:color="auto"/>
                  </w:tcBorders>
                </w:tcPr>
                <w:p w:rsidR="009F574D" w:rsidRDefault="009F574D" w:rsidP="009F574D">
                  <w:pPr>
                    <w:pStyle w:val="ConsCell"/>
                    <w:widowControl/>
                    <w:jc w:val="center"/>
                    <w:rPr>
                      <w:rFonts w:ascii="Times New Roman" w:hAnsi="Times New Roman"/>
                      <w:sz w:val="24"/>
                    </w:rPr>
                  </w:pPr>
                  <w:r>
                    <w:rPr>
                      <w:rFonts w:ascii="Times New Roman" w:hAnsi="Times New Roman"/>
                      <w:sz w:val="24"/>
                    </w:rPr>
                    <w:t xml:space="preserve">Рекомендация по </w:t>
                  </w:r>
                  <w:r>
                    <w:rPr>
                      <w:rFonts w:ascii="Times New Roman" w:hAnsi="Times New Roman"/>
                      <w:sz w:val="24"/>
                    </w:rPr>
                    <w:br/>
                    <w:t xml:space="preserve">недопущению </w:t>
                  </w:r>
                  <w:r>
                    <w:rPr>
                      <w:rFonts w:ascii="Times New Roman" w:hAnsi="Times New Roman"/>
                      <w:sz w:val="24"/>
                    </w:rPr>
                    <w:br/>
                    <w:t xml:space="preserve">искажения/нарушений </w:t>
                  </w:r>
                </w:p>
              </w:tc>
            </w:tr>
            <w:tr w:rsidR="009F574D" w:rsidTr="005F4261">
              <w:trPr>
                <w:trHeight w:val="240"/>
              </w:trPr>
              <w:tc>
                <w:tcPr>
                  <w:tcW w:w="540" w:type="dxa"/>
                  <w:tcBorders>
                    <w:top w:val="single" w:sz="6" w:space="0" w:color="auto"/>
                    <w:left w:val="single" w:sz="6" w:space="0" w:color="auto"/>
                    <w:bottom w:val="single" w:sz="6" w:space="0" w:color="auto"/>
                    <w:right w:val="single" w:sz="6" w:space="0" w:color="auto"/>
                  </w:tcBorders>
                </w:tcPr>
                <w:p w:rsidR="009F574D" w:rsidRDefault="009F574D" w:rsidP="009F574D">
                  <w:pPr>
                    <w:pStyle w:val="ConsCell"/>
                    <w:widowControl/>
                    <w:jc w:val="center"/>
                    <w:rPr>
                      <w:rFonts w:ascii="Times New Roman" w:hAnsi="Times New Roman"/>
                      <w:sz w:val="24"/>
                    </w:rPr>
                  </w:pPr>
                  <w:r>
                    <w:rPr>
                      <w:rFonts w:ascii="Times New Roman" w:hAnsi="Times New Roman"/>
                      <w:sz w:val="24"/>
                    </w:rPr>
                    <w:t>1</w:t>
                  </w:r>
                </w:p>
              </w:tc>
              <w:tc>
                <w:tcPr>
                  <w:tcW w:w="1350" w:type="dxa"/>
                  <w:tcBorders>
                    <w:top w:val="single" w:sz="6" w:space="0" w:color="auto"/>
                    <w:left w:val="single" w:sz="6" w:space="0" w:color="auto"/>
                    <w:bottom w:val="single" w:sz="6" w:space="0" w:color="auto"/>
                    <w:right w:val="single" w:sz="6" w:space="0" w:color="auto"/>
                  </w:tcBorders>
                </w:tcPr>
                <w:p w:rsidR="009F574D" w:rsidRDefault="009F574D" w:rsidP="009F574D">
                  <w:pPr>
                    <w:pStyle w:val="ConsCell"/>
                    <w:widowControl/>
                    <w:jc w:val="center"/>
                    <w:rPr>
                      <w:rFonts w:ascii="Times New Roman" w:hAnsi="Times New Roman"/>
                      <w:sz w:val="24"/>
                    </w:rPr>
                  </w:pPr>
                  <w:r>
                    <w:rPr>
                      <w:rFonts w:ascii="Times New Roman" w:hAnsi="Times New Roman"/>
                      <w:sz w:val="24"/>
                    </w:rPr>
                    <w:t>2</w:t>
                  </w:r>
                </w:p>
              </w:tc>
              <w:tc>
                <w:tcPr>
                  <w:tcW w:w="1350" w:type="dxa"/>
                  <w:tcBorders>
                    <w:top w:val="single" w:sz="6" w:space="0" w:color="auto"/>
                    <w:left w:val="single" w:sz="6" w:space="0" w:color="auto"/>
                    <w:bottom w:val="single" w:sz="6" w:space="0" w:color="auto"/>
                    <w:right w:val="single" w:sz="6" w:space="0" w:color="auto"/>
                  </w:tcBorders>
                </w:tcPr>
                <w:p w:rsidR="009F574D" w:rsidRDefault="009F574D" w:rsidP="009F574D">
                  <w:pPr>
                    <w:pStyle w:val="ConsCell"/>
                    <w:widowControl/>
                    <w:jc w:val="center"/>
                    <w:rPr>
                      <w:rFonts w:ascii="Times New Roman" w:hAnsi="Times New Roman"/>
                      <w:sz w:val="24"/>
                    </w:rPr>
                  </w:pPr>
                  <w:r>
                    <w:rPr>
                      <w:rFonts w:ascii="Times New Roman" w:hAnsi="Times New Roman"/>
                      <w:sz w:val="24"/>
                    </w:rPr>
                    <w:t>3</w:t>
                  </w:r>
                </w:p>
              </w:tc>
              <w:tc>
                <w:tcPr>
                  <w:tcW w:w="1080" w:type="dxa"/>
                  <w:tcBorders>
                    <w:top w:val="single" w:sz="6" w:space="0" w:color="auto"/>
                    <w:left w:val="single" w:sz="6" w:space="0" w:color="auto"/>
                    <w:bottom w:val="single" w:sz="6" w:space="0" w:color="auto"/>
                    <w:right w:val="single" w:sz="6" w:space="0" w:color="auto"/>
                  </w:tcBorders>
                </w:tcPr>
                <w:p w:rsidR="009F574D" w:rsidRDefault="009F574D" w:rsidP="009F574D">
                  <w:pPr>
                    <w:pStyle w:val="ConsCell"/>
                    <w:widowControl/>
                    <w:jc w:val="center"/>
                    <w:rPr>
                      <w:rFonts w:ascii="Times New Roman" w:hAnsi="Times New Roman"/>
                      <w:sz w:val="24"/>
                    </w:rPr>
                  </w:pPr>
                  <w:r>
                    <w:rPr>
                      <w:rFonts w:ascii="Times New Roman" w:hAnsi="Times New Roman"/>
                      <w:sz w:val="24"/>
                    </w:rPr>
                    <w:t>4</w:t>
                  </w:r>
                </w:p>
              </w:tc>
              <w:tc>
                <w:tcPr>
                  <w:tcW w:w="2343" w:type="dxa"/>
                  <w:tcBorders>
                    <w:top w:val="single" w:sz="6" w:space="0" w:color="auto"/>
                    <w:left w:val="single" w:sz="6" w:space="0" w:color="auto"/>
                    <w:bottom w:val="single" w:sz="6" w:space="0" w:color="auto"/>
                    <w:right w:val="single" w:sz="6" w:space="0" w:color="auto"/>
                  </w:tcBorders>
                </w:tcPr>
                <w:p w:rsidR="009F574D" w:rsidRDefault="009F574D" w:rsidP="009F574D">
                  <w:pPr>
                    <w:pStyle w:val="ConsCell"/>
                    <w:widowControl/>
                    <w:jc w:val="center"/>
                    <w:rPr>
                      <w:rFonts w:ascii="Times New Roman" w:hAnsi="Times New Roman"/>
                      <w:sz w:val="24"/>
                    </w:rPr>
                  </w:pPr>
                  <w:r>
                    <w:rPr>
                      <w:rFonts w:ascii="Times New Roman" w:hAnsi="Times New Roman"/>
                      <w:sz w:val="24"/>
                    </w:rPr>
                    <w:t>5</w:t>
                  </w:r>
                </w:p>
              </w:tc>
              <w:tc>
                <w:tcPr>
                  <w:tcW w:w="2976" w:type="dxa"/>
                  <w:tcBorders>
                    <w:top w:val="single" w:sz="6" w:space="0" w:color="auto"/>
                    <w:left w:val="single" w:sz="6" w:space="0" w:color="auto"/>
                    <w:bottom w:val="single" w:sz="6" w:space="0" w:color="auto"/>
                    <w:right w:val="single" w:sz="6" w:space="0" w:color="auto"/>
                  </w:tcBorders>
                </w:tcPr>
                <w:p w:rsidR="009F574D" w:rsidRDefault="009F574D" w:rsidP="009F574D">
                  <w:pPr>
                    <w:pStyle w:val="ConsCell"/>
                    <w:widowControl/>
                    <w:jc w:val="center"/>
                    <w:rPr>
                      <w:rFonts w:ascii="Times New Roman" w:hAnsi="Times New Roman"/>
                      <w:sz w:val="24"/>
                    </w:rPr>
                  </w:pPr>
                  <w:r>
                    <w:rPr>
                      <w:rFonts w:ascii="Times New Roman" w:hAnsi="Times New Roman"/>
                      <w:sz w:val="24"/>
                    </w:rPr>
                    <w:t>6</w:t>
                  </w:r>
                </w:p>
              </w:tc>
            </w:tr>
          </w:tbl>
          <w:p w:rsidR="009F574D" w:rsidRPr="009011A7" w:rsidRDefault="009F574D" w:rsidP="009F574D">
            <w:pPr>
              <w:pStyle w:val="ConsNonformat"/>
              <w:widowControl/>
              <w:rPr>
                <w:sz w:val="24"/>
              </w:rPr>
            </w:pPr>
          </w:p>
          <w:p w:rsidR="009F574D" w:rsidRDefault="009F574D" w:rsidP="009F574D">
            <w:pPr>
              <w:pStyle w:val="ConsNormal"/>
              <w:widowControl/>
              <w:ind w:firstLine="0"/>
              <w:jc w:val="right"/>
              <w:rPr>
                <w:rFonts w:ascii="Times New Roman" w:hAnsi="Times New Roman"/>
                <w:sz w:val="24"/>
              </w:rPr>
            </w:pPr>
            <w:r>
              <w:rPr>
                <w:rFonts w:ascii="Times New Roman" w:hAnsi="Times New Roman"/>
                <w:sz w:val="24"/>
              </w:rPr>
              <w:t>Приложение 3</w:t>
            </w:r>
          </w:p>
          <w:p w:rsidR="009F574D" w:rsidRDefault="009F574D" w:rsidP="009F574D">
            <w:pPr>
              <w:pStyle w:val="ConsNormal"/>
              <w:widowControl/>
              <w:ind w:firstLine="0"/>
              <w:jc w:val="center"/>
              <w:rPr>
                <w:rFonts w:ascii="Times New Roman" w:hAnsi="Times New Roman"/>
                <w:sz w:val="28"/>
              </w:rPr>
            </w:pPr>
            <w:r w:rsidRPr="00D030C0">
              <w:rPr>
                <w:rFonts w:ascii="Times New Roman" w:hAnsi="Times New Roman"/>
                <w:sz w:val="28"/>
              </w:rPr>
              <w:t>Свод</w:t>
            </w:r>
            <w:r>
              <w:rPr>
                <w:rFonts w:ascii="Times New Roman" w:hAnsi="Times New Roman"/>
                <w:sz w:val="28"/>
              </w:rPr>
              <w:t>ная ведомость</w:t>
            </w:r>
            <w:r w:rsidRPr="00D030C0">
              <w:rPr>
                <w:rFonts w:ascii="Times New Roman" w:hAnsi="Times New Roman"/>
                <w:sz w:val="28"/>
              </w:rPr>
              <w:t xml:space="preserve"> неисправленных искажений</w:t>
            </w:r>
          </w:p>
          <w:tbl>
            <w:tblPr>
              <w:tblW w:w="0" w:type="auto"/>
              <w:tblInd w:w="70" w:type="dxa"/>
              <w:tblLayout w:type="fixed"/>
              <w:tblCellMar>
                <w:left w:w="70" w:type="dxa"/>
                <w:right w:w="70" w:type="dxa"/>
              </w:tblCellMar>
              <w:tblLook w:val="0000"/>
            </w:tblPr>
            <w:tblGrid>
              <w:gridCol w:w="540"/>
              <w:gridCol w:w="2540"/>
              <w:gridCol w:w="2165"/>
              <w:gridCol w:w="1418"/>
              <w:gridCol w:w="1417"/>
              <w:gridCol w:w="1559"/>
            </w:tblGrid>
            <w:tr w:rsidR="009F574D" w:rsidTr="005F4261">
              <w:trPr>
                <w:trHeight w:val="480"/>
              </w:trPr>
              <w:tc>
                <w:tcPr>
                  <w:tcW w:w="540" w:type="dxa"/>
                  <w:tcBorders>
                    <w:top w:val="single" w:sz="6" w:space="0" w:color="auto"/>
                    <w:left w:val="single" w:sz="6" w:space="0" w:color="auto"/>
                    <w:bottom w:val="single" w:sz="6" w:space="0" w:color="auto"/>
                    <w:right w:val="single" w:sz="6" w:space="0" w:color="auto"/>
                  </w:tcBorders>
                </w:tcPr>
                <w:p w:rsidR="009F574D" w:rsidRDefault="009F574D" w:rsidP="009F574D">
                  <w:pPr>
                    <w:pStyle w:val="ConsCell"/>
                    <w:widowControl/>
                    <w:jc w:val="center"/>
                    <w:rPr>
                      <w:rFonts w:ascii="Times New Roman" w:hAnsi="Times New Roman"/>
                      <w:sz w:val="24"/>
                    </w:rPr>
                  </w:pPr>
                  <w:r>
                    <w:rPr>
                      <w:rFonts w:ascii="Times New Roman" w:hAnsi="Times New Roman"/>
                      <w:sz w:val="24"/>
                    </w:rPr>
                    <w:t xml:space="preserve">№ </w:t>
                  </w:r>
                  <w:r>
                    <w:rPr>
                      <w:rFonts w:ascii="Times New Roman" w:hAnsi="Times New Roman"/>
                      <w:sz w:val="24"/>
                    </w:rPr>
                    <w:br/>
                    <w:t>п/п</w:t>
                  </w:r>
                </w:p>
              </w:tc>
              <w:tc>
                <w:tcPr>
                  <w:tcW w:w="2540" w:type="dxa"/>
                  <w:tcBorders>
                    <w:top w:val="single" w:sz="6" w:space="0" w:color="auto"/>
                    <w:left w:val="single" w:sz="6" w:space="0" w:color="auto"/>
                    <w:bottom w:val="single" w:sz="6" w:space="0" w:color="auto"/>
                    <w:right w:val="single" w:sz="6" w:space="0" w:color="auto"/>
                  </w:tcBorders>
                </w:tcPr>
                <w:p w:rsidR="009F574D" w:rsidRDefault="009F574D" w:rsidP="009F574D">
                  <w:pPr>
                    <w:pStyle w:val="ConsCell"/>
                    <w:widowControl/>
                    <w:jc w:val="center"/>
                    <w:rPr>
                      <w:rFonts w:ascii="Times New Roman" w:hAnsi="Times New Roman"/>
                      <w:sz w:val="24"/>
                    </w:rPr>
                  </w:pPr>
                  <w:r>
                    <w:rPr>
                      <w:rFonts w:ascii="Times New Roman" w:hAnsi="Times New Roman"/>
                      <w:sz w:val="24"/>
                    </w:rPr>
                    <w:t xml:space="preserve">Суть </w:t>
                  </w:r>
                  <w:r>
                    <w:rPr>
                      <w:rFonts w:ascii="Times New Roman" w:hAnsi="Times New Roman"/>
                      <w:sz w:val="24"/>
                    </w:rPr>
                    <w:br/>
                    <w:t>искажения/нарушения</w:t>
                  </w:r>
                </w:p>
              </w:tc>
              <w:tc>
                <w:tcPr>
                  <w:tcW w:w="2165" w:type="dxa"/>
                  <w:tcBorders>
                    <w:top w:val="single" w:sz="6" w:space="0" w:color="auto"/>
                    <w:left w:val="single" w:sz="6" w:space="0" w:color="auto"/>
                    <w:bottom w:val="single" w:sz="6" w:space="0" w:color="auto"/>
                    <w:right w:val="single" w:sz="6" w:space="0" w:color="auto"/>
                  </w:tcBorders>
                </w:tcPr>
                <w:p w:rsidR="009F574D" w:rsidRDefault="009F574D" w:rsidP="009F574D">
                  <w:pPr>
                    <w:pStyle w:val="ConsCell"/>
                    <w:widowControl/>
                    <w:jc w:val="center"/>
                    <w:rPr>
                      <w:rFonts w:ascii="Times New Roman" w:hAnsi="Times New Roman"/>
                      <w:sz w:val="24"/>
                    </w:rPr>
                  </w:pPr>
                  <w:r>
                    <w:rPr>
                      <w:rFonts w:ascii="Times New Roman" w:hAnsi="Times New Roman"/>
                      <w:sz w:val="24"/>
                    </w:rPr>
                    <w:t>Форма и строка отчетности</w:t>
                  </w:r>
                </w:p>
              </w:tc>
              <w:tc>
                <w:tcPr>
                  <w:tcW w:w="1418" w:type="dxa"/>
                  <w:tcBorders>
                    <w:top w:val="single" w:sz="6" w:space="0" w:color="auto"/>
                    <w:left w:val="single" w:sz="6" w:space="0" w:color="auto"/>
                    <w:bottom w:val="single" w:sz="6" w:space="0" w:color="auto"/>
                    <w:right w:val="single" w:sz="6" w:space="0" w:color="auto"/>
                  </w:tcBorders>
                </w:tcPr>
                <w:p w:rsidR="009F574D" w:rsidRDefault="009F574D" w:rsidP="009F574D">
                  <w:pPr>
                    <w:pStyle w:val="ConsCell"/>
                    <w:widowControl/>
                    <w:jc w:val="center"/>
                    <w:rPr>
                      <w:rFonts w:ascii="Times New Roman" w:hAnsi="Times New Roman"/>
                      <w:sz w:val="24"/>
                    </w:rPr>
                  </w:pPr>
                  <w:r>
                    <w:rPr>
                      <w:rFonts w:ascii="Times New Roman" w:hAnsi="Times New Roman"/>
                      <w:sz w:val="24"/>
                    </w:rPr>
                    <w:t>Данные отчетности ДЗО</w:t>
                  </w:r>
                </w:p>
              </w:tc>
              <w:tc>
                <w:tcPr>
                  <w:tcW w:w="1417" w:type="dxa"/>
                  <w:tcBorders>
                    <w:top w:val="single" w:sz="6" w:space="0" w:color="auto"/>
                    <w:left w:val="single" w:sz="6" w:space="0" w:color="auto"/>
                    <w:bottom w:val="single" w:sz="6" w:space="0" w:color="auto"/>
                    <w:right w:val="single" w:sz="6" w:space="0" w:color="auto"/>
                  </w:tcBorders>
                </w:tcPr>
                <w:p w:rsidR="009F574D" w:rsidRDefault="009F574D" w:rsidP="009F574D">
                  <w:pPr>
                    <w:pStyle w:val="ConsCell"/>
                    <w:widowControl/>
                    <w:jc w:val="center"/>
                    <w:rPr>
                      <w:rFonts w:ascii="Times New Roman" w:hAnsi="Times New Roman"/>
                      <w:sz w:val="24"/>
                    </w:rPr>
                  </w:pPr>
                  <w:r>
                    <w:rPr>
                      <w:rFonts w:ascii="Times New Roman" w:hAnsi="Times New Roman"/>
                      <w:sz w:val="24"/>
                    </w:rPr>
                    <w:t>Данные Аудитора</w:t>
                  </w:r>
                </w:p>
              </w:tc>
              <w:tc>
                <w:tcPr>
                  <w:tcW w:w="1559" w:type="dxa"/>
                  <w:tcBorders>
                    <w:top w:val="single" w:sz="6" w:space="0" w:color="auto"/>
                    <w:left w:val="single" w:sz="6" w:space="0" w:color="auto"/>
                    <w:bottom w:val="single" w:sz="6" w:space="0" w:color="auto"/>
                    <w:right w:val="single" w:sz="6" w:space="0" w:color="auto"/>
                  </w:tcBorders>
                </w:tcPr>
                <w:p w:rsidR="009F574D" w:rsidRDefault="009F574D" w:rsidP="009F574D">
                  <w:pPr>
                    <w:pStyle w:val="ConsCell"/>
                    <w:widowControl/>
                    <w:jc w:val="center"/>
                    <w:rPr>
                      <w:rFonts w:ascii="Times New Roman" w:hAnsi="Times New Roman"/>
                      <w:sz w:val="24"/>
                    </w:rPr>
                  </w:pPr>
                  <w:r>
                    <w:rPr>
                      <w:rFonts w:ascii="Times New Roman" w:hAnsi="Times New Roman"/>
                      <w:sz w:val="24"/>
                    </w:rPr>
                    <w:t>Отклонение</w:t>
                  </w:r>
                </w:p>
              </w:tc>
            </w:tr>
            <w:tr w:rsidR="009F574D" w:rsidTr="005F4261">
              <w:trPr>
                <w:trHeight w:val="240"/>
              </w:trPr>
              <w:tc>
                <w:tcPr>
                  <w:tcW w:w="540" w:type="dxa"/>
                  <w:tcBorders>
                    <w:top w:val="single" w:sz="6" w:space="0" w:color="auto"/>
                    <w:left w:val="single" w:sz="6" w:space="0" w:color="auto"/>
                    <w:bottom w:val="single" w:sz="6" w:space="0" w:color="auto"/>
                    <w:right w:val="single" w:sz="6" w:space="0" w:color="auto"/>
                  </w:tcBorders>
                </w:tcPr>
                <w:p w:rsidR="009F574D" w:rsidRDefault="009F574D" w:rsidP="009F574D">
                  <w:pPr>
                    <w:pStyle w:val="ConsCell"/>
                    <w:widowControl/>
                    <w:jc w:val="center"/>
                    <w:rPr>
                      <w:rFonts w:ascii="Times New Roman" w:hAnsi="Times New Roman"/>
                      <w:sz w:val="24"/>
                    </w:rPr>
                  </w:pPr>
                  <w:r>
                    <w:rPr>
                      <w:rFonts w:ascii="Times New Roman" w:hAnsi="Times New Roman"/>
                      <w:sz w:val="24"/>
                    </w:rPr>
                    <w:t>1</w:t>
                  </w:r>
                </w:p>
              </w:tc>
              <w:tc>
                <w:tcPr>
                  <w:tcW w:w="2540" w:type="dxa"/>
                  <w:tcBorders>
                    <w:top w:val="single" w:sz="6" w:space="0" w:color="auto"/>
                    <w:left w:val="single" w:sz="6" w:space="0" w:color="auto"/>
                    <w:bottom w:val="single" w:sz="6" w:space="0" w:color="auto"/>
                    <w:right w:val="single" w:sz="6" w:space="0" w:color="auto"/>
                  </w:tcBorders>
                </w:tcPr>
                <w:p w:rsidR="009F574D" w:rsidRDefault="009F574D" w:rsidP="009F574D">
                  <w:pPr>
                    <w:pStyle w:val="ConsCell"/>
                    <w:widowControl/>
                    <w:jc w:val="center"/>
                    <w:rPr>
                      <w:rFonts w:ascii="Times New Roman" w:hAnsi="Times New Roman"/>
                      <w:sz w:val="24"/>
                    </w:rPr>
                  </w:pPr>
                  <w:r>
                    <w:rPr>
                      <w:rFonts w:ascii="Times New Roman" w:hAnsi="Times New Roman"/>
                      <w:sz w:val="24"/>
                    </w:rPr>
                    <w:t>2</w:t>
                  </w:r>
                </w:p>
              </w:tc>
              <w:tc>
                <w:tcPr>
                  <w:tcW w:w="2165" w:type="dxa"/>
                  <w:tcBorders>
                    <w:top w:val="single" w:sz="6" w:space="0" w:color="auto"/>
                    <w:left w:val="single" w:sz="6" w:space="0" w:color="auto"/>
                    <w:bottom w:val="single" w:sz="6" w:space="0" w:color="auto"/>
                    <w:right w:val="single" w:sz="6" w:space="0" w:color="auto"/>
                  </w:tcBorders>
                </w:tcPr>
                <w:p w:rsidR="009F574D" w:rsidRDefault="009F574D" w:rsidP="009F574D">
                  <w:pPr>
                    <w:pStyle w:val="ConsCell"/>
                    <w:widowControl/>
                    <w:jc w:val="center"/>
                    <w:rPr>
                      <w:rFonts w:ascii="Times New Roman" w:hAnsi="Times New Roman"/>
                      <w:sz w:val="24"/>
                    </w:rPr>
                  </w:pPr>
                  <w:r>
                    <w:rPr>
                      <w:rFonts w:ascii="Times New Roman" w:hAnsi="Times New Roman"/>
                      <w:sz w:val="24"/>
                    </w:rPr>
                    <w:t>3</w:t>
                  </w:r>
                </w:p>
              </w:tc>
              <w:tc>
                <w:tcPr>
                  <w:tcW w:w="1418" w:type="dxa"/>
                  <w:tcBorders>
                    <w:top w:val="single" w:sz="6" w:space="0" w:color="auto"/>
                    <w:left w:val="single" w:sz="6" w:space="0" w:color="auto"/>
                    <w:bottom w:val="single" w:sz="6" w:space="0" w:color="auto"/>
                    <w:right w:val="single" w:sz="6" w:space="0" w:color="auto"/>
                  </w:tcBorders>
                </w:tcPr>
                <w:p w:rsidR="009F574D" w:rsidRDefault="009F574D" w:rsidP="009F574D">
                  <w:pPr>
                    <w:pStyle w:val="ConsCell"/>
                    <w:widowControl/>
                    <w:jc w:val="center"/>
                    <w:rPr>
                      <w:rFonts w:ascii="Times New Roman" w:hAnsi="Times New Roman"/>
                      <w:sz w:val="24"/>
                    </w:rPr>
                  </w:pPr>
                  <w:r>
                    <w:rPr>
                      <w:rFonts w:ascii="Times New Roman" w:hAnsi="Times New Roman"/>
                      <w:sz w:val="24"/>
                    </w:rPr>
                    <w:t>4</w:t>
                  </w:r>
                </w:p>
              </w:tc>
              <w:tc>
                <w:tcPr>
                  <w:tcW w:w="1417" w:type="dxa"/>
                  <w:tcBorders>
                    <w:top w:val="single" w:sz="6" w:space="0" w:color="auto"/>
                    <w:left w:val="single" w:sz="6" w:space="0" w:color="auto"/>
                    <w:bottom w:val="single" w:sz="6" w:space="0" w:color="auto"/>
                    <w:right w:val="single" w:sz="6" w:space="0" w:color="auto"/>
                  </w:tcBorders>
                </w:tcPr>
                <w:p w:rsidR="009F574D" w:rsidRDefault="009F574D" w:rsidP="009F574D">
                  <w:pPr>
                    <w:pStyle w:val="ConsCell"/>
                    <w:widowControl/>
                    <w:jc w:val="center"/>
                    <w:rPr>
                      <w:rFonts w:ascii="Times New Roman" w:hAnsi="Times New Roman"/>
                      <w:sz w:val="24"/>
                    </w:rPr>
                  </w:pPr>
                  <w:r>
                    <w:rPr>
                      <w:rFonts w:ascii="Times New Roman" w:hAnsi="Times New Roman"/>
                      <w:sz w:val="24"/>
                    </w:rPr>
                    <w:t>5</w:t>
                  </w:r>
                </w:p>
              </w:tc>
              <w:tc>
                <w:tcPr>
                  <w:tcW w:w="1559" w:type="dxa"/>
                  <w:tcBorders>
                    <w:top w:val="single" w:sz="6" w:space="0" w:color="auto"/>
                    <w:left w:val="single" w:sz="6" w:space="0" w:color="auto"/>
                    <w:bottom w:val="single" w:sz="6" w:space="0" w:color="auto"/>
                    <w:right w:val="single" w:sz="6" w:space="0" w:color="auto"/>
                  </w:tcBorders>
                </w:tcPr>
                <w:p w:rsidR="009F574D" w:rsidRDefault="009F574D" w:rsidP="009F574D">
                  <w:pPr>
                    <w:pStyle w:val="ConsCell"/>
                    <w:widowControl/>
                    <w:jc w:val="center"/>
                    <w:rPr>
                      <w:rFonts w:ascii="Times New Roman" w:hAnsi="Times New Roman"/>
                      <w:sz w:val="24"/>
                    </w:rPr>
                  </w:pPr>
                  <w:r>
                    <w:rPr>
                      <w:rFonts w:ascii="Times New Roman" w:hAnsi="Times New Roman"/>
                      <w:sz w:val="24"/>
                    </w:rPr>
                    <w:t>6</w:t>
                  </w:r>
                </w:p>
              </w:tc>
            </w:tr>
          </w:tbl>
          <w:p w:rsidR="009F574D" w:rsidRDefault="009F574D" w:rsidP="009F574D">
            <w:pPr>
              <w:pStyle w:val="ConsNormal"/>
              <w:widowControl/>
              <w:ind w:firstLine="0"/>
              <w:jc w:val="right"/>
              <w:rPr>
                <w:rFonts w:ascii="Times New Roman" w:hAnsi="Times New Roman"/>
                <w:sz w:val="24"/>
              </w:rPr>
            </w:pPr>
            <w:r>
              <w:rPr>
                <w:rFonts w:ascii="Times New Roman" w:hAnsi="Times New Roman"/>
                <w:sz w:val="24"/>
              </w:rPr>
              <w:t>Приложение 4</w:t>
            </w:r>
          </w:p>
          <w:p w:rsidR="009F574D" w:rsidRDefault="009F574D" w:rsidP="009F574D">
            <w:pPr>
              <w:pStyle w:val="ConsNonformat"/>
              <w:widowControl/>
              <w:rPr>
                <w:sz w:val="24"/>
              </w:rPr>
            </w:pPr>
          </w:p>
          <w:p w:rsidR="009F574D" w:rsidRPr="009011A7" w:rsidRDefault="009F574D" w:rsidP="009F574D">
            <w:pPr>
              <w:pStyle w:val="ConsNormal"/>
              <w:widowControl/>
              <w:ind w:firstLine="0"/>
              <w:jc w:val="center"/>
              <w:rPr>
                <w:rFonts w:ascii="Times New Roman" w:hAnsi="Times New Roman"/>
                <w:sz w:val="28"/>
              </w:rPr>
            </w:pPr>
            <w:r w:rsidRPr="009011A7">
              <w:rPr>
                <w:rFonts w:ascii="Times New Roman" w:hAnsi="Times New Roman"/>
                <w:sz w:val="28"/>
              </w:rPr>
              <w:t>Свод рекомендаций, разработанных по результатам аудита</w:t>
            </w:r>
          </w:p>
          <w:tbl>
            <w:tblPr>
              <w:tblW w:w="0" w:type="auto"/>
              <w:tblInd w:w="70" w:type="dxa"/>
              <w:tblLayout w:type="fixed"/>
              <w:tblCellMar>
                <w:left w:w="70" w:type="dxa"/>
                <w:right w:w="70" w:type="dxa"/>
              </w:tblCellMar>
              <w:tblLook w:val="0000"/>
            </w:tblPr>
            <w:tblGrid>
              <w:gridCol w:w="540"/>
              <w:gridCol w:w="3713"/>
              <w:gridCol w:w="5386"/>
            </w:tblGrid>
            <w:tr w:rsidR="009F574D" w:rsidTr="005F4261">
              <w:trPr>
                <w:trHeight w:val="360"/>
              </w:trPr>
              <w:tc>
                <w:tcPr>
                  <w:tcW w:w="540" w:type="dxa"/>
                  <w:tcBorders>
                    <w:top w:val="single" w:sz="6" w:space="0" w:color="auto"/>
                    <w:left w:val="single" w:sz="6" w:space="0" w:color="auto"/>
                    <w:bottom w:val="single" w:sz="6" w:space="0" w:color="auto"/>
                    <w:right w:val="single" w:sz="6" w:space="0" w:color="auto"/>
                  </w:tcBorders>
                </w:tcPr>
                <w:p w:rsidR="009F574D" w:rsidRDefault="009F574D" w:rsidP="009F574D">
                  <w:pPr>
                    <w:pStyle w:val="ConsCell"/>
                    <w:widowControl/>
                    <w:jc w:val="center"/>
                    <w:rPr>
                      <w:rFonts w:ascii="Times New Roman" w:hAnsi="Times New Roman"/>
                      <w:sz w:val="24"/>
                    </w:rPr>
                  </w:pPr>
                  <w:r>
                    <w:rPr>
                      <w:rFonts w:ascii="Times New Roman" w:hAnsi="Times New Roman"/>
                      <w:sz w:val="24"/>
                    </w:rPr>
                    <w:t xml:space="preserve">№ </w:t>
                  </w:r>
                  <w:r>
                    <w:rPr>
                      <w:rFonts w:ascii="Times New Roman" w:hAnsi="Times New Roman"/>
                      <w:sz w:val="24"/>
                    </w:rPr>
                    <w:br/>
                    <w:t>п/п</w:t>
                  </w:r>
                </w:p>
              </w:tc>
              <w:tc>
                <w:tcPr>
                  <w:tcW w:w="3713" w:type="dxa"/>
                  <w:tcBorders>
                    <w:top w:val="single" w:sz="6" w:space="0" w:color="auto"/>
                    <w:left w:val="single" w:sz="6" w:space="0" w:color="auto"/>
                    <w:bottom w:val="single" w:sz="6" w:space="0" w:color="auto"/>
                    <w:right w:val="single" w:sz="6" w:space="0" w:color="auto"/>
                  </w:tcBorders>
                </w:tcPr>
                <w:p w:rsidR="009F574D" w:rsidRDefault="009F574D" w:rsidP="009F574D">
                  <w:pPr>
                    <w:pStyle w:val="ConsCell"/>
                    <w:widowControl/>
                    <w:jc w:val="center"/>
                    <w:rPr>
                      <w:rFonts w:ascii="Times New Roman" w:hAnsi="Times New Roman"/>
                      <w:sz w:val="24"/>
                    </w:rPr>
                  </w:pPr>
                  <w:r>
                    <w:rPr>
                      <w:rFonts w:ascii="Times New Roman" w:hAnsi="Times New Roman"/>
                      <w:sz w:val="24"/>
                    </w:rPr>
                    <w:t>Содержание рекомендации</w:t>
                  </w:r>
                </w:p>
              </w:tc>
              <w:tc>
                <w:tcPr>
                  <w:tcW w:w="5386" w:type="dxa"/>
                  <w:tcBorders>
                    <w:top w:val="single" w:sz="6" w:space="0" w:color="auto"/>
                    <w:left w:val="single" w:sz="6" w:space="0" w:color="auto"/>
                    <w:bottom w:val="single" w:sz="6" w:space="0" w:color="auto"/>
                    <w:right w:val="single" w:sz="6" w:space="0" w:color="auto"/>
                  </w:tcBorders>
                </w:tcPr>
                <w:p w:rsidR="009F574D" w:rsidRDefault="009F574D" w:rsidP="009F574D">
                  <w:pPr>
                    <w:pStyle w:val="ConsCell"/>
                    <w:widowControl/>
                    <w:jc w:val="center"/>
                    <w:rPr>
                      <w:rFonts w:ascii="Times New Roman" w:hAnsi="Times New Roman"/>
                      <w:sz w:val="24"/>
                    </w:rPr>
                  </w:pPr>
                  <w:r>
                    <w:rPr>
                      <w:rFonts w:ascii="Times New Roman" w:hAnsi="Times New Roman"/>
                      <w:sz w:val="24"/>
                    </w:rPr>
                    <w:t>Ожидаемый результат от выполнения</w:t>
                  </w:r>
                  <w:r>
                    <w:rPr>
                      <w:rFonts w:ascii="Times New Roman" w:hAnsi="Times New Roman"/>
                      <w:sz w:val="24"/>
                    </w:rPr>
                    <w:br/>
                    <w:t>рекомендации</w:t>
                  </w:r>
                </w:p>
              </w:tc>
            </w:tr>
            <w:tr w:rsidR="009F574D" w:rsidTr="005F4261">
              <w:trPr>
                <w:trHeight w:val="240"/>
              </w:trPr>
              <w:tc>
                <w:tcPr>
                  <w:tcW w:w="540" w:type="dxa"/>
                  <w:tcBorders>
                    <w:top w:val="single" w:sz="6" w:space="0" w:color="auto"/>
                    <w:left w:val="single" w:sz="6" w:space="0" w:color="auto"/>
                    <w:bottom w:val="single" w:sz="6" w:space="0" w:color="auto"/>
                    <w:right w:val="single" w:sz="6" w:space="0" w:color="auto"/>
                  </w:tcBorders>
                </w:tcPr>
                <w:p w:rsidR="009F574D" w:rsidRDefault="009F574D" w:rsidP="009F574D">
                  <w:pPr>
                    <w:pStyle w:val="ConsCell"/>
                    <w:widowControl/>
                    <w:jc w:val="center"/>
                    <w:rPr>
                      <w:rFonts w:ascii="Times New Roman" w:hAnsi="Times New Roman"/>
                      <w:sz w:val="24"/>
                    </w:rPr>
                  </w:pPr>
                  <w:r>
                    <w:rPr>
                      <w:rFonts w:ascii="Times New Roman" w:hAnsi="Times New Roman"/>
                      <w:sz w:val="24"/>
                    </w:rPr>
                    <w:t>1</w:t>
                  </w:r>
                </w:p>
              </w:tc>
              <w:tc>
                <w:tcPr>
                  <w:tcW w:w="3713" w:type="dxa"/>
                  <w:tcBorders>
                    <w:top w:val="single" w:sz="6" w:space="0" w:color="auto"/>
                    <w:left w:val="single" w:sz="6" w:space="0" w:color="auto"/>
                    <w:bottom w:val="single" w:sz="6" w:space="0" w:color="auto"/>
                    <w:right w:val="single" w:sz="6" w:space="0" w:color="auto"/>
                  </w:tcBorders>
                </w:tcPr>
                <w:p w:rsidR="009F574D" w:rsidRDefault="009F574D" w:rsidP="009F574D">
                  <w:pPr>
                    <w:pStyle w:val="ConsCell"/>
                    <w:widowControl/>
                    <w:jc w:val="center"/>
                    <w:rPr>
                      <w:rFonts w:ascii="Times New Roman" w:hAnsi="Times New Roman"/>
                      <w:sz w:val="24"/>
                    </w:rPr>
                  </w:pPr>
                  <w:r>
                    <w:rPr>
                      <w:rFonts w:ascii="Times New Roman" w:hAnsi="Times New Roman"/>
                      <w:sz w:val="24"/>
                    </w:rPr>
                    <w:t>2</w:t>
                  </w:r>
                </w:p>
              </w:tc>
              <w:tc>
                <w:tcPr>
                  <w:tcW w:w="5386" w:type="dxa"/>
                  <w:tcBorders>
                    <w:top w:val="single" w:sz="6" w:space="0" w:color="auto"/>
                    <w:left w:val="single" w:sz="6" w:space="0" w:color="auto"/>
                    <w:bottom w:val="single" w:sz="6" w:space="0" w:color="auto"/>
                    <w:right w:val="single" w:sz="6" w:space="0" w:color="auto"/>
                  </w:tcBorders>
                </w:tcPr>
                <w:p w:rsidR="009F574D" w:rsidRDefault="009F574D" w:rsidP="009F574D">
                  <w:pPr>
                    <w:pStyle w:val="ConsCell"/>
                    <w:widowControl/>
                    <w:jc w:val="center"/>
                    <w:rPr>
                      <w:rFonts w:ascii="Times New Roman" w:hAnsi="Times New Roman"/>
                      <w:sz w:val="24"/>
                    </w:rPr>
                  </w:pPr>
                  <w:r>
                    <w:rPr>
                      <w:rFonts w:ascii="Times New Roman" w:hAnsi="Times New Roman"/>
                      <w:sz w:val="24"/>
                    </w:rPr>
                    <w:t>3</w:t>
                  </w:r>
                </w:p>
              </w:tc>
            </w:tr>
          </w:tbl>
          <w:p w:rsidR="009F574D" w:rsidRPr="009011A7" w:rsidRDefault="009F574D" w:rsidP="009F574D">
            <w:pPr>
              <w:pStyle w:val="ConsNonformat"/>
              <w:widowControl/>
              <w:rPr>
                <w:sz w:val="24"/>
              </w:rPr>
            </w:pPr>
          </w:p>
          <w:p w:rsidR="00103014" w:rsidRDefault="00103014" w:rsidP="009F574D">
            <w:pPr>
              <w:pStyle w:val="ConsNormal"/>
              <w:widowControl/>
              <w:ind w:firstLine="0"/>
              <w:jc w:val="right"/>
              <w:rPr>
                <w:rFonts w:ascii="Times New Roman" w:hAnsi="Times New Roman"/>
                <w:sz w:val="24"/>
              </w:rPr>
            </w:pPr>
          </w:p>
          <w:p w:rsidR="00103014" w:rsidRDefault="00103014" w:rsidP="009F574D">
            <w:pPr>
              <w:pStyle w:val="ConsNormal"/>
              <w:widowControl/>
              <w:ind w:firstLine="0"/>
              <w:jc w:val="right"/>
              <w:rPr>
                <w:rFonts w:ascii="Times New Roman" w:hAnsi="Times New Roman"/>
                <w:sz w:val="24"/>
              </w:rPr>
            </w:pPr>
          </w:p>
          <w:p w:rsidR="009F574D" w:rsidRDefault="009F574D" w:rsidP="009F574D">
            <w:pPr>
              <w:pStyle w:val="ConsNormal"/>
              <w:widowControl/>
              <w:ind w:firstLine="0"/>
              <w:jc w:val="right"/>
              <w:rPr>
                <w:rFonts w:ascii="Times New Roman" w:hAnsi="Times New Roman"/>
                <w:sz w:val="24"/>
              </w:rPr>
            </w:pPr>
            <w:r>
              <w:rPr>
                <w:rFonts w:ascii="Times New Roman" w:hAnsi="Times New Roman"/>
                <w:sz w:val="24"/>
              </w:rPr>
              <w:t>Приложение 5</w:t>
            </w:r>
          </w:p>
          <w:p w:rsidR="009F574D" w:rsidRDefault="009F574D" w:rsidP="009F574D">
            <w:pPr>
              <w:pStyle w:val="ConsNormal"/>
              <w:widowControl/>
              <w:ind w:firstLine="0"/>
              <w:jc w:val="right"/>
              <w:rPr>
                <w:rFonts w:ascii="Times New Roman" w:hAnsi="Times New Roman"/>
                <w:sz w:val="24"/>
              </w:rPr>
            </w:pPr>
          </w:p>
          <w:p w:rsidR="009F574D" w:rsidRPr="009011A7" w:rsidRDefault="009F574D" w:rsidP="009F574D">
            <w:pPr>
              <w:pStyle w:val="ConsNormal"/>
              <w:widowControl/>
              <w:ind w:firstLine="0"/>
              <w:jc w:val="center"/>
              <w:rPr>
                <w:rFonts w:ascii="Times New Roman" w:hAnsi="Times New Roman"/>
                <w:sz w:val="28"/>
              </w:rPr>
            </w:pPr>
            <w:r w:rsidRPr="009011A7">
              <w:rPr>
                <w:rFonts w:ascii="Times New Roman" w:hAnsi="Times New Roman"/>
                <w:sz w:val="28"/>
              </w:rPr>
              <w:t>Доли ОАО «РЖД» и прочих акционеров &lt;*&gt;</w:t>
            </w:r>
          </w:p>
          <w:p w:rsidR="009F574D" w:rsidRPr="009011A7" w:rsidRDefault="009F574D" w:rsidP="009F574D">
            <w:pPr>
              <w:pStyle w:val="ConsNormal"/>
              <w:widowControl/>
              <w:ind w:firstLine="0"/>
              <w:jc w:val="center"/>
              <w:rPr>
                <w:rFonts w:ascii="Times New Roman" w:hAnsi="Times New Roman"/>
                <w:sz w:val="28"/>
              </w:rPr>
            </w:pPr>
            <w:r w:rsidRPr="009011A7">
              <w:rPr>
                <w:rFonts w:ascii="Times New Roman" w:hAnsi="Times New Roman"/>
                <w:sz w:val="28"/>
              </w:rPr>
              <w:t>в уставном (складочном) капитале</w:t>
            </w:r>
          </w:p>
          <w:p w:rsidR="009F574D" w:rsidRDefault="009F574D" w:rsidP="009F574D">
            <w:pPr>
              <w:pStyle w:val="ConsNormal"/>
              <w:widowControl/>
              <w:ind w:firstLine="0"/>
              <w:jc w:val="center"/>
              <w:rPr>
                <w:rFonts w:ascii="Times New Roman" w:hAnsi="Times New Roman"/>
                <w:sz w:val="24"/>
              </w:rPr>
            </w:pPr>
            <w:r>
              <w:rPr>
                <w:rFonts w:ascii="Times New Roman" w:hAnsi="Times New Roman"/>
                <w:sz w:val="24"/>
              </w:rPr>
              <w:t>_______________________________________________</w:t>
            </w:r>
          </w:p>
          <w:p w:rsidR="009F574D" w:rsidRDefault="009F574D" w:rsidP="009F574D">
            <w:pPr>
              <w:pStyle w:val="ConsNormal"/>
              <w:widowControl/>
              <w:ind w:firstLine="0"/>
              <w:jc w:val="center"/>
              <w:rPr>
                <w:rFonts w:ascii="Times New Roman" w:hAnsi="Times New Roman"/>
                <w:sz w:val="24"/>
              </w:rPr>
            </w:pPr>
            <w:r>
              <w:rPr>
                <w:rFonts w:ascii="Times New Roman" w:hAnsi="Times New Roman"/>
                <w:sz w:val="24"/>
              </w:rPr>
              <w:t>(наименование Общества)</w:t>
            </w:r>
          </w:p>
          <w:p w:rsidR="009F574D" w:rsidRDefault="009F574D" w:rsidP="009F574D">
            <w:pPr>
              <w:pStyle w:val="ConsNormal"/>
              <w:widowControl/>
              <w:ind w:firstLine="0"/>
              <w:jc w:val="center"/>
              <w:rPr>
                <w:rFonts w:ascii="Times New Roman" w:hAnsi="Times New Roman"/>
                <w:sz w:val="24"/>
              </w:rPr>
            </w:pPr>
            <w:r>
              <w:rPr>
                <w:rFonts w:ascii="Times New Roman" w:hAnsi="Times New Roman"/>
                <w:sz w:val="24"/>
              </w:rPr>
              <w:t>по состоянию на "__" ____________ 20__ г.</w:t>
            </w:r>
          </w:p>
          <w:p w:rsidR="009F574D" w:rsidRDefault="009F574D" w:rsidP="009F574D">
            <w:pPr>
              <w:pStyle w:val="ConsNonformat"/>
              <w:widowControl/>
              <w:rPr>
                <w:rFonts w:ascii="Times New Roman" w:hAnsi="Times New Roman"/>
                <w:sz w:val="24"/>
              </w:rPr>
            </w:pPr>
          </w:p>
          <w:tbl>
            <w:tblPr>
              <w:tblW w:w="0" w:type="auto"/>
              <w:tblInd w:w="70" w:type="dxa"/>
              <w:tblLayout w:type="fixed"/>
              <w:tblCellMar>
                <w:left w:w="70" w:type="dxa"/>
                <w:right w:w="70" w:type="dxa"/>
              </w:tblCellMar>
              <w:tblLook w:val="0000"/>
            </w:tblPr>
            <w:tblGrid>
              <w:gridCol w:w="540"/>
              <w:gridCol w:w="2437"/>
              <w:gridCol w:w="2126"/>
              <w:gridCol w:w="1276"/>
              <w:gridCol w:w="1418"/>
              <w:gridCol w:w="1842"/>
            </w:tblGrid>
            <w:tr w:rsidR="009F574D" w:rsidTr="005F4261">
              <w:trPr>
                <w:trHeight w:val="600"/>
              </w:trPr>
              <w:tc>
                <w:tcPr>
                  <w:tcW w:w="540" w:type="dxa"/>
                  <w:tcBorders>
                    <w:top w:val="single" w:sz="6" w:space="0" w:color="auto"/>
                    <w:left w:val="single" w:sz="6" w:space="0" w:color="auto"/>
                    <w:bottom w:val="single" w:sz="6" w:space="0" w:color="auto"/>
                    <w:right w:val="single" w:sz="6" w:space="0" w:color="auto"/>
                  </w:tcBorders>
                </w:tcPr>
                <w:p w:rsidR="009F574D" w:rsidRDefault="009F574D" w:rsidP="009F574D">
                  <w:pPr>
                    <w:pStyle w:val="ConsCell"/>
                    <w:widowControl/>
                    <w:jc w:val="center"/>
                    <w:rPr>
                      <w:rFonts w:ascii="Times New Roman" w:hAnsi="Times New Roman"/>
                      <w:sz w:val="24"/>
                    </w:rPr>
                  </w:pPr>
                  <w:r>
                    <w:rPr>
                      <w:rFonts w:ascii="Times New Roman" w:hAnsi="Times New Roman"/>
                      <w:sz w:val="24"/>
                    </w:rPr>
                    <w:t xml:space="preserve">№ </w:t>
                  </w:r>
                  <w:r>
                    <w:rPr>
                      <w:rFonts w:ascii="Times New Roman" w:hAnsi="Times New Roman"/>
                      <w:sz w:val="24"/>
                    </w:rPr>
                    <w:br/>
                    <w:t>п/п</w:t>
                  </w:r>
                </w:p>
              </w:tc>
              <w:tc>
                <w:tcPr>
                  <w:tcW w:w="2437" w:type="dxa"/>
                  <w:tcBorders>
                    <w:top w:val="single" w:sz="6" w:space="0" w:color="auto"/>
                    <w:left w:val="single" w:sz="6" w:space="0" w:color="auto"/>
                    <w:bottom w:val="single" w:sz="6" w:space="0" w:color="auto"/>
                    <w:right w:val="single" w:sz="6" w:space="0" w:color="auto"/>
                  </w:tcBorders>
                </w:tcPr>
                <w:p w:rsidR="009F574D" w:rsidRDefault="009F574D" w:rsidP="009F574D">
                  <w:pPr>
                    <w:pStyle w:val="ConsCell"/>
                    <w:widowControl/>
                    <w:jc w:val="center"/>
                    <w:rPr>
                      <w:rFonts w:ascii="Times New Roman" w:hAnsi="Times New Roman"/>
                      <w:sz w:val="24"/>
                    </w:rPr>
                  </w:pPr>
                  <w:r>
                    <w:rPr>
                      <w:rFonts w:ascii="Times New Roman" w:hAnsi="Times New Roman"/>
                      <w:sz w:val="24"/>
                    </w:rPr>
                    <w:t xml:space="preserve">Наименование </w:t>
                  </w:r>
                  <w:r>
                    <w:rPr>
                      <w:rFonts w:ascii="Times New Roman" w:hAnsi="Times New Roman"/>
                      <w:sz w:val="24"/>
                    </w:rPr>
                    <w:br/>
                    <w:t>акционера (участника)</w:t>
                  </w:r>
                </w:p>
              </w:tc>
              <w:tc>
                <w:tcPr>
                  <w:tcW w:w="2126" w:type="dxa"/>
                  <w:tcBorders>
                    <w:top w:val="single" w:sz="6" w:space="0" w:color="auto"/>
                    <w:left w:val="single" w:sz="6" w:space="0" w:color="auto"/>
                    <w:bottom w:val="single" w:sz="6" w:space="0" w:color="auto"/>
                    <w:right w:val="single" w:sz="6" w:space="0" w:color="auto"/>
                  </w:tcBorders>
                </w:tcPr>
                <w:p w:rsidR="009F574D" w:rsidRDefault="009F574D" w:rsidP="009F574D">
                  <w:pPr>
                    <w:pStyle w:val="ConsCell"/>
                    <w:widowControl/>
                    <w:jc w:val="center"/>
                    <w:rPr>
                      <w:rFonts w:ascii="Times New Roman" w:hAnsi="Times New Roman"/>
                      <w:sz w:val="24"/>
                    </w:rPr>
                  </w:pPr>
                  <w:r>
                    <w:rPr>
                      <w:rFonts w:ascii="Times New Roman" w:hAnsi="Times New Roman"/>
                      <w:sz w:val="24"/>
                    </w:rPr>
                    <w:t>Юридический</w:t>
                  </w:r>
                  <w:r>
                    <w:rPr>
                      <w:rFonts w:ascii="Times New Roman" w:hAnsi="Times New Roman"/>
                      <w:sz w:val="24"/>
                    </w:rPr>
                    <w:br/>
                    <w:t>адрес</w:t>
                  </w:r>
                </w:p>
              </w:tc>
              <w:tc>
                <w:tcPr>
                  <w:tcW w:w="1276" w:type="dxa"/>
                  <w:tcBorders>
                    <w:top w:val="single" w:sz="6" w:space="0" w:color="auto"/>
                    <w:left w:val="single" w:sz="6" w:space="0" w:color="auto"/>
                    <w:bottom w:val="single" w:sz="6" w:space="0" w:color="auto"/>
                    <w:right w:val="single" w:sz="6" w:space="0" w:color="auto"/>
                  </w:tcBorders>
                </w:tcPr>
                <w:p w:rsidR="009F574D" w:rsidRDefault="009F574D" w:rsidP="009F574D">
                  <w:pPr>
                    <w:pStyle w:val="ConsCell"/>
                    <w:widowControl/>
                    <w:jc w:val="center"/>
                    <w:rPr>
                      <w:rFonts w:ascii="Times New Roman" w:hAnsi="Times New Roman"/>
                      <w:sz w:val="24"/>
                    </w:rPr>
                  </w:pPr>
                  <w:r>
                    <w:rPr>
                      <w:rFonts w:ascii="Times New Roman" w:hAnsi="Times New Roman"/>
                      <w:sz w:val="24"/>
                    </w:rPr>
                    <w:t xml:space="preserve">Тип </w:t>
                  </w:r>
                  <w:r>
                    <w:rPr>
                      <w:rFonts w:ascii="Times New Roman" w:hAnsi="Times New Roman"/>
                      <w:sz w:val="24"/>
                    </w:rPr>
                    <w:br/>
                    <w:t>акций</w:t>
                  </w:r>
                </w:p>
              </w:tc>
              <w:tc>
                <w:tcPr>
                  <w:tcW w:w="1418" w:type="dxa"/>
                  <w:tcBorders>
                    <w:top w:val="single" w:sz="6" w:space="0" w:color="auto"/>
                    <w:left w:val="single" w:sz="6" w:space="0" w:color="auto"/>
                    <w:bottom w:val="single" w:sz="6" w:space="0" w:color="auto"/>
                    <w:right w:val="single" w:sz="6" w:space="0" w:color="auto"/>
                  </w:tcBorders>
                </w:tcPr>
                <w:p w:rsidR="009F574D" w:rsidRDefault="009F574D" w:rsidP="009F574D">
                  <w:pPr>
                    <w:pStyle w:val="ConsCell"/>
                    <w:widowControl/>
                    <w:jc w:val="center"/>
                    <w:rPr>
                      <w:rFonts w:ascii="Times New Roman" w:hAnsi="Times New Roman"/>
                      <w:sz w:val="24"/>
                    </w:rPr>
                  </w:pPr>
                  <w:r>
                    <w:rPr>
                      <w:rFonts w:ascii="Times New Roman" w:hAnsi="Times New Roman"/>
                      <w:sz w:val="24"/>
                    </w:rPr>
                    <w:t xml:space="preserve">Количество </w:t>
                  </w:r>
                  <w:r>
                    <w:rPr>
                      <w:rFonts w:ascii="Times New Roman" w:hAnsi="Times New Roman"/>
                      <w:sz w:val="24"/>
                    </w:rPr>
                    <w:br/>
                    <w:t>акций, шт.</w:t>
                  </w:r>
                </w:p>
              </w:tc>
              <w:tc>
                <w:tcPr>
                  <w:tcW w:w="1842" w:type="dxa"/>
                  <w:tcBorders>
                    <w:top w:val="single" w:sz="6" w:space="0" w:color="auto"/>
                    <w:left w:val="single" w:sz="6" w:space="0" w:color="auto"/>
                    <w:bottom w:val="single" w:sz="6" w:space="0" w:color="auto"/>
                    <w:right w:val="single" w:sz="6" w:space="0" w:color="auto"/>
                  </w:tcBorders>
                </w:tcPr>
                <w:p w:rsidR="009F574D" w:rsidRDefault="009F574D" w:rsidP="009F574D">
                  <w:pPr>
                    <w:jc w:val="center"/>
                  </w:pPr>
                  <w:r>
                    <w:t>Доля в уставном (складочном) капитале, %</w:t>
                  </w:r>
                </w:p>
              </w:tc>
            </w:tr>
            <w:tr w:rsidR="009F574D" w:rsidTr="005F4261">
              <w:trPr>
                <w:trHeight w:val="240"/>
              </w:trPr>
              <w:tc>
                <w:tcPr>
                  <w:tcW w:w="540" w:type="dxa"/>
                  <w:tcBorders>
                    <w:top w:val="single" w:sz="6" w:space="0" w:color="auto"/>
                    <w:left w:val="single" w:sz="6" w:space="0" w:color="auto"/>
                    <w:bottom w:val="single" w:sz="6" w:space="0" w:color="auto"/>
                    <w:right w:val="single" w:sz="6" w:space="0" w:color="auto"/>
                  </w:tcBorders>
                </w:tcPr>
                <w:p w:rsidR="009F574D" w:rsidRDefault="009F574D" w:rsidP="009F574D">
                  <w:pPr>
                    <w:pStyle w:val="ConsCell"/>
                    <w:widowControl/>
                    <w:jc w:val="center"/>
                    <w:rPr>
                      <w:rFonts w:ascii="Times New Roman" w:hAnsi="Times New Roman"/>
                      <w:sz w:val="24"/>
                    </w:rPr>
                  </w:pPr>
                  <w:r>
                    <w:rPr>
                      <w:rFonts w:ascii="Times New Roman" w:hAnsi="Times New Roman"/>
                      <w:sz w:val="24"/>
                    </w:rPr>
                    <w:t>1</w:t>
                  </w:r>
                </w:p>
              </w:tc>
              <w:tc>
                <w:tcPr>
                  <w:tcW w:w="2437" w:type="dxa"/>
                  <w:tcBorders>
                    <w:top w:val="single" w:sz="6" w:space="0" w:color="auto"/>
                    <w:left w:val="single" w:sz="6" w:space="0" w:color="auto"/>
                    <w:bottom w:val="single" w:sz="6" w:space="0" w:color="auto"/>
                    <w:right w:val="single" w:sz="6" w:space="0" w:color="auto"/>
                  </w:tcBorders>
                </w:tcPr>
                <w:p w:rsidR="009F574D" w:rsidRDefault="009F574D" w:rsidP="009F574D">
                  <w:pPr>
                    <w:pStyle w:val="ConsCell"/>
                    <w:widowControl/>
                    <w:jc w:val="center"/>
                    <w:rPr>
                      <w:rFonts w:ascii="Times New Roman" w:hAnsi="Times New Roman"/>
                      <w:sz w:val="24"/>
                    </w:rPr>
                  </w:pPr>
                  <w:r>
                    <w:rPr>
                      <w:rFonts w:ascii="Times New Roman" w:hAnsi="Times New Roman"/>
                      <w:sz w:val="24"/>
                    </w:rPr>
                    <w:t>2</w:t>
                  </w:r>
                </w:p>
              </w:tc>
              <w:tc>
                <w:tcPr>
                  <w:tcW w:w="2126" w:type="dxa"/>
                  <w:tcBorders>
                    <w:top w:val="single" w:sz="6" w:space="0" w:color="auto"/>
                    <w:left w:val="single" w:sz="6" w:space="0" w:color="auto"/>
                    <w:bottom w:val="single" w:sz="6" w:space="0" w:color="auto"/>
                    <w:right w:val="single" w:sz="6" w:space="0" w:color="auto"/>
                  </w:tcBorders>
                </w:tcPr>
                <w:p w:rsidR="009F574D" w:rsidRDefault="009F574D" w:rsidP="009F574D">
                  <w:pPr>
                    <w:pStyle w:val="ConsCell"/>
                    <w:widowControl/>
                    <w:jc w:val="center"/>
                    <w:rPr>
                      <w:rFonts w:ascii="Times New Roman" w:hAnsi="Times New Roman"/>
                      <w:sz w:val="24"/>
                    </w:rPr>
                  </w:pPr>
                  <w:r>
                    <w:rPr>
                      <w:rFonts w:ascii="Times New Roman" w:hAnsi="Times New Roman"/>
                      <w:sz w:val="24"/>
                    </w:rPr>
                    <w:t>3</w:t>
                  </w:r>
                </w:p>
              </w:tc>
              <w:tc>
                <w:tcPr>
                  <w:tcW w:w="1276" w:type="dxa"/>
                  <w:tcBorders>
                    <w:top w:val="single" w:sz="6" w:space="0" w:color="auto"/>
                    <w:left w:val="single" w:sz="6" w:space="0" w:color="auto"/>
                    <w:bottom w:val="single" w:sz="6" w:space="0" w:color="auto"/>
                    <w:right w:val="single" w:sz="6" w:space="0" w:color="auto"/>
                  </w:tcBorders>
                </w:tcPr>
                <w:p w:rsidR="009F574D" w:rsidRDefault="009F574D" w:rsidP="009F574D">
                  <w:pPr>
                    <w:pStyle w:val="ConsCell"/>
                    <w:widowControl/>
                    <w:jc w:val="center"/>
                    <w:rPr>
                      <w:rFonts w:ascii="Times New Roman" w:hAnsi="Times New Roman"/>
                      <w:sz w:val="24"/>
                    </w:rPr>
                  </w:pPr>
                  <w:r>
                    <w:rPr>
                      <w:rFonts w:ascii="Times New Roman" w:hAnsi="Times New Roman"/>
                      <w:sz w:val="24"/>
                    </w:rPr>
                    <w:t>4</w:t>
                  </w:r>
                </w:p>
              </w:tc>
              <w:tc>
                <w:tcPr>
                  <w:tcW w:w="1418" w:type="dxa"/>
                  <w:tcBorders>
                    <w:top w:val="single" w:sz="6" w:space="0" w:color="auto"/>
                    <w:left w:val="single" w:sz="6" w:space="0" w:color="auto"/>
                    <w:bottom w:val="single" w:sz="6" w:space="0" w:color="auto"/>
                    <w:right w:val="single" w:sz="6" w:space="0" w:color="auto"/>
                  </w:tcBorders>
                </w:tcPr>
                <w:p w:rsidR="009F574D" w:rsidRDefault="009F574D" w:rsidP="009F574D">
                  <w:pPr>
                    <w:pStyle w:val="ConsCell"/>
                    <w:widowControl/>
                    <w:jc w:val="center"/>
                    <w:rPr>
                      <w:rFonts w:ascii="Times New Roman" w:hAnsi="Times New Roman"/>
                      <w:sz w:val="24"/>
                    </w:rPr>
                  </w:pPr>
                  <w:r>
                    <w:rPr>
                      <w:rFonts w:ascii="Times New Roman" w:hAnsi="Times New Roman"/>
                      <w:sz w:val="24"/>
                    </w:rPr>
                    <w:t>5</w:t>
                  </w:r>
                </w:p>
              </w:tc>
              <w:tc>
                <w:tcPr>
                  <w:tcW w:w="1842" w:type="dxa"/>
                  <w:tcBorders>
                    <w:top w:val="single" w:sz="6" w:space="0" w:color="auto"/>
                    <w:left w:val="single" w:sz="6" w:space="0" w:color="auto"/>
                    <w:bottom w:val="single" w:sz="6" w:space="0" w:color="auto"/>
                    <w:right w:val="single" w:sz="6" w:space="0" w:color="auto"/>
                  </w:tcBorders>
                </w:tcPr>
                <w:p w:rsidR="009F574D" w:rsidRDefault="009F574D" w:rsidP="009F574D">
                  <w:pPr>
                    <w:pStyle w:val="ConsCell"/>
                    <w:widowControl/>
                    <w:jc w:val="center"/>
                    <w:rPr>
                      <w:rFonts w:ascii="Times New Roman" w:hAnsi="Times New Roman"/>
                      <w:sz w:val="24"/>
                    </w:rPr>
                  </w:pPr>
                  <w:r>
                    <w:rPr>
                      <w:rFonts w:ascii="Times New Roman" w:hAnsi="Times New Roman"/>
                      <w:sz w:val="24"/>
                    </w:rPr>
                    <w:t>6</w:t>
                  </w:r>
                </w:p>
              </w:tc>
            </w:tr>
          </w:tbl>
          <w:p w:rsidR="009F574D" w:rsidRDefault="009F574D" w:rsidP="009F574D">
            <w:pPr>
              <w:pStyle w:val="ConsNonformat"/>
              <w:widowControl/>
              <w:rPr>
                <w:rFonts w:ascii="Times New Roman" w:hAnsi="Times New Roman"/>
                <w:sz w:val="24"/>
              </w:rPr>
            </w:pPr>
          </w:p>
          <w:p w:rsidR="009F574D" w:rsidRDefault="009F574D" w:rsidP="009F574D">
            <w:pPr>
              <w:pStyle w:val="ConsNonformat"/>
              <w:widowControl/>
              <w:rPr>
                <w:rFonts w:ascii="Times New Roman" w:hAnsi="Times New Roman"/>
                <w:sz w:val="24"/>
              </w:rPr>
            </w:pPr>
            <w:r>
              <w:rPr>
                <w:rFonts w:ascii="Times New Roman" w:hAnsi="Times New Roman"/>
                <w:sz w:val="24"/>
              </w:rPr>
              <w:t xml:space="preserve"> --------------------------------</w:t>
            </w:r>
          </w:p>
          <w:p w:rsidR="009F574D" w:rsidRDefault="009F574D" w:rsidP="009F574D">
            <w:pPr>
              <w:pStyle w:val="ConsNormal"/>
              <w:widowControl/>
              <w:ind w:firstLine="540"/>
              <w:jc w:val="both"/>
              <w:rPr>
                <w:rFonts w:ascii="Times New Roman" w:hAnsi="Times New Roman"/>
                <w:sz w:val="24"/>
              </w:rPr>
            </w:pPr>
            <w:r>
              <w:rPr>
                <w:rFonts w:ascii="Times New Roman" w:hAnsi="Times New Roman"/>
                <w:sz w:val="24"/>
              </w:rPr>
              <w:t>&lt;*&gt; Перечислить всех акционеров (участников).</w:t>
            </w:r>
          </w:p>
          <w:p w:rsidR="009F574D" w:rsidRDefault="009F574D" w:rsidP="009F574D">
            <w:pPr>
              <w:pStyle w:val="ConsNormal"/>
              <w:keepNext/>
              <w:widowControl/>
              <w:ind w:firstLine="0"/>
              <w:jc w:val="right"/>
              <w:rPr>
                <w:rFonts w:ascii="Times New Roman" w:hAnsi="Times New Roman"/>
                <w:sz w:val="24"/>
              </w:rPr>
            </w:pPr>
            <w:r>
              <w:rPr>
                <w:rFonts w:ascii="Times New Roman" w:hAnsi="Times New Roman"/>
                <w:sz w:val="24"/>
              </w:rPr>
              <w:t>Приложение 6</w:t>
            </w:r>
          </w:p>
          <w:p w:rsidR="009F574D" w:rsidRDefault="009F574D" w:rsidP="009F574D">
            <w:pPr>
              <w:pStyle w:val="ConsNonformat"/>
              <w:keepNext/>
              <w:widowControl/>
              <w:rPr>
                <w:rFonts w:ascii="Times New Roman" w:hAnsi="Times New Roman"/>
                <w:sz w:val="24"/>
              </w:rPr>
            </w:pPr>
          </w:p>
          <w:p w:rsidR="009F574D" w:rsidRDefault="009F574D" w:rsidP="009F574D">
            <w:pPr>
              <w:pStyle w:val="ConsNormal"/>
              <w:keepNext/>
              <w:widowControl/>
              <w:ind w:firstLine="0"/>
              <w:jc w:val="center"/>
              <w:rPr>
                <w:rFonts w:ascii="Times New Roman" w:hAnsi="Times New Roman"/>
                <w:sz w:val="28"/>
              </w:rPr>
            </w:pPr>
            <w:r w:rsidRPr="00623D7E">
              <w:rPr>
                <w:rFonts w:ascii="Times New Roman" w:hAnsi="Times New Roman"/>
                <w:sz w:val="28"/>
              </w:rPr>
              <w:t>Ведомость учета полноты содержания учетной политики</w:t>
            </w:r>
            <w:r w:rsidRPr="00D0763B">
              <w:rPr>
                <w:rFonts w:ascii="Times New Roman" w:hAnsi="Times New Roman"/>
                <w:sz w:val="28"/>
              </w:rPr>
              <w:t xml:space="preserve"> </w:t>
            </w:r>
            <w:r w:rsidRPr="00392FC4">
              <w:rPr>
                <w:rFonts w:ascii="Times New Roman" w:hAnsi="Times New Roman" w:cs="Times New Roman"/>
                <w:sz w:val="28"/>
                <w:szCs w:val="28"/>
              </w:rPr>
              <w:t>АО «ППК «Черноземье»</w:t>
            </w:r>
          </w:p>
          <w:tbl>
            <w:tblPr>
              <w:tblW w:w="9799" w:type="dxa"/>
              <w:tblInd w:w="70" w:type="dxa"/>
              <w:tblLayout w:type="fixed"/>
              <w:tblCellMar>
                <w:left w:w="70" w:type="dxa"/>
                <w:right w:w="70" w:type="dxa"/>
              </w:tblCellMar>
              <w:tblLook w:val="0000"/>
            </w:tblPr>
            <w:tblGrid>
              <w:gridCol w:w="540"/>
              <w:gridCol w:w="7700"/>
              <w:gridCol w:w="1559"/>
            </w:tblGrid>
            <w:tr w:rsidR="009F574D" w:rsidTr="005F4261">
              <w:trPr>
                <w:trHeight w:val="720"/>
                <w:tblHeader/>
              </w:trPr>
              <w:tc>
                <w:tcPr>
                  <w:tcW w:w="540" w:type="dxa"/>
                  <w:tcBorders>
                    <w:top w:val="single" w:sz="6" w:space="0" w:color="auto"/>
                    <w:left w:val="single" w:sz="6" w:space="0" w:color="auto"/>
                    <w:bottom w:val="single" w:sz="6" w:space="0" w:color="auto"/>
                    <w:right w:val="single" w:sz="6" w:space="0" w:color="auto"/>
                  </w:tcBorders>
                </w:tcPr>
                <w:p w:rsidR="009F574D" w:rsidRDefault="009F574D" w:rsidP="009F574D">
                  <w:pPr>
                    <w:pStyle w:val="ConsCell"/>
                    <w:widowControl/>
                    <w:jc w:val="center"/>
                    <w:rPr>
                      <w:rFonts w:ascii="Times New Roman" w:hAnsi="Times New Roman"/>
                      <w:sz w:val="24"/>
                    </w:rPr>
                  </w:pPr>
                  <w:r>
                    <w:rPr>
                      <w:rFonts w:ascii="Times New Roman" w:hAnsi="Times New Roman"/>
                      <w:sz w:val="24"/>
                    </w:rPr>
                    <w:t xml:space="preserve">№ </w:t>
                  </w:r>
                  <w:r>
                    <w:rPr>
                      <w:rFonts w:ascii="Times New Roman" w:hAnsi="Times New Roman"/>
                      <w:sz w:val="24"/>
                    </w:rPr>
                    <w:br/>
                    <w:t>п/п</w:t>
                  </w:r>
                </w:p>
              </w:tc>
              <w:tc>
                <w:tcPr>
                  <w:tcW w:w="7700" w:type="dxa"/>
                  <w:tcBorders>
                    <w:top w:val="single" w:sz="6" w:space="0" w:color="auto"/>
                    <w:left w:val="single" w:sz="6" w:space="0" w:color="auto"/>
                    <w:bottom w:val="single" w:sz="6" w:space="0" w:color="auto"/>
                    <w:right w:val="single" w:sz="6" w:space="0" w:color="auto"/>
                  </w:tcBorders>
                </w:tcPr>
                <w:p w:rsidR="009F574D" w:rsidRDefault="009F574D" w:rsidP="009F574D">
                  <w:pPr>
                    <w:pStyle w:val="ConsCell"/>
                    <w:widowControl/>
                    <w:jc w:val="center"/>
                    <w:rPr>
                      <w:rFonts w:ascii="Times New Roman" w:hAnsi="Times New Roman"/>
                      <w:sz w:val="24"/>
                    </w:rPr>
                  </w:pPr>
                  <w:r>
                    <w:rPr>
                      <w:rFonts w:ascii="Times New Roman" w:hAnsi="Times New Roman"/>
                      <w:sz w:val="24"/>
                    </w:rPr>
                    <w:t xml:space="preserve">Наименование раздела </w:t>
                  </w:r>
                  <w:r>
                    <w:rPr>
                      <w:rFonts w:ascii="Times New Roman" w:hAnsi="Times New Roman"/>
                      <w:sz w:val="24"/>
                    </w:rPr>
                    <w:br/>
                    <w:t>(подраздела) учетной политики</w:t>
                  </w:r>
                </w:p>
              </w:tc>
              <w:tc>
                <w:tcPr>
                  <w:tcW w:w="1559" w:type="dxa"/>
                  <w:tcBorders>
                    <w:top w:val="single" w:sz="6" w:space="0" w:color="auto"/>
                    <w:left w:val="single" w:sz="6" w:space="0" w:color="auto"/>
                    <w:bottom w:val="single" w:sz="6" w:space="0" w:color="auto"/>
                    <w:right w:val="single" w:sz="6" w:space="0" w:color="auto"/>
                  </w:tcBorders>
                </w:tcPr>
                <w:p w:rsidR="009F574D" w:rsidRDefault="009F574D" w:rsidP="009F574D">
                  <w:pPr>
                    <w:pStyle w:val="ConsCell"/>
                    <w:widowControl/>
                    <w:jc w:val="center"/>
                    <w:rPr>
                      <w:rFonts w:ascii="Times New Roman" w:hAnsi="Times New Roman"/>
                      <w:sz w:val="24"/>
                    </w:rPr>
                  </w:pPr>
                  <w:r>
                    <w:rPr>
                      <w:rFonts w:ascii="Times New Roman" w:hAnsi="Times New Roman"/>
                      <w:sz w:val="24"/>
                    </w:rPr>
                    <w:t xml:space="preserve">Отметка о </w:t>
                  </w:r>
                  <w:r>
                    <w:rPr>
                      <w:rFonts w:ascii="Times New Roman" w:hAnsi="Times New Roman"/>
                      <w:sz w:val="24"/>
                    </w:rPr>
                    <w:br/>
                    <w:t xml:space="preserve">наличии </w:t>
                  </w:r>
                  <w:r>
                    <w:rPr>
                      <w:rFonts w:ascii="Times New Roman" w:hAnsi="Times New Roman"/>
                      <w:sz w:val="24"/>
                    </w:rPr>
                    <w:br/>
                    <w:t xml:space="preserve">раздела </w:t>
                  </w:r>
                  <w:r>
                    <w:rPr>
                      <w:rFonts w:ascii="Times New Roman" w:hAnsi="Times New Roman"/>
                      <w:sz w:val="24"/>
                    </w:rPr>
                    <w:br/>
                    <w:t>(подраздела),</w:t>
                  </w:r>
                  <w:r>
                    <w:rPr>
                      <w:rFonts w:ascii="Times New Roman" w:hAnsi="Times New Roman"/>
                      <w:sz w:val="24"/>
                    </w:rPr>
                    <w:br/>
                    <w:t>да / нет</w:t>
                  </w:r>
                </w:p>
              </w:tc>
            </w:tr>
            <w:tr w:rsidR="009F574D" w:rsidTr="005F4261">
              <w:trPr>
                <w:trHeight w:val="240"/>
                <w:tblHeader/>
              </w:trPr>
              <w:tc>
                <w:tcPr>
                  <w:tcW w:w="540" w:type="dxa"/>
                  <w:tcBorders>
                    <w:top w:val="single" w:sz="6" w:space="0" w:color="auto"/>
                    <w:left w:val="single" w:sz="6" w:space="0" w:color="auto"/>
                    <w:bottom w:val="single" w:sz="6" w:space="0" w:color="auto"/>
                    <w:right w:val="single" w:sz="6" w:space="0" w:color="auto"/>
                  </w:tcBorders>
                </w:tcPr>
                <w:p w:rsidR="009F574D" w:rsidRDefault="009F574D" w:rsidP="009F574D">
                  <w:pPr>
                    <w:pStyle w:val="ConsCell"/>
                    <w:widowControl/>
                    <w:jc w:val="center"/>
                    <w:rPr>
                      <w:rFonts w:ascii="Times New Roman" w:hAnsi="Times New Roman"/>
                      <w:sz w:val="24"/>
                    </w:rPr>
                  </w:pPr>
                  <w:r>
                    <w:rPr>
                      <w:rFonts w:ascii="Times New Roman" w:hAnsi="Times New Roman"/>
                      <w:sz w:val="24"/>
                    </w:rPr>
                    <w:t>1</w:t>
                  </w:r>
                </w:p>
              </w:tc>
              <w:tc>
                <w:tcPr>
                  <w:tcW w:w="7700" w:type="dxa"/>
                  <w:tcBorders>
                    <w:top w:val="single" w:sz="6" w:space="0" w:color="auto"/>
                    <w:left w:val="single" w:sz="6" w:space="0" w:color="auto"/>
                    <w:bottom w:val="single" w:sz="6" w:space="0" w:color="auto"/>
                    <w:right w:val="single" w:sz="6" w:space="0" w:color="auto"/>
                  </w:tcBorders>
                </w:tcPr>
                <w:p w:rsidR="009F574D" w:rsidRDefault="009F574D" w:rsidP="009F574D">
                  <w:pPr>
                    <w:pStyle w:val="ConsCell"/>
                    <w:widowControl/>
                    <w:jc w:val="center"/>
                    <w:rPr>
                      <w:rFonts w:ascii="Times New Roman" w:hAnsi="Times New Roman"/>
                      <w:sz w:val="24"/>
                    </w:rPr>
                  </w:pPr>
                  <w:r>
                    <w:rPr>
                      <w:rFonts w:ascii="Times New Roman" w:hAnsi="Times New Roman"/>
                      <w:sz w:val="24"/>
                    </w:rPr>
                    <w:t>2</w:t>
                  </w:r>
                </w:p>
              </w:tc>
              <w:tc>
                <w:tcPr>
                  <w:tcW w:w="1559" w:type="dxa"/>
                  <w:tcBorders>
                    <w:top w:val="single" w:sz="6" w:space="0" w:color="auto"/>
                    <w:left w:val="single" w:sz="6" w:space="0" w:color="auto"/>
                    <w:bottom w:val="single" w:sz="6" w:space="0" w:color="auto"/>
                    <w:right w:val="single" w:sz="6" w:space="0" w:color="auto"/>
                  </w:tcBorders>
                </w:tcPr>
                <w:p w:rsidR="009F574D" w:rsidRDefault="009F574D" w:rsidP="009F574D">
                  <w:pPr>
                    <w:pStyle w:val="ConsCell"/>
                    <w:widowControl/>
                    <w:jc w:val="center"/>
                    <w:rPr>
                      <w:rFonts w:ascii="Times New Roman" w:hAnsi="Times New Roman"/>
                      <w:sz w:val="24"/>
                    </w:rPr>
                  </w:pPr>
                  <w:r>
                    <w:rPr>
                      <w:rFonts w:ascii="Times New Roman" w:hAnsi="Times New Roman"/>
                      <w:sz w:val="24"/>
                    </w:rPr>
                    <w:t>3</w:t>
                  </w:r>
                </w:p>
              </w:tc>
            </w:tr>
            <w:tr w:rsidR="009F574D" w:rsidTr="005F4261">
              <w:trPr>
                <w:trHeight w:val="240"/>
              </w:trPr>
              <w:tc>
                <w:tcPr>
                  <w:tcW w:w="540" w:type="dxa"/>
                  <w:tcBorders>
                    <w:top w:val="single" w:sz="6" w:space="0" w:color="auto"/>
                    <w:left w:val="single" w:sz="6" w:space="0" w:color="auto"/>
                    <w:bottom w:val="single" w:sz="6" w:space="0" w:color="auto"/>
                    <w:right w:val="single" w:sz="6" w:space="0" w:color="auto"/>
                  </w:tcBorders>
                </w:tcPr>
                <w:p w:rsidR="009F574D" w:rsidRDefault="009F574D" w:rsidP="009F574D">
                  <w:pPr>
                    <w:pStyle w:val="ConsCell"/>
                    <w:widowControl/>
                    <w:rPr>
                      <w:rFonts w:ascii="Times New Roman" w:hAnsi="Times New Roman"/>
                      <w:sz w:val="24"/>
                    </w:rPr>
                  </w:pPr>
                  <w:r>
                    <w:rPr>
                      <w:rFonts w:ascii="Times New Roman" w:hAnsi="Times New Roman"/>
                      <w:sz w:val="24"/>
                    </w:rPr>
                    <w:t xml:space="preserve">1 </w:t>
                  </w:r>
                </w:p>
              </w:tc>
              <w:tc>
                <w:tcPr>
                  <w:tcW w:w="7700" w:type="dxa"/>
                  <w:tcBorders>
                    <w:top w:val="single" w:sz="6" w:space="0" w:color="auto"/>
                    <w:left w:val="single" w:sz="6" w:space="0" w:color="auto"/>
                    <w:bottom w:val="single" w:sz="6" w:space="0" w:color="auto"/>
                    <w:right w:val="single" w:sz="6" w:space="0" w:color="auto"/>
                  </w:tcBorders>
                </w:tcPr>
                <w:p w:rsidR="009F574D" w:rsidRDefault="009F574D" w:rsidP="009F574D">
                  <w:pPr>
                    <w:pStyle w:val="ConsCell"/>
                    <w:widowControl/>
                    <w:rPr>
                      <w:rFonts w:ascii="Times New Roman" w:hAnsi="Times New Roman"/>
                      <w:sz w:val="24"/>
                    </w:rPr>
                  </w:pPr>
                  <w:r>
                    <w:rPr>
                      <w:rFonts w:ascii="Times New Roman" w:hAnsi="Times New Roman"/>
                      <w:sz w:val="24"/>
                    </w:rPr>
                    <w:t xml:space="preserve">Учетная политика для целей бухгалтерского учета </w:t>
                  </w:r>
                </w:p>
              </w:tc>
              <w:tc>
                <w:tcPr>
                  <w:tcW w:w="1559" w:type="dxa"/>
                  <w:tcBorders>
                    <w:top w:val="single" w:sz="6" w:space="0" w:color="auto"/>
                    <w:left w:val="single" w:sz="6" w:space="0" w:color="auto"/>
                    <w:bottom w:val="single" w:sz="6" w:space="0" w:color="auto"/>
                    <w:right w:val="single" w:sz="6" w:space="0" w:color="auto"/>
                  </w:tcBorders>
                </w:tcPr>
                <w:p w:rsidR="009F574D" w:rsidRDefault="009F574D" w:rsidP="009F574D">
                  <w:pPr>
                    <w:pStyle w:val="ConsCell"/>
                    <w:widowControl/>
                    <w:rPr>
                      <w:rFonts w:ascii="Times New Roman" w:hAnsi="Times New Roman"/>
                      <w:sz w:val="24"/>
                    </w:rPr>
                  </w:pPr>
                </w:p>
              </w:tc>
            </w:tr>
            <w:tr w:rsidR="009F574D" w:rsidTr="005F4261">
              <w:trPr>
                <w:trHeight w:val="240"/>
              </w:trPr>
              <w:tc>
                <w:tcPr>
                  <w:tcW w:w="540" w:type="dxa"/>
                  <w:tcBorders>
                    <w:top w:val="single" w:sz="6" w:space="0" w:color="auto"/>
                    <w:left w:val="single" w:sz="6" w:space="0" w:color="auto"/>
                    <w:bottom w:val="single" w:sz="6" w:space="0" w:color="auto"/>
                    <w:right w:val="single" w:sz="6" w:space="0" w:color="auto"/>
                  </w:tcBorders>
                </w:tcPr>
                <w:p w:rsidR="009F574D" w:rsidRDefault="009F574D" w:rsidP="009F574D">
                  <w:pPr>
                    <w:pStyle w:val="ConsCell"/>
                    <w:widowControl/>
                    <w:rPr>
                      <w:rFonts w:ascii="Times New Roman" w:hAnsi="Times New Roman"/>
                      <w:sz w:val="24"/>
                    </w:rPr>
                  </w:pPr>
                  <w:r>
                    <w:rPr>
                      <w:rFonts w:ascii="Times New Roman" w:hAnsi="Times New Roman"/>
                      <w:sz w:val="24"/>
                    </w:rPr>
                    <w:t>1.1</w:t>
                  </w:r>
                </w:p>
              </w:tc>
              <w:tc>
                <w:tcPr>
                  <w:tcW w:w="7700" w:type="dxa"/>
                  <w:tcBorders>
                    <w:top w:val="single" w:sz="6" w:space="0" w:color="auto"/>
                    <w:left w:val="single" w:sz="6" w:space="0" w:color="auto"/>
                    <w:bottom w:val="single" w:sz="6" w:space="0" w:color="auto"/>
                    <w:right w:val="single" w:sz="6" w:space="0" w:color="auto"/>
                  </w:tcBorders>
                </w:tcPr>
                <w:p w:rsidR="009F574D" w:rsidRDefault="009F574D" w:rsidP="009F574D">
                  <w:pPr>
                    <w:pStyle w:val="ConsCell"/>
                    <w:widowControl/>
                    <w:rPr>
                      <w:rFonts w:ascii="Times New Roman" w:hAnsi="Times New Roman"/>
                      <w:sz w:val="24"/>
                    </w:rPr>
                  </w:pPr>
                  <w:r>
                    <w:rPr>
                      <w:rFonts w:ascii="Times New Roman" w:hAnsi="Times New Roman"/>
                      <w:sz w:val="24"/>
                    </w:rPr>
                    <w:t xml:space="preserve">Рабочий план счетов бухгалтерского учета </w:t>
                  </w:r>
                </w:p>
              </w:tc>
              <w:tc>
                <w:tcPr>
                  <w:tcW w:w="1559" w:type="dxa"/>
                  <w:tcBorders>
                    <w:top w:val="single" w:sz="6" w:space="0" w:color="auto"/>
                    <w:left w:val="single" w:sz="6" w:space="0" w:color="auto"/>
                    <w:bottom w:val="single" w:sz="6" w:space="0" w:color="auto"/>
                    <w:right w:val="single" w:sz="6" w:space="0" w:color="auto"/>
                  </w:tcBorders>
                </w:tcPr>
                <w:p w:rsidR="009F574D" w:rsidRDefault="009F574D" w:rsidP="009F574D">
                  <w:pPr>
                    <w:pStyle w:val="ConsCell"/>
                    <w:widowControl/>
                    <w:rPr>
                      <w:rFonts w:ascii="Times New Roman" w:hAnsi="Times New Roman"/>
                      <w:sz w:val="24"/>
                    </w:rPr>
                  </w:pPr>
                </w:p>
              </w:tc>
            </w:tr>
            <w:tr w:rsidR="009F574D" w:rsidTr="005F4261">
              <w:trPr>
                <w:trHeight w:val="360"/>
              </w:trPr>
              <w:tc>
                <w:tcPr>
                  <w:tcW w:w="540" w:type="dxa"/>
                  <w:tcBorders>
                    <w:top w:val="single" w:sz="6" w:space="0" w:color="auto"/>
                    <w:left w:val="single" w:sz="6" w:space="0" w:color="auto"/>
                    <w:bottom w:val="single" w:sz="6" w:space="0" w:color="auto"/>
                    <w:right w:val="single" w:sz="6" w:space="0" w:color="auto"/>
                  </w:tcBorders>
                </w:tcPr>
                <w:p w:rsidR="009F574D" w:rsidRDefault="009F574D" w:rsidP="009F574D">
                  <w:pPr>
                    <w:pStyle w:val="ConsCell"/>
                    <w:widowControl/>
                    <w:rPr>
                      <w:rFonts w:ascii="Times New Roman" w:hAnsi="Times New Roman"/>
                      <w:sz w:val="24"/>
                    </w:rPr>
                  </w:pPr>
                  <w:r>
                    <w:rPr>
                      <w:rFonts w:ascii="Times New Roman" w:hAnsi="Times New Roman"/>
                      <w:sz w:val="24"/>
                    </w:rPr>
                    <w:t>1.2</w:t>
                  </w:r>
                </w:p>
              </w:tc>
              <w:tc>
                <w:tcPr>
                  <w:tcW w:w="7700" w:type="dxa"/>
                  <w:tcBorders>
                    <w:top w:val="single" w:sz="6" w:space="0" w:color="auto"/>
                    <w:left w:val="single" w:sz="6" w:space="0" w:color="auto"/>
                    <w:bottom w:val="single" w:sz="6" w:space="0" w:color="auto"/>
                    <w:right w:val="single" w:sz="6" w:space="0" w:color="auto"/>
                  </w:tcBorders>
                </w:tcPr>
                <w:p w:rsidR="009F574D" w:rsidRDefault="009F574D" w:rsidP="009F574D">
                  <w:pPr>
                    <w:pStyle w:val="ConsCell"/>
                    <w:widowControl/>
                    <w:rPr>
                      <w:rFonts w:ascii="Times New Roman" w:hAnsi="Times New Roman"/>
                      <w:sz w:val="24"/>
                    </w:rPr>
                  </w:pPr>
                  <w:r>
                    <w:rPr>
                      <w:rFonts w:ascii="Times New Roman" w:hAnsi="Times New Roman"/>
                      <w:sz w:val="24"/>
                    </w:rPr>
                    <w:t xml:space="preserve">Формы первичных учетных документов, по которым не предусмотрены типовые формы </w:t>
                  </w:r>
                </w:p>
              </w:tc>
              <w:tc>
                <w:tcPr>
                  <w:tcW w:w="1559" w:type="dxa"/>
                  <w:tcBorders>
                    <w:top w:val="single" w:sz="6" w:space="0" w:color="auto"/>
                    <w:left w:val="single" w:sz="6" w:space="0" w:color="auto"/>
                    <w:bottom w:val="single" w:sz="6" w:space="0" w:color="auto"/>
                    <w:right w:val="single" w:sz="6" w:space="0" w:color="auto"/>
                  </w:tcBorders>
                </w:tcPr>
                <w:p w:rsidR="009F574D" w:rsidRDefault="009F574D" w:rsidP="009F574D">
                  <w:pPr>
                    <w:pStyle w:val="ConsCell"/>
                    <w:widowControl/>
                    <w:rPr>
                      <w:rFonts w:ascii="Times New Roman" w:hAnsi="Times New Roman"/>
                      <w:sz w:val="24"/>
                    </w:rPr>
                  </w:pPr>
                </w:p>
              </w:tc>
            </w:tr>
            <w:tr w:rsidR="009F574D" w:rsidTr="005F4261">
              <w:trPr>
                <w:trHeight w:val="360"/>
              </w:trPr>
              <w:tc>
                <w:tcPr>
                  <w:tcW w:w="540" w:type="dxa"/>
                  <w:tcBorders>
                    <w:top w:val="single" w:sz="6" w:space="0" w:color="auto"/>
                    <w:left w:val="single" w:sz="6" w:space="0" w:color="auto"/>
                    <w:bottom w:val="single" w:sz="6" w:space="0" w:color="auto"/>
                    <w:right w:val="single" w:sz="6" w:space="0" w:color="auto"/>
                  </w:tcBorders>
                </w:tcPr>
                <w:p w:rsidR="009F574D" w:rsidRDefault="009F574D" w:rsidP="009F574D">
                  <w:pPr>
                    <w:pStyle w:val="ConsCell"/>
                    <w:widowControl/>
                    <w:rPr>
                      <w:rFonts w:ascii="Times New Roman" w:hAnsi="Times New Roman"/>
                      <w:sz w:val="24"/>
                    </w:rPr>
                  </w:pPr>
                  <w:r>
                    <w:rPr>
                      <w:rFonts w:ascii="Times New Roman" w:hAnsi="Times New Roman"/>
                      <w:sz w:val="24"/>
                    </w:rPr>
                    <w:t>1.3</w:t>
                  </w:r>
                </w:p>
              </w:tc>
              <w:tc>
                <w:tcPr>
                  <w:tcW w:w="7700" w:type="dxa"/>
                  <w:tcBorders>
                    <w:top w:val="single" w:sz="6" w:space="0" w:color="auto"/>
                    <w:left w:val="single" w:sz="6" w:space="0" w:color="auto"/>
                    <w:bottom w:val="single" w:sz="6" w:space="0" w:color="auto"/>
                    <w:right w:val="single" w:sz="6" w:space="0" w:color="auto"/>
                  </w:tcBorders>
                </w:tcPr>
                <w:p w:rsidR="009F574D" w:rsidRDefault="009F574D" w:rsidP="009F574D">
                  <w:pPr>
                    <w:pStyle w:val="ConsCell"/>
                    <w:widowControl/>
                    <w:rPr>
                      <w:rFonts w:ascii="Times New Roman" w:hAnsi="Times New Roman"/>
                      <w:sz w:val="24"/>
                    </w:rPr>
                  </w:pPr>
                  <w:r>
                    <w:rPr>
                      <w:rFonts w:ascii="Times New Roman" w:hAnsi="Times New Roman"/>
                      <w:sz w:val="24"/>
                    </w:rPr>
                    <w:t xml:space="preserve">Формы документов для внутренней бухгалтерской отчетности </w:t>
                  </w:r>
                </w:p>
              </w:tc>
              <w:tc>
                <w:tcPr>
                  <w:tcW w:w="1559" w:type="dxa"/>
                  <w:tcBorders>
                    <w:top w:val="single" w:sz="6" w:space="0" w:color="auto"/>
                    <w:left w:val="single" w:sz="6" w:space="0" w:color="auto"/>
                    <w:bottom w:val="single" w:sz="6" w:space="0" w:color="auto"/>
                    <w:right w:val="single" w:sz="6" w:space="0" w:color="auto"/>
                  </w:tcBorders>
                </w:tcPr>
                <w:p w:rsidR="009F574D" w:rsidRDefault="009F574D" w:rsidP="009F574D">
                  <w:pPr>
                    <w:pStyle w:val="ConsCell"/>
                    <w:widowControl/>
                    <w:rPr>
                      <w:rFonts w:ascii="Times New Roman" w:hAnsi="Times New Roman"/>
                      <w:sz w:val="24"/>
                    </w:rPr>
                  </w:pPr>
                </w:p>
              </w:tc>
            </w:tr>
            <w:tr w:rsidR="009F574D" w:rsidTr="005F4261">
              <w:trPr>
                <w:trHeight w:val="360"/>
              </w:trPr>
              <w:tc>
                <w:tcPr>
                  <w:tcW w:w="540" w:type="dxa"/>
                  <w:tcBorders>
                    <w:top w:val="single" w:sz="6" w:space="0" w:color="auto"/>
                    <w:left w:val="single" w:sz="6" w:space="0" w:color="auto"/>
                    <w:bottom w:val="single" w:sz="6" w:space="0" w:color="auto"/>
                    <w:right w:val="single" w:sz="6" w:space="0" w:color="auto"/>
                  </w:tcBorders>
                </w:tcPr>
                <w:p w:rsidR="009F574D" w:rsidRDefault="009F574D" w:rsidP="009F574D">
                  <w:pPr>
                    <w:pStyle w:val="ConsCell"/>
                    <w:widowControl/>
                    <w:rPr>
                      <w:rFonts w:ascii="Times New Roman" w:hAnsi="Times New Roman"/>
                      <w:sz w:val="24"/>
                    </w:rPr>
                  </w:pPr>
                  <w:r>
                    <w:rPr>
                      <w:rFonts w:ascii="Times New Roman" w:hAnsi="Times New Roman"/>
                      <w:sz w:val="24"/>
                    </w:rPr>
                    <w:t>1.4</w:t>
                  </w:r>
                </w:p>
              </w:tc>
              <w:tc>
                <w:tcPr>
                  <w:tcW w:w="7700" w:type="dxa"/>
                  <w:tcBorders>
                    <w:top w:val="single" w:sz="6" w:space="0" w:color="auto"/>
                    <w:left w:val="single" w:sz="6" w:space="0" w:color="auto"/>
                    <w:bottom w:val="single" w:sz="6" w:space="0" w:color="auto"/>
                    <w:right w:val="single" w:sz="6" w:space="0" w:color="auto"/>
                  </w:tcBorders>
                </w:tcPr>
                <w:p w:rsidR="009F574D" w:rsidRDefault="009F574D" w:rsidP="009F574D">
                  <w:pPr>
                    <w:pStyle w:val="ConsCell"/>
                    <w:widowControl/>
                    <w:rPr>
                      <w:rFonts w:ascii="Times New Roman" w:hAnsi="Times New Roman"/>
                      <w:sz w:val="24"/>
                    </w:rPr>
                  </w:pPr>
                  <w:r>
                    <w:rPr>
                      <w:rFonts w:ascii="Times New Roman" w:hAnsi="Times New Roman"/>
                      <w:sz w:val="24"/>
                    </w:rPr>
                    <w:t>Порядок проведения инвентаризации активов и</w:t>
                  </w:r>
                  <w:r>
                    <w:rPr>
                      <w:rFonts w:ascii="Times New Roman" w:hAnsi="Times New Roman"/>
                      <w:sz w:val="24"/>
                    </w:rPr>
                    <w:br/>
                    <w:t xml:space="preserve">обязательств </w:t>
                  </w:r>
                </w:p>
              </w:tc>
              <w:tc>
                <w:tcPr>
                  <w:tcW w:w="1559" w:type="dxa"/>
                  <w:tcBorders>
                    <w:top w:val="single" w:sz="6" w:space="0" w:color="auto"/>
                    <w:left w:val="single" w:sz="6" w:space="0" w:color="auto"/>
                    <w:bottom w:val="single" w:sz="6" w:space="0" w:color="auto"/>
                    <w:right w:val="single" w:sz="6" w:space="0" w:color="auto"/>
                  </w:tcBorders>
                </w:tcPr>
                <w:p w:rsidR="009F574D" w:rsidRDefault="009F574D" w:rsidP="009F574D">
                  <w:pPr>
                    <w:pStyle w:val="ConsCell"/>
                    <w:widowControl/>
                    <w:rPr>
                      <w:rFonts w:ascii="Times New Roman" w:hAnsi="Times New Roman"/>
                      <w:sz w:val="24"/>
                    </w:rPr>
                  </w:pPr>
                </w:p>
              </w:tc>
            </w:tr>
            <w:tr w:rsidR="009F574D" w:rsidTr="005F4261">
              <w:trPr>
                <w:trHeight w:val="240"/>
              </w:trPr>
              <w:tc>
                <w:tcPr>
                  <w:tcW w:w="540" w:type="dxa"/>
                  <w:tcBorders>
                    <w:top w:val="single" w:sz="6" w:space="0" w:color="auto"/>
                    <w:left w:val="single" w:sz="6" w:space="0" w:color="auto"/>
                    <w:bottom w:val="single" w:sz="6" w:space="0" w:color="auto"/>
                    <w:right w:val="single" w:sz="6" w:space="0" w:color="auto"/>
                  </w:tcBorders>
                </w:tcPr>
                <w:p w:rsidR="009F574D" w:rsidRDefault="009F574D" w:rsidP="009F574D">
                  <w:pPr>
                    <w:pStyle w:val="ConsCell"/>
                    <w:widowControl/>
                    <w:rPr>
                      <w:rFonts w:ascii="Times New Roman" w:hAnsi="Times New Roman"/>
                      <w:sz w:val="24"/>
                    </w:rPr>
                  </w:pPr>
                  <w:r>
                    <w:rPr>
                      <w:rFonts w:ascii="Times New Roman" w:hAnsi="Times New Roman"/>
                      <w:sz w:val="24"/>
                    </w:rPr>
                    <w:t>1.5</w:t>
                  </w:r>
                </w:p>
              </w:tc>
              <w:tc>
                <w:tcPr>
                  <w:tcW w:w="7700" w:type="dxa"/>
                  <w:tcBorders>
                    <w:top w:val="single" w:sz="6" w:space="0" w:color="auto"/>
                    <w:left w:val="single" w:sz="6" w:space="0" w:color="auto"/>
                    <w:bottom w:val="single" w:sz="6" w:space="0" w:color="auto"/>
                    <w:right w:val="single" w:sz="6" w:space="0" w:color="auto"/>
                  </w:tcBorders>
                </w:tcPr>
                <w:p w:rsidR="009F574D" w:rsidRDefault="009F574D" w:rsidP="009F574D">
                  <w:pPr>
                    <w:pStyle w:val="ConsCell"/>
                    <w:widowControl/>
                    <w:rPr>
                      <w:rFonts w:ascii="Times New Roman" w:hAnsi="Times New Roman"/>
                      <w:sz w:val="24"/>
                    </w:rPr>
                  </w:pPr>
                  <w:r>
                    <w:rPr>
                      <w:rFonts w:ascii="Times New Roman" w:hAnsi="Times New Roman"/>
                      <w:sz w:val="24"/>
                    </w:rPr>
                    <w:t xml:space="preserve">Методы оценки активов и обязательств </w:t>
                  </w:r>
                </w:p>
              </w:tc>
              <w:tc>
                <w:tcPr>
                  <w:tcW w:w="1559" w:type="dxa"/>
                  <w:tcBorders>
                    <w:top w:val="single" w:sz="6" w:space="0" w:color="auto"/>
                    <w:left w:val="single" w:sz="6" w:space="0" w:color="auto"/>
                    <w:bottom w:val="single" w:sz="6" w:space="0" w:color="auto"/>
                    <w:right w:val="single" w:sz="6" w:space="0" w:color="auto"/>
                  </w:tcBorders>
                </w:tcPr>
                <w:p w:rsidR="009F574D" w:rsidRDefault="009F574D" w:rsidP="009F574D">
                  <w:pPr>
                    <w:pStyle w:val="ConsCell"/>
                    <w:widowControl/>
                    <w:rPr>
                      <w:rFonts w:ascii="Times New Roman" w:hAnsi="Times New Roman"/>
                      <w:sz w:val="24"/>
                    </w:rPr>
                  </w:pPr>
                </w:p>
              </w:tc>
            </w:tr>
            <w:tr w:rsidR="009F574D" w:rsidTr="005F4261">
              <w:trPr>
                <w:trHeight w:val="240"/>
              </w:trPr>
              <w:tc>
                <w:tcPr>
                  <w:tcW w:w="540" w:type="dxa"/>
                  <w:tcBorders>
                    <w:top w:val="single" w:sz="6" w:space="0" w:color="auto"/>
                    <w:left w:val="single" w:sz="6" w:space="0" w:color="auto"/>
                    <w:bottom w:val="single" w:sz="6" w:space="0" w:color="auto"/>
                    <w:right w:val="single" w:sz="6" w:space="0" w:color="auto"/>
                  </w:tcBorders>
                </w:tcPr>
                <w:p w:rsidR="009F574D" w:rsidRDefault="009F574D" w:rsidP="009F574D">
                  <w:pPr>
                    <w:pStyle w:val="ConsCell"/>
                    <w:widowControl/>
                    <w:rPr>
                      <w:rFonts w:ascii="Times New Roman" w:hAnsi="Times New Roman"/>
                      <w:sz w:val="24"/>
                    </w:rPr>
                  </w:pPr>
                  <w:r>
                    <w:rPr>
                      <w:rFonts w:ascii="Times New Roman" w:hAnsi="Times New Roman"/>
                      <w:sz w:val="24"/>
                    </w:rPr>
                    <w:t>1.6</w:t>
                  </w:r>
                </w:p>
              </w:tc>
              <w:tc>
                <w:tcPr>
                  <w:tcW w:w="7700" w:type="dxa"/>
                  <w:tcBorders>
                    <w:top w:val="single" w:sz="6" w:space="0" w:color="auto"/>
                    <w:left w:val="single" w:sz="6" w:space="0" w:color="auto"/>
                    <w:bottom w:val="single" w:sz="6" w:space="0" w:color="auto"/>
                    <w:right w:val="single" w:sz="6" w:space="0" w:color="auto"/>
                  </w:tcBorders>
                </w:tcPr>
                <w:p w:rsidR="009F574D" w:rsidRDefault="009F574D" w:rsidP="009F574D">
                  <w:pPr>
                    <w:pStyle w:val="ConsCell"/>
                    <w:widowControl/>
                    <w:rPr>
                      <w:rFonts w:ascii="Times New Roman" w:hAnsi="Times New Roman"/>
                      <w:sz w:val="24"/>
                    </w:rPr>
                  </w:pPr>
                  <w:r>
                    <w:rPr>
                      <w:rFonts w:ascii="Times New Roman" w:hAnsi="Times New Roman"/>
                      <w:sz w:val="24"/>
                    </w:rPr>
                    <w:t>Правила оценки статей бухгалтерской отчетности</w:t>
                  </w:r>
                </w:p>
              </w:tc>
              <w:tc>
                <w:tcPr>
                  <w:tcW w:w="1559" w:type="dxa"/>
                  <w:tcBorders>
                    <w:top w:val="single" w:sz="6" w:space="0" w:color="auto"/>
                    <w:left w:val="single" w:sz="6" w:space="0" w:color="auto"/>
                    <w:bottom w:val="single" w:sz="6" w:space="0" w:color="auto"/>
                    <w:right w:val="single" w:sz="6" w:space="0" w:color="auto"/>
                  </w:tcBorders>
                </w:tcPr>
                <w:p w:rsidR="009F574D" w:rsidRDefault="009F574D" w:rsidP="009F574D">
                  <w:pPr>
                    <w:pStyle w:val="ConsCell"/>
                    <w:widowControl/>
                    <w:rPr>
                      <w:rFonts w:ascii="Times New Roman" w:hAnsi="Times New Roman"/>
                      <w:sz w:val="24"/>
                    </w:rPr>
                  </w:pPr>
                </w:p>
              </w:tc>
            </w:tr>
            <w:tr w:rsidR="009F574D" w:rsidTr="005F4261">
              <w:trPr>
                <w:trHeight w:val="360"/>
              </w:trPr>
              <w:tc>
                <w:tcPr>
                  <w:tcW w:w="540" w:type="dxa"/>
                  <w:tcBorders>
                    <w:top w:val="single" w:sz="6" w:space="0" w:color="auto"/>
                    <w:left w:val="single" w:sz="6" w:space="0" w:color="auto"/>
                    <w:bottom w:val="single" w:sz="6" w:space="0" w:color="auto"/>
                    <w:right w:val="single" w:sz="6" w:space="0" w:color="auto"/>
                  </w:tcBorders>
                </w:tcPr>
                <w:p w:rsidR="009F574D" w:rsidRDefault="009F574D" w:rsidP="009F574D">
                  <w:pPr>
                    <w:pStyle w:val="ConsCell"/>
                    <w:widowControl/>
                    <w:rPr>
                      <w:rFonts w:ascii="Times New Roman" w:hAnsi="Times New Roman"/>
                      <w:sz w:val="24"/>
                    </w:rPr>
                  </w:pPr>
                  <w:r>
                    <w:rPr>
                      <w:rFonts w:ascii="Times New Roman" w:hAnsi="Times New Roman"/>
                      <w:sz w:val="24"/>
                    </w:rPr>
                    <w:lastRenderedPageBreak/>
                    <w:t>1.7</w:t>
                  </w:r>
                </w:p>
              </w:tc>
              <w:tc>
                <w:tcPr>
                  <w:tcW w:w="7700" w:type="dxa"/>
                  <w:tcBorders>
                    <w:top w:val="single" w:sz="6" w:space="0" w:color="auto"/>
                    <w:left w:val="single" w:sz="6" w:space="0" w:color="auto"/>
                    <w:bottom w:val="single" w:sz="6" w:space="0" w:color="auto"/>
                    <w:right w:val="single" w:sz="6" w:space="0" w:color="auto"/>
                  </w:tcBorders>
                </w:tcPr>
                <w:p w:rsidR="009F574D" w:rsidRDefault="009F574D" w:rsidP="009F574D">
                  <w:pPr>
                    <w:pStyle w:val="ConsCell"/>
                    <w:widowControl/>
                    <w:rPr>
                      <w:rFonts w:ascii="Times New Roman" w:hAnsi="Times New Roman"/>
                      <w:sz w:val="24"/>
                    </w:rPr>
                  </w:pPr>
                  <w:r>
                    <w:rPr>
                      <w:rFonts w:ascii="Times New Roman" w:hAnsi="Times New Roman"/>
                      <w:sz w:val="24"/>
                    </w:rPr>
                    <w:t xml:space="preserve">Правила документооборота и технология обработки учетной информации </w:t>
                  </w:r>
                </w:p>
              </w:tc>
              <w:tc>
                <w:tcPr>
                  <w:tcW w:w="1559" w:type="dxa"/>
                  <w:tcBorders>
                    <w:top w:val="single" w:sz="6" w:space="0" w:color="auto"/>
                    <w:left w:val="single" w:sz="6" w:space="0" w:color="auto"/>
                    <w:bottom w:val="single" w:sz="6" w:space="0" w:color="auto"/>
                    <w:right w:val="single" w:sz="6" w:space="0" w:color="auto"/>
                  </w:tcBorders>
                </w:tcPr>
                <w:p w:rsidR="009F574D" w:rsidRDefault="009F574D" w:rsidP="009F574D">
                  <w:pPr>
                    <w:pStyle w:val="ConsCell"/>
                    <w:widowControl/>
                    <w:rPr>
                      <w:rFonts w:ascii="Times New Roman" w:hAnsi="Times New Roman"/>
                      <w:sz w:val="24"/>
                    </w:rPr>
                  </w:pPr>
                </w:p>
              </w:tc>
            </w:tr>
            <w:tr w:rsidR="009F574D" w:rsidTr="005F4261">
              <w:trPr>
                <w:trHeight w:val="240"/>
              </w:trPr>
              <w:tc>
                <w:tcPr>
                  <w:tcW w:w="540" w:type="dxa"/>
                  <w:tcBorders>
                    <w:top w:val="single" w:sz="6" w:space="0" w:color="auto"/>
                    <w:left w:val="single" w:sz="6" w:space="0" w:color="auto"/>
                    <w:bottom w:val="single" w:sz="6" w:space="0" w:color="auto"/>
                    <w:right w:val="single" w:sz="6" w:space="0" w:color="auto"/>
                  </w:tcBorders>
                </w:tcPr>
                <w:p w:rsidR="009F574D" w:rsidRDefault="009F574D" w:rsidP="009F574D">
                  <w:pPr>
                    <w:pStyle w:val="ConsCell"/>
                    <w:widowControl/>
                    <w:rPr>
                      <w:rFonts w:ascii="Times New Roman" w:hAnsi="Times New Roman"/>
                      <w:sz w:val="24"/>
                    </w:rPr>
                  </w:pPr>
                  <w:r>
                    <w:rPr>
                      <w:rFonts w:ascii="Times New Roman" w:hAnsi="Times New Roman"/>
                      <w:sz w:val="24"/>
                    </w:rPr>
                    <w:t>1.8</w:t>
                  </w:r>
                </w:p>
              </w:tc>
              <w:tc>
                <w:tcPr>
                  <w:tcW w:w="7700" w:type="dxa"/>
                  <w:tcBorders>
                    <w:top w:val="single" w:sz="6" w:space="0" w:color="auto"/>
                    <w:left w:val="single" w:sz="6" w:space="0" w:color="auto"/>
                    <w:bottom w:val="single" w:sz="6" w:space="0" w:color="auto"/>
                    <w:right w:val="single" w:sz="6" w:space="0" w:color="auto"/>
                  </w:tcBorders>
                </w:tcPr>
                <w:p w:rsidR="009F574D" w:rsidRDefault="009F574D" w:rsidP="009F574D">
                  <w:pPr>
                    <w:pStyle w:val="ConsCell"/>
                    <w:widowControl/>
                    <w:rPr>
                      <w:rFonts w:ascii="Times New Roman" w:hAnsi="Times New Roman"/>
                      <w:sz w:val="24"/>
                    </w:rPr>
                  </w:pPr>
                  <w:r>
                    <w:rPr>
                      <w:rFonts w:ascii="Times New Roman" w:hAnsi="Times New Roman"/>
                      <w:sz w:val="24"/>
                    </w:rPr>
                    <w:t xml:space="preserve">Порядок контроля за хозяйственными операциями </w:t>
                  </w:r>
                </w:p>
              </w:tc>
              <w:tc>
                <w:tcPr>
                  <w:tcW w:w="1559" w:type="dxa"/>
                  <w:tcBorders>
                    <w:top w:val="single" w:sz="6" w:space="0" w:color="auto"/>
                    <w:left w:val="single" w:sz="6" w:space="0" w:color="auto"/>
                    <w:bottom w:val="single" w:sz="6" w:space="0" w:color="auto"/>
                    <w:right w:val="single" w:sz="6" w:space="0" w:color="auto"/>
                  </w:tcBorders>
                </w:tcPr>
                <w:p w:rsidR="009F574D" w:rsidRDefault="009F574D" w:rsidP="009F574D">
                  <w:pPr>
                    <w:pStyle w:val="ConsCell"/>
                    <w:widowControl/>
                    <w:rPr>
                      <w:rFonts w:ascii="Times New Roman" w:hAnsi="Times New Roman"/>
                      <w:sz w:val="24"/>
                    </w:rPr>
                  </w:pPr>
                </w:p>
              </w:tc>
            </w:tr>
            <w:tr w:rsidR="009F574D" w:rsidTr="005F4261">
              <w:trPr>
                <w:trHeight w:val="360"/>
              </w:trPr>
              <w:tc>
                <w:tcPr>
                  <w:tcW w:w="540" w:type="dxa"/>
                  <w:tcBorders>
                    <w:top w:val="single" w:sz="6" w:space="0" w:color="auto"/>
                    <w:left w:val="single" w:sz="6" w:space="0" w:color="auto"/>
                    <w:bottom w:val="single" w:sz="6" w:space="0" w:color="auto"/>
                    <w:right w:val="single" w:sz="6" w:space="0" w:color="auto"/>
                  </w:tcBorders>
                  <w:vAlign w:val="center"/>
                </w:tcPr>
                <w:p w:rsidR="009F574D" w:rsidRDefault="009F574D" w:rsidP="009F574D">
                  <w:pPr>
                    <w:pStyle w:val="ConsCell"/>
                    <w:widowControl/>
                    <w:jc w:val="center"/>
                    <w:rPr>
                      <w:rFonts w:ascii="Times New Roman" w:hAnsi="Times New Roman"/>
                      <w:sz w:val="24"/>
                    </w:rPr>
                  </w:pPr>
                  <w:r>
                    <w:rPr>
                      <w:rFonts w:ascii="Times New Roman" w:hAnsi="Times New Roman"/>
                      <w:sz w:val="24"/>
                    </w:rPr>
                    <w:t>1.9</w:t>
                  </w:r>
                </w:p>
              </w:tc>
              <w:tc>
                <w:tcPr>
                  <w:tcW w:w="7700" w:type="dxa"/>
                  <w:tcBorders>
                    <w:top w:val="single" w:sz="6" w:space="0" w:color="auto"/>
                    <w:left w:val="single" w:sz="6" w:space="0" w:color="auto"/>
                    <w:bottom w:val="single" w:sz="6" w:space="0" w:color="auto"/>
                    <w:right w:val="single" w:sz="6" w:space="0" w:color="auto"/>
                  </w:tcBorders>
                  <w:vAlign w:val="center"/>
                </w:tcPr>
                <w:p w:rsidR="009F574D" w:rsidRDefault="009F574D" w:rsidP="009F574D">
                  <w:pPr>
                    <w:pStyle w:val="ConsCell"/>
                    <w:widowControl/>
                    <w:rPr>
                      <w:rFonts w:ascii="Times New Roman" w:hAnsi="Times New Roman"/>
                      <w:sz w:val="24"/>
                    </w:rPr>
                  </w:pPr>
                  <w:r>
                    <w:rPr>
                      <w:rFonts w:ascii="Times New Roman" w:hAnsi="Times New Roman"/>
                      <w:sz w:val="24"/>
                    </w:rPr>
                    <w:t>Другие решения, необходимые для организации бухгалтерского учета</w:t>
                  </w:r>
                </w:p>
              </w:tc>
              <w:tc>
                <w:tcPr>
                  <w:tcW w:w="1559" w:type="dxa"/>
                  <w:tcBorders>
                    <w:top w:val="single" w:sz="6" w:space="0" w:color="auto"/>
                    <w:left w:val="single" w:sz="6" w:space="0" w:color="auto"/>
                    <w:bottom w:val="single" w:sz="6" w:space="0" w:color="auto"/>
                    <w:right w:val="single" w:sz="6" w:space="0" w:color="auto"/>
                  </w:tcBorders>
                  <w:vAlign w:val="center"/>
                </w:tcPr>
                <w:p w:rsidR="009F574D" w:rsidRDefault="009F574D" w:rsidP="009F574D">
                  <w:pPr>
                    <w:pStyle w:val="ConsCell"/>
                    <w:widowControl/>
                    <w:jc w:val="center"/>
                    <w:rPr>
                      <w:rFonts w:ascii="Times New Roman" w:hAnsi="Times New Roman"/>
                      <w:sz w:val="24"/>
                    </w:rPr>
                  </w:pPr>
                </w:p>
              </w:tc>
            </w:tr>
            <w:tr w:rsidR="009F574D" w:rsidTr="005F4261">
              <w:trPr>
                <w:trHeight w:val="240"/>
              </w:trPr>
              <w:tc>
                <w:tcPr>
                  <w:tcW w:w="540" w:type="dxa"/>
                  <w:tcBorders>
                    <w:top w:val="single" w:sz="6" w:space="0" w:color="auto"/>
                    <w:left w:val="single" w:sz="6" w:space="0" w:color="auto"/>
                    <w:bottom w:val="single" w:sz="6" w:space="0" w:color="auto"/>
                    <w:right w:val="single" w:sz="6" w:space="0" w:color="auto"/>
                  </w:tcBorders>
                </w:tcPr>
                <w:p w:rsidR="009F574D" w:rsidRDefault="009F574D" w:rsidP="009F574D">
                  <w:pPr>
                    <w:pStyle w:val="ConsCell"/>
                    <w:widowControl/>
                    <w:rPr>
                      <w:rFonts w:ascii="Times New Roman" w:hAnsi="Times New Roman"/>
                      <w:sz w:val="24"/>
                    </w:rPr>
                  </w:pPr>
                  <w:r>
                    <w:rPr>
                      <w:rFonts w:ascii="Times New Roman" w:hAnsi="Times New Roman"/>
                      <w:sz w:val="24"/>
                    </w:rPr>
                    <w:t xml:space="preserve">2 </w:t>
                  </w:r>
                </w:p>
              </w:tc>
              <w:tc>
                <w:tcPr>
                  <w:tcW w:w="7700" w:type="dxa"/>
                  <w:tcBorders>
                    <w:top w:val="single" w:sz="6" w:space="0" w:color="auto"/>
                    <w:left w:val="single" w:sz="6" w:space="0" w:color="auto"/>
                    <w:bottom w:val="single" w:sz="6" w:space="0" w:color="auto"/>
                    <w:right w:val="single" w:sz="6" w:space="0" w:color="auto"/>
                  </w:tcBorders>
                </w:tcPr>
                <w:p w:rsidR="009F574D" w:rsidRDefault="009F574D" w:rsidP="009F574D">
                  <w:pPr>
                    <w:pStyle w:val="ConsCell"/>
                    <w:widowControl/>
                    <w:rPr>
                      <w:rFonts w:ascii="Times New Roman" w:hAnsi="Times New Roman"/>
                      <w:sz w:val="24"/>
                    </w:rPr>
                  </w:pPr>
                  <w:r>
                    <w:rPr>
                      <w:rFonts w:ascii="Times New Roman" w:hAnsi="Times New Roman"/>
                      <w:sz w:val="24"/>
                    </w:rPr>
                    <w:t xml:space="preserve">Учетная политика для целей налогового учета </w:t>
                  </w:r>
                </w:p>
              </w:tc>
              <w:tc>
                <w:tcPr>
                  <w:tcW w:w="1559" w:type="dxa"/>
                  <w:tcBorders>
                    <w:top w:val="single" w:sz="6" w:space="0" w:color="auto"/>
                    <w:left w:val="single" w:sz="6" w:space="0" w:color="auto"/>
                    <w:bottom w:val="single" w:sz="6" w:space="0" w:color="auto"/>
                    <w:right w:val="single" w:sz="6" w:space="0" w:color="auto"/>
                  </w:tcBorders>
                </w:tcPr>
                <w:p w:rsidR="009F574D" w:rsidRDefault="009F574D" w:rsidP="009F574D">
                  <w:pPr>
                    <w:pStyle w:val="ConsCell"/>
                    <w:widowControl/>
                    <w:rPr>
                      <w:rFonts w:ascii="Times New Roman" w:hAnsi="Times New Roman"/>
                      <w:sz w:val="24"/>
                    </w:rPr>
                  </w:pPr>
                </w:p>
              </w:tc>
            </w:tr>
            <w:tr w:rsidR="009F574D" w:rsidTr="005F4261">
              <w:trPr>
                <w:trHeight w:val="240"/>
              </w:trPr>
              <w:tc>
                <w:tcPr>
                  <w:tcW w:w="540" w:type="dxa"/>
                  <w:tcBorders>
                    <w:top w:val="single" w:sz="6" w:space="0" w:color="auto"/>
                    <w:left w:val="single" w:sz="6" w:space="0" w:color="auto"/>
                    <w:bottom w:val="single" w:sz="6" w:space="0" w:color="auto"/>
                    <w:right w:val="single" w:sz="6" w:space="0" w:color="auto"/>
                  </w:tcBorders>
                </w:tcPr>
                <w:p w:rsidR="009F574D" w:rsidRDefault="009F574D" w:rsidP="009F574D">
                  <w:pPr>
                    <w:pStyle w:val="ConsCell"/>
                    <w:widowControl/>
                    <w:rPr>
                      <w:rFonts w:ascii="Times New Roman" w:hAnsi="Times New Roman"/>
                      <w:sz w:val="24"/>
                    </w:rPr>
                  </w:pPr>
                  <w:r>
                    <w:rPr>
                      <w:rFonts w:ascii="Times New Roman" w:hAnsi="Times New Roman"/>
                      <w:sz w:val="24"/>
                    </w:rPr>
                    <w:t>2.1</w:t>
                  </w:r>
                </w:p>
              </w:tc>
              <w:tc>
                <w:tcPr>
                  <w:tcW w:w="7700" w:type="dxa"/>
                  <w:tcBorders>
                    <w:top w:val="single" w:sz="6" w:space="0" w:color="auto"/>
                    <w:left w:val="single" w:sz="6" w:space="0" w:color="auto"/>
                    <w:bottom w:val="single" w:sz="6" w:space="0" w:color="auto"/>
                    <w:right w:val="single" w:sz="6" w:space="0" w:color="auto"/>
                  </w:tcBorders>
                </w:tcPr>
                <w:p w:rsidR="009F574D" w:rsidRDefault="009F574D" w:rsidP="009F574D">
                  <w:pPr>
                    <w:pStyle w:val="ConsCell"/>
                    <w:widowControl/>
                    <w:rPr>
                      <w:rFonts w:ascii="Times New Roman" w:hAnsi="Times New Roman"/>
                      <w:sz w:val="24"/>
                    </w:rPr>
                  </w:pPr>
                  <w:r>
                    <w:rPr>
                      <w:rFonts w:ascii="Times New Roman" w:hAnsi="Times New Roman"/>
                      <w:sz w:val="24"/>
                    </w:rPr>
                    <w:t xml:space="preserve">Порядок формирования сумм доходов и расходов </w:t>
                  </w:r>
                </w:p>
              </w:tc>
              <w:tc>
                <w:tcPr>
                  <w:tcW w:w="1559" w:type="dxa"/>
                  <w:tcBorders>
                    <w:top w:val="single" w:sz="6" w:space="0" w:color="auto"/>
                    <w:left w:val="single" w:sz="6" w:space="0" w:color="auto"/>
                    <w:bottom w:val="single" w:sz="6" w:space="0" w:color="auto"/>
                    <w:right w:val="single" w:sz="6" w:space="0" w:color="auto"/>
                  </w:tcBorders>
                </w:tcPr>
                <w:p w:rsidR="009F574D" w:rsidRDefault="009F574D" w:rsidP="009F574D">
                  <w:pPr>
                    <w:pStyle w:val="ConsCell"/>
                    <w:widowControl/>
                    <w:rPr>
                      <w:rFonts w:ascii="Times New Roman" w:hAnsi="Times New Roman"/>
                      <w:sz w:val="24"/>
                    </w:rPr>
                  </w:pPr>
                </w:p>
              </w:tc>
            </w:tr>
            <w:tr w:rsidR="009F574D" w:rsidTr="005F4261">
              <w:trPr>
                <w:trHeight w:val="480"/>
              </w:trPr>
              <w:tc>
                <w:tcPr>
                  <w:tcW w:w="540" w:type="dxa"/>
                  <w:tcBorders>
                    <w:top w:val="single" w:sz="6" w:space="0" w:color="auto"/>
                    <w:left w:val="single" w:sz="6" w:space="0" w:color="auto"/>
                    <w:bottom w:val="single" w:sz="6" w:space="0" w:color="auto"/>
                    <w:right w:val="single" w:sz="6" w:space="0" w:color="auto"/>
                  </w:tcBorders>
                </w:tcPr>
                <w:p w:rsidR="009F574D" w:rsidRDefault="009F574D" w:rsidP="009F574D">
                  <w:pPr>
                    <w:pStyle w:val="ConsCell"/>
                    <w:widowControl/>
                    <w:rPr>
                      <w:rFonts w:ascii="Times New Roman" w:hAnsi="Times New Roman"/>
                      <w:sz w:val="24"/>
                    </w:rPr>
                  </w:pPr>
                  <w:r>
                    <w:rPr>
                      <w:rFonts w:ascii="Times New Roman" w:hAnsi="Times New Roman"/>
                      <w:sz w:val="24"/>
                    </w:rPr>
                    <w:t>2.2</w:t>
                  </w:r>
                </w:p>
              </w:tc>
              <w:tc>
                <w:tcPr>
                  <w:tcW w:w="7700" w:type="dxa"/>
                  <w:tcBorders>
                    <w:top w:val="single" w:sz="6" w:space="0" w:color="auto"/>
                    <w:left w:val="single" w:sz="6" w:space="0" w:color="auto"/>
                    <w:bottom w:val="single" w:sz="6" w:space="0" w:color="auto"/>
                    <w:right w:val="single" w:sz="6" w:space="0" w:color="auto"/>
                  </w:tcBorders>
                </w:tcPr>
                <w:p w:rsidR="009F574D" w:rsidRDefault="009F574D" w:rsidP="009F574D">
                  <w:pPr>
                    <w:pStyle w:val="ConsCell"/>
                    <w:widowControl/>
                    <w:rPr>
                      <w:rFonts w:ascii="Times New Roman" w:hAnsi="Times New Roman"/>
                      <w:sz w:val="24"/>
                    </w:rPr>
                  </w:pPr>
                  <w:r>
                    <w:rPr>
                      <w:rFonts w:ascii="Times New Roman" w:hAnsi="Times New Roman"/>
                      <w:sz w:val="24"/>
                    </w:rPr>
                    <w:t xml:space="preserve">Порядок определения доли расходов, учитываемых для целей налогообложения в текущем налоговом (отчетном) периоде </w:t>
                  </w:r>
                </w:p>
              </w:tc>
              <w:tc>
                <w:tcPr>
                  <w:tcW w:w="1559" w:type="dxa"/>
                  <w:tcBorders>
                    <w:top w:val="single" w:sz="6" w:space="0" w:color="auto"/>
                    <w:left w:val="single" w:sz="6" w:space="0" w:color="auto"/>
                    <w:bottom w:val="single" w:sz="6" w:space="0" w:color="auto"/>
                    <w:right w:val="single" w:sz="6" w:space="0" w:color="auto"/>
                  </w:tcBorders>
                </w:tcPr>
                <w:p w:rsidR="009F574D" w:rsidRDefault="009F574D" w:rsidP="009F574D">
                  <w:pPr>
                    <w:pStyle w:val="ConsCell"/>
                    <w:widowControl/>
                    <w:rPr>
                      <w:rFonts w:ascii="Times New Roman" w:hAnsi="Times New Roman"/>
                      <w:sz w:val="24"/>
                    </w:rPr>
                  </w:pPr>
                </w:p>
              </w:tc>
            </w:tr>
            <w:tr w:rsidR="009F574D" w:rsidTr="005F4261">
              <w:trPr>
                <w:trHeight w:val="480"/>
              </w:trPr>
              <w:tc>
                <w:tcPr>
                  <w:tcW w:w="540" w:type="dxa"/>
                  <w:tcBorders>
                    <w:top w:val="single" w:sz="6" w:space="0" w:color="auto"/>
                    <w:left w:val="single" w:sz="6" w:space="0" w:color="auto"/>
                    <w:bottom w:val="single" w:sz="6" w:space="0" w:color="auto"/>
                    <w:right w:val="single" w:sz="6" w:space="0" w:color="auto"/>
                  </w:tcBorders>
                </w:tcPr>
                <w:p w:rsidR="009F574D" w:rsidRDefault="009F574D" w:rsidP="009F574D">
                  <w:pPr>
                    <w:pStyle w:val="ConsCell"/>
                    <w:widowControl/>
                    <w:rPr>
                      <w:rFonts w:ascii="Times New Roman" w:hAnsi="Times New Roman"/>
                      <w:sz w:val="24"/>
                    </w:rPr>
                  </w:pPr>
                  <w:r>
                    <w:rPr>
                      <w:rFonts w:ascii="Times New Roman" w:hAnsi="Times New Roman"/>
                      <w:sz w:val="24"/>
                    </w:rPr>
                    <w:t>2.3</w:t>
                  </w:r>
                </w:p>
              </w:tc>
              <w:tc>
                <w:tcPr>
                  <w:tcW w:w="7700" w:type="dxa"/>
                  <w:tcBorders>
                    <w:top w:val="single" w:sz="6" w:space="0" w:color="auto"/>
                    <w:left w:val="single" w:sz="6" w:space="0" w:color="auto"/>
                    <w:bottom w:val="single" w:sz="6" w:space="0" w:color="auto"/>
                    <w:right w:val="single" w:sz="6" w:space="0" w:color="auto"/>
                  </w:tcBorders>
                </w:tcPr>
                <w:p w:rsidR="009F574D" w:rsidRDefault="009F574D" w:rsidP="009F574D">
                  <w:pPr>
                    <w:pStyle w:val="ConsCell"/>
                    <w:widowControl/>
                    <w:rPr>
                      <w:rFonts w:ascii="Times New Roman" w:hAnsi="Times New Roman"/>
                      <w:sz w:val="24"/>
                    </w:rPr>
                  </w:pPr>
                  <w:r>
                    <w:rPr>
                      <w:rFonts w:ascii="Times New Roman" w:hAnsi="Times New Roman"/>
                      <w:sz w:val="24"/>
                    </w:rPr>
                    <w:t xml:space="preserve">Порядок определения суммы остатка расходов (убытков), подлежащей отнесению на расходы в следующих налоговых периодах </w:t>
                  </w:r>
                </w:p>
              </w:tc>
              <w:tc>
                <w:tcPr>
                  <w:tcW w:w="1559" w:type="dxa"/>
                  <w:tcBorders>
                    <w:top w:val="single" w:sz="6" w:space="0" w:color="auto"/>
                    <w:left w:val="single" w:sz="6" w:space="0" w:color="auto"/>
                    <w:bottom w:val="single" w:sz="6" w:space="0" w:color="auto"/>
                    <w:right w:val="single" w:sz="6" w:space="0" w:color="auto"/>
                  </w:tcBorders>
                </w:tcPr>
                <w:p w:rsidR="009F574D" w:rsidRDefault="009F574D" w:rsidP="009F574D">
                  <w:pPr>
                    <w:pStyle w:val="ConsCell"/>
                    <w:widowControl/>
                    <w:rPr>
                      <w:rFonts w:ascii="Times New Roman" w:hAnsi="Times New Roman"/>
                      <w:sz w:val="24"/>
                    </w:rPr>
                  </w:pPr>
                </w:p>
              </w:tc>
            </w:tr>
            <w:tr w:rsidR="009F574D" w:rsidTr="005F4261">
              <w:trPr>
                <w:trHeight w:val="240"/>
              </w:trPr>
              <w:tc>
                <w:tcPr>
                  <w:tcW w:w="540" w:type="dxa"/>
                  <w:tcBorders>
                    <w:top w:val="single" w:sz="6" w:space="0" w:color="auto"/>
                    <w:left w:val="single" w:sz="6" w:space="0" w:color="auto"/>
                    <w:bottom w:val="single" w:sz="6" w:space="0" w:color="auto"/>
                    <w:right w:val="single" w:sz="6" w:space="0" w:color="auto"/>
                  </w:tcBorders>
                </w:tcPr>
                <w:p w:rsidR="009F574D" w:rsidRDefault="009F574D" w:rsidP="009F574D">
                  <w:pPr>
                    <w:pStyle w:val="ConsCell"/>
                    <w:widowControl/>
                    <w:rPr>
                      <w:rFonts w:ascii="Times New Roman" w:hAnsi="Times New Roman"/>
                      <w:sz w:val="24"/>
                    </w:rPr>
                  </w:pPr>
                  <w:r>
                    <w:rPr>
                      <w:rFonts w:ascii="Times New Roman" w:hAnsi="Times New Roman"/>
                      <w:sz w:val="24"/>
                    </w:rPr>
                    <w:t>2.4</w:t>
                  </w:r>
                </w:p>
              </w:tc>
              <w:tc>
                <w:tcPr>
                  <w:tcW w:w="7700" w:type="dxa"/>
                  <w:tcBorders>
                    <w:top w:val="single" w:sz="6" w:space="0" w:color="auto"/>
                    <w:left w:val="single" w:sz="6" w:space="0" w:color="auto"/>
                    <w:bottom w:val="single" w:sz="6" w:space="0" w:color="auto"/>
                    <w:right w:val="single" w:sz="6" w:space="0" w:color="auto"/>
                  </w:tcBorders>
                </w:tcPr>
                <w:p w:rsidR="009F574D" w:rsidRDefault="009F574D" w:rsidP="009F574D">
                  <w:pPr>
                    <w:pStyle w:val="ConsCell"/>
                    <w:widowControl/>
                    <w:rPr>
                      <w:rFonts w:ascii="Times New Roman" w:hAnsi="Times New Roman"/>
                      <w:sz w:val="24"/>
                    </w:rPr>
                  </w:pPr>
                  <w:r>
                    <w:rPr>
                      <w:rFonts w:ascii="Times New Roman" w:hAnsi="Times New Roman"/>
                      <w:sz w:val="24"/>
                    </w:rPr>
                    <w:t xml:space="preserve">Порядок формирования резервов </w:t>
                  </w:r>
                </w:p>
              </w:tc>
              <w:tc>
                <w:tcPr>
                  <w:tcW w:w="1559" w:type="dxa"/>
                  <w:tcBorders>
                    <w:top w:val="single" w:sz="6" w:space="0" w:color="auto"/>
                    <w:left w:val="single" w:sz="6" w:space="0" w:color="auto"/>
                    <w:bottom w:val="single" w:sz="6" w:space="0" w:color="auto"/>
                    <w:right w:val="single" w:sz="6" w:space="0" w:color="auto"/>
                  </w:tcBorders>
                </w:tcPr>
                <w:p w:rsidR="009F574D" w:rsidRDefault="009F574D" w:rsidP="009F574D">
                  <w:pPr>
                    <w:pStyle w:val="ConsCell"/>
                    <w:widowControl/>
                    <w:rPr>
                      <w:rFonts w:ascii="Times New Roman" w:hAnsi="Times New Roman"/>
                      <w:sz w:val="24"/>
                    </w:rPr>
                  </w:pPr>
                </w:p>
              </w:tc>
            </w:tr>
            <w:tr w:rsidR="009F574D" w:rsidTr="005F4261">
              <w:trPr>
                <w:trHeight w:val="360"/>
              </w:trPr>
              <w:tc>
                <w:tcPr>
                  <w:tcW w:w="540" w:type="dxa"/>
                  <w:tcBorders>
                    <w:top w:val="single" w:sz="6" w:space="0" w:color="auto"/>
                    <w:left w:val="single" w:sz="6" w:space="0" w:color="auto"/>
                    <w:bottom w:val="single" w:sz="6" w:space="0" w:color="auto"/>
                    <w:right w:val="single" w:sz="6" w:space="0" w:color="auto"/>
                  </w:tcBorders>
                </w:tcPr>
                <w:p w:rsidR="009F574D" w:rsidRDefault="009F574D" w:rsidP="009F574D">
                  <w:pPr>
                    <w:pStyle w:val="ConsCell"/>
                    <w:widowControl/>
                    <w:rPr>
                      <w:rFonts w:ascii="Times New Roman" w:hAnsi="Times New Roman"/>
                      <w:sz w:val="24"/>
                    </w:rPr>
                  </w:pPr>
                  <w:r>
                    <w:rPr>
                      <w:rFonts w:ascii="Times New Roman" w:hAnsi="Times New Roman"/>
                      <w:sz w:val="24"/>
                    </w:rPr>
                    <w:t>2.5</w:t>
                  </w:r>
                </w:p>
              </w:tc>
              <w:tc>
                <w:tcPr>
                  <w:tcW w:w="7700" w:type="dxa"/>
                  <w:tcBorders>
                    <w:top w:val="single" w:sz="6" w:space="0" w:color="auto"/>
                    <w:left w:val="single" w:sz="6" w:space="0" w:color="auto"/>
                    <w:bottom w:val="single" w:sz="6" w:space="0" w:color="auto"/>
                    <w:right w:val="single" w:sz="6" w:space="0" w:color="auto"/>
                  </w:tcBorders>
                </w:tcPr>
                <w:p w:rsidR="009F574D" w:rsidRDefault="009F574D" w:rsidP="009F574D">
                  <w:pPr>
                    <w:pStyle w:val="ConsCell"/>
                    <w:widowControl/>
                    <w:rPr>
                      <w:rFonts w:ascii="Times New Roman" w:hAnsi="Times New Roman"/>
                      <w:sz w:val="24"/>
                    </w:rPr>
                  </w:pPr>
                  <w:r>
                    <w:rPr>
                      <w:rFonts w:ascii="Times New Roman" w:hAnsi="Times New Roman"/>
                      <w:sz w:val="24"/>
                    </w:rPr>
                    <w:t xml:space="preserve">Порядок ведения учета состояния расчетов с бюджетом по суммам налогов </w:t>
                  </w:r>
                </w:p>
              </w:tc>
              <w:tc>
                <w:tcPr>
                  <w:tcW w:w="1559" w:type="dxa"/>
                  <w:tcBorders>
                    <w:top w:val="single" w:sz="6" w:space="0" w:color="auto"/>
                    <w:left w:val="single" w:sz="6" w:space="0" w:color="auto"/>
                    <w:bottom w:val="single" w:sz="6" w:space="0" w:color="auto"/>
                    <w:right w:val="single" w:sz="6" w:space="0" w:color="auto"/>
                  </w:tcBorders>
                </w:tcPr>
                <w:p w:rsidR="009F574D" w:rsidRDefault="009F574D" w:rsidP="009F574D">
                  <w:pPr>
                    <w:pStyle w:val="ConsCell"/>
                    <w:widowControl/>
                    <w:rPr>
                      <w:rFonts w:ascii="Times New Roman" w:hAnsi="Times New Roman"/>
                      <w:sz w:val="24"/>
                    </w:rPr>
                  </w:pPr>
                </w:p>
              </w:tc>
            </w:tr>
            <w:tr w:rsidR="009F574D" w:rsidTr="005F4261">
              <w:trPr>
                <w:trHeight w:val="360"/>
              </w:trPr>
              <w:tc>
                <w:tcPr>
                  <w:tcW w:w="540" w:type="dxa"/>
                  <w:tcBorders>
                    <w:top w:val="single" w:sz="6" w:space="0" w:color="auto"/>
                    <w:left w:val="single" w:sz="6" w:space="0" w:color="auto"/>
                    <w:bottom w:val="single" w:sz="6" w:space="0" w:color="auto"/>
                    <w:right w:val="single" w:sz="6" w:space="0" w:color="auto"/>
                  </w:tcBorders>
                </w:tcPr>
                <w:p w:rsidR="009F574D" w:rsidRDefault="009F574D" w:rsidP="009F574D">
                  <w:pPr>
                    <w:pStyle w:val="ConsCell"/>
                    <w:widowControl/>
                    <w:rPr>
                      <w:rFonts w:ascii="Times New Roman" w:hAnsi="Times New Roman"/>
                      <w:sz w:val="24"/>
                    </w:rPr>
                  </w:pPr>
                  <w:r>
                    <w:rPr>
                      <w:rFonts w:ascii="Times New Roman" w:hAnsi="Times New Roman"/>
                      <w:sz w:val="24"/>
                    </w:rPr>
                    <w:t>2.6</w:t>
                  </w:r>
                </w:p>
              </w:tc>
              <w:tc>
                <w:tcPr>
                  <w:tcW w:w="7700" w:type="dxa"/>
                  <w:tcBorders>
                    <w:top w:val="single" w:sz="6" w:space="0" w:color="auto"/>
                    <w:left w:val="single" w:sz="6" w:space="0" w:color="auto"/>
                    <w:bottom w:val="single" w:sz="6" w:space="0" w:color="auto"/>
                    <w:right w:val="single" w:sz="6" w:space="0" w:color="auto"/>
                  </w:tcBorders>
                </w:tcPr>
                <w:p w:rsidR="009F574D" w:rsidRDefault="009F574D" w:rsidP="009F574D">
                  <w:pPr>
                    <w:pStyle w:val="ConsCell"/>
                    <w:widowControl/>
                    <w:rPr>
                      <w:rFonts w:ascii="Times New Roman" w:hAnsi="Times New Roman"/>
                      <w:sz w:val="24"/>
                    </w:rPr>
                  </w:pPr>
                  <w:r>
                    <w:rPr>
                      <w:rFonts w:ascii="Times New Roman" w:hAnsi="Times New Roman"/>
                      <w:sz w:val="24"/>
                    </w:rPr>
                    <w:t xml:space="preserve">Другие решения, необходимые для организации налогового учета </w:t>
                  </w:r>
                </w:p>
              </w:tc>
              <w:tc>
                <w:tcPr>
                  <w:tcW w:w="1559" w:type="dxa"/>
                  <w:tcBorders>
                    <w:top w:val="single" w:sz="6" w:space="0" w:color="auto"/>
                    <w:left w:val="single" w:sz="6" w:space="0" w:color="auto"/>
                    <w:bottom w:val="single" w:sz="6" w:space="0" w:color="auto"/>
                    <w:right w:val="single" w:sz="6" w:space="0" w:color="auto"/>
                  </w:tcBorders>
                </w:tcPr>
                <w:p w:rsidR="009F574D" w:rsidRDefault="009F574D" w:rsidP="009F574D">
                  <w:pPr>
                    <w:pStyle w:val="ConsCell"/>
                    <w:widowControl/>
                    <w:rPr>
                      <w:rFonts w:ascii="Times New Roman" w:hAnsi="Times New Roman"/>
                      <w:sz w:val="24"/>
                    </w:rPr>
                  </w:pPr>
                </w:p>
              </w:tc>
            </w:tr>
          </w:tbl>
          <w:p w:rsidR="009F574D" w:rsidRDefault="009F574D" w:rsidP="009F574D">
            <w:pPr>
              <w:pStyle w:val="ConsNormal"/>
              <w:widowControl/>
              <w:ind w:firstLine="0"/>
              <w:jc w:val="right"/>
              <w:rPr>
                <w:rFonts w:ascii="Times New Roman" w:hAnsi="Times New Roman"/>
                <w:sz w:val="24"/>
              </w:rPr>
            </w:pPr>
          </w:p>
          <w:p w:rsidR="00103014" w:rsidRDefault="00103014" w:rsidP="009F574D">
            <w:pPr>
              <w:pStyle w:val="ConsNormal"/>
              <w:widowControl/>
              <w:ind w:firstLine="0"/>
              <w:jc w:val="right"/>
              <w:rPr>
                <w:rFonts w:ascii="Times New Roman" w:hAnsi="Times New Roman"/>
                <w:sz w:val="24"/>
              </w:rPr>
            </w:pPr>
          </w:p>
          <w:p w:rsidR="009F574D" w:rsidRDefault="009F574D" w:rsidP="009F574D">
            <w:pPr>
              <w:pStyle w:val="ConsNormal"/>
              <w:widowControl/>
              <w:ind w:firstLine="0"/>
              <w:jc w:val="right"/>
              <w:rPr>
                <w:rFonts w:ascii="Times New Roman" w:hAnsi="Times New Roman"/>
                <w:sz w:val="24"/>
              </w:rPr>
            </w:pPr>
            <w:r>
              <w:rPr>
                <w:rFonts w:ascii="Times New Roman" w:hAnsi="Times New Roman"/>
                <w:sz w:val="24"/>
              </w:rPr>
              <w:t>Приложение 7</w:t>
            </w:r>
          </w:p>
          <w:p w:rsidR="009F574D" w:rsidRDefault="009F574D" w:rsidP="009F574D">
            <w:pPr>
              <w:pStyle w:val="ConsNonformat"/>
              <w:widowControl/>
              <w:rPr>
                <w:rFonts w:ascii="Times New Roman" w:hAnsi="Times New Roman"/>
                <w:sz w:val="24"/>
              </w:rPr>
            </w:pPr>
          </w:p>
          <w:p w:rsidR="009F574D" w:rsidRPr="00790A12" w:rsidRDefault="009F574D" w:rsidP="009F574D">
            <w:pPr>
              <w:pStyle w:val="ConsNormal"/>
              <w:widowControl/>
              <w:ind w:firstLine="0"/>
              <w:jc w:val="center"/>
              <w:rPr>
                <w:rFonts w:ascii="Times New Roman" w:hAnsi="Times New Roman"/>
                <w:sz w:val="28"/>
              </w:rPr>
            </w:pPr>
            <w:r w:rsidRPr="00790A12">
              <w:rPr>
                <w:rFonts w:ascii="Times New Roman" w:hAnsi="Times New Roman"/>
                <w:sz w:val="28"/>
              </w:rPr>
              <w:t>Ведомость учета выявленных несоответствий (расхождений) учетной политики</w:t>
            </w:r>
          </w:p>
          <w:p w:rsidR="009F574D" w:rsidRDefault="009F574D" w:rsidP="009F574D">
            <w:pPr>
              <w:pStyle w:val="ConsNormal"/>
              <w:widowControl/>
              <w:ind w:firstLine="0"/>
              <w:jc w:val="center"/>
              <w:rPr>
                <w:rFonts w:ascii="Times New Roman" w:hAnsi="Times New Roman"/>
                <w:sz w:val="28"/>
              </w:rPr>
            </w:pPr>
            <w:r w:rsidRPr="00392FC4">
              <w:rPr>
                <w:rFonts w:ascii="Times New Roman" w:hAnsi="Times New Roman" w:cs="Times New Roman"/>
                <w:sz w:val="28"/>
                <w:szCs w:val="28"/>
              </w:rPr>
              <w:t>АО «ППК «Черноземье»</w:t>
            </w:r>
            <w:r>
              <w:rPr>
                <w:sz w:val="22"/>
                <w:szCs w:val="22"/>
              </w:rPr>
              <w:t xml:space="preserve"> </w:t>
            </w:r>
            <w:r w:rsidRPr="00790A12">
              <w:rPr>
                <w:rFonts w:ascii="Times New Roman" w:hAnsi="Times New Roman"/>
                <w:sz w:val="28"/>
              </w:rPr>
              <w:t>и типовой учетной политики ДЗО ОАО «РЖД»</w:t>
            </w:r>
          </w:p>
          <w:p w:rsidR="009F574D" w:rsidRPr="00790A12" w:rsidRDefault="009F574D" w:rsidP="009F574D">
            <w:pPr>
              <w:pStyle w:val="ConsNormal"/>
              <w:widowControl/>
              <w:ind w:firstLine="0"/>
              <w:jc w:val="center"/>
              <w:rPr>
                <w:rFonts w:ascii="Times New Roman" w:hAnsi="Times New Roman"/>
                <w:sz w:val="28"/>
              </w:rPr>
            </w:pPr>
          </w:p>
          <w:tbl>
            <w:tblPr>
              <w:tblW w:w="9639" w:type="dxa"/>
              <w:tblInd w:w="70" w:type="dxa"/>
              <w:tblLayout w:type="fixed"/>
              <w:tblCellMar>
                <w:left w:w="70" w:type="dxa"/>
                <w:right w:w="70" w:type="dxa"/>
              </w:tblCellMar>
              <w:tblLook w:val="0000"/>
            </w:tblPr>
            <w:tblGrid>
              <w:gridCol w:w="540"/>
              <w:gridCol w:w="4705"/>
              <w:gridCol w:w="2409"/>
              <w:gridCol w:w="1985"/>
            </w:tblGrid>
            <w:tr w:rsidR="009F574D" w:rsidRPr="00790A12" w:rsidTr="005F4261">
              <w:trPr>
                <w:trHeight w:val="720"/>
              </w:trPr>
              <w:tc>
                <w:tcPr>
                  <w:tcW w:w="540" w:type="dxa"/>
                  <w:tcBorders>
                    <w:top w:val="single" w:sz="6" w:space="0" w:color="auto"/>
                    <w:left w:val="single" w:sz="6" w:space="0" w:color="auto"/>
                    <w:bottom w:val="single" w:sz="6" w:space="0" w:color="auto"/>
                    <w:right w:val="single" w:sz="6" w:space="0" w:color="auto"/>
                  </w:tcBorders>
                </w:tcPr>
                <w:p w:rsidR="009F574D" w:rsidRPr="00790A12" w:rsidRDefault="009F574D" w:rsidP="009F574D">
                  <w:pPr>
                    <w:pStyle w:val="ConsCell"/>
                    <w:widowControl/>
                    <w:jc w:val="center"/>
                    <w:rPr>
                      <w:rFonts w:ascii="Times New Roman" w:hAnsi="Times New Roman"/>
                      <w:sz w:val="24"/>
                    </w:rPr>
                  </w:pPr>
                  <w:r>
                    <w:rPr>
                      <w:rFonts w:ascii="Times New Roman" w:hAnsi="Times New Roman"/>
                      <w:sz w:val="24"/>
                    </w:rPr>
                    <w:t>№</w:t>
                  </w:r>
                  <w:r w:rsidRPr="00790A12">
                    <w:rPr>
                      <w:rFonts w:ascii="Times New Roman" w:hAnsi="Times New Roman"/>
                      <w:sz w:val="24"/>
                    </w:rPr>
                    <w:t xml:space="preserve"> </w:t>
                  </w:r>
                  <w:r w:rsidRPr="00790A12">
                    <w:rPr>
                      <w:rFonts w:ascii="Times New Roman" w:hAnsi="Times New Roman"/>
                      <w:sz w:val="24"/>
                    </w:rPr>
                    <w:br/>
                    <w:t>п/п</w:t>
                  </w:r>
                </w:p>
              </w:tc>
              <w:tc>
                <w:tcPr>
                  <w:tcW w:w="4705" w:type="dxa"/>
                  <w:tcBorders>
                    <w:top w:val="single" w:sz="6" w:space="0" w:color="auto"/>
                    <w:left w:val="single" w:sz="6" w:space="0" w:color="auto"/>
                    <w:bottom w:val="single" w:sz="6" w:space="0" w:color="auto"/>
                    <w:right w:val="single" w:sz="6" w:space="0" w:color="auto"/>
                  </w:tcBorders>
                </w:tcPr>
                <w:p w:rsidR="009F574D" w:rsidRDefault="009F574D" w:rsidP="009F574D">
                  <w:pPr>
                    <w:pStyle w:val="ConsCell"/>
                    <w:widowControl/>
                    <w:jc w:val="center"/>
                    <w:rPr>
                      <w:rFonts w:ascii="Times New Roman" w:hAnsi="Times New Roman"/>
                      <w:sz w:val="24"/>
                    </w:rPr>
                  </w:pPr>
                  <w:r w:rsidRPr="00790A12">
                    <w:rPr>
                      <w:rFonts w:ascii="Times New Roman" w:hAnsi="Times New Roman"/>
                      <w:sz w:val="24"/>
                    </w:rPr>
                    <w:t xml:space="preserve">Наименование раздела </w:t>
                  </w:r>
                  <w:r w:rsidRPr="00790A12">
                    <w:rPr>
                      <w:rFonts w:ascii="Times New Roman" w:hAnsi="Times New Roman"/>
                      <w:sz w:val="24"/>
                    </w:rPr>
                    <w:br/>
                    <w:t>(подраздела) учетной политики</w:t>
                  </w:r>
                </w:p>
              </w:tc>
              <w:tc>
                <w:tcPr>
                  <w:tcW w:w="2409" w:type="dxa"/>
                  <w:tcBorders>
                    <w:top w:val="single" w:sz="6" w:space="0" w:color="auto"/>
                    <w:left w:val="single" w:sz="6" w:space="0" w:color="auto"/>
                    <w:bottom w:val="single" w:sz="6" w:space="0" w:color="auto"/>
                    <w:right w:val="single" w:sz="6" w:space="0" w:color="auto"/>
                  </w:tcBorders>
                </w:tcPr>
                <w:p w:rsidR="009F574D" w:rsidRPr="00790A12" w:rsidRDefault="009F574D" w:rsidP="009F574D">
                  <w:pPr>
                    <w:pStyle w:val="ConsCell"/>
                    <w:widowControl/>
                    <w:jc w:val="center"/>
                    <w:rPr>
                      <w:rFonts w:ascii="Times New Roman" w:hAnsi="Times New Roman"/>
                      <w:sz w:val="24"/>
                    </w:rPr>
                  </w:pPr>
                  <w:r w:rsidRPr="00790A12">
                    <w:rPr>
                      <w:rFonts w:ascii="Times New Roman" w:hAnsi="Times New Roman"/>
                      <w:sz w:val="24"/>
                    </w:rPr>
                    <w:t>Содержание несоответствия (расхождения)</w:t>
                  </w:r>
                </w:p>
              </w:tc>
              <w:tc>
                <w:tcPr>
                  <w:tcW w:w="1985" w:type="dxa"/>
                  <w:tcBorders>
                    <w:top w:val="single" w:sz="6" w:space="0" w:color="auto"/>
                    <w:left w:val="single" w:sz="6" w:space="0" w:color="auto"/>
                    <w:bottom w:val="single" w:sz="6" w:space="0" w:color="auto"/>
                    <w:right w:val="single" w:sz="6" w:space="0" w:color="auto"/>
                  </w:tcBorders>
                </w:tcPr>
                <w:p w:rsidR="009F574D" w:rsidRDefault="009F574D" w:rsidP="009F574D">
                  <w:pPr>
                    <w:pStyle w:val="ConsCell"/>
                    <w:widowControl/>
                    <w:jc w:val="center"/>
                    <w:rPr>
                      <w:rFonts w:ascii="Times New Roman" w:hAnsi="Times New Roman"/>
                      <w:sz w:val="24"/>
                    </w:rPr>
                  </w:pPr>
                  <w:r>
                    <w:rPr>
                      <w:rFonts w:ascii="Times New Roman" w:hAnsi="Times New Roman"/>
                      <w:sz w:val="24"/>
                    </w:rPr>
                    <w:t>Суммовая оценка расхождения (при наличии)</w:t>
                  </w:r>
                </w:p>
              </w:tc>
            </w:tr>
            <w:tr w:rsidR="009F574D" w:rsidRPr="00790A12" w:rsidTr="005F4261">
              <w:trPr>
                <w:trHeight w:val="240"/>
              </w:trPr>
              <w:tc>
                <w:tcPr>
                  <w:tcW w:w="540" w:type="dxa"/>
                  <w:tcBorders>
                    <w:top w:val="single" w:sz="6" w:space="0" w:color="auto"/>
                    <w:left w:val="single" w:sz="6" w:space="0" w:color="auto"/>
                    <w:bottom w:val="single" w:sz="6" w:space="0" w:color="auto"/>
                    <w:right w:val="single" w:sz="6" w:space="0" w:color="auto"/>
                  </w:tcBorders>
                </w:tcPr>
                <w:p w:rsidR="009F574D" w:rsidRPr="00790A12" w:rsidRDefault="009F574D" w:rsidP="009F574D">
                  <w:pPr>
                    <w:pStyle w:val="ConsCell"/>
                    <w:widowControl/>
                    <w:jc w:val="center"/>
                    <w:rPr>
                      <w:rFonts w:ascii="Times New Roman" w:hAnsi="Times New Roman"/>
                      <w:sz w:val="24"/>
                    </w:rPr>
                  </w:pPr>
                  <w:r w:rsidRPr="00790A12">
                    <w:rPr>
                      <w:rFonts w:ascii="Times New Roman" w:hAnsi="Times New Roman"/>
                      <w:sz w:val="24"/>
                    </w:rPr>
                    <w:t>1</w:t>
                  </w:r>
                </w:p>
              </w:tc>
              <w:tc>
                <w:tcPr>
                  <w:tcW w:w="4705" w:type="dxa"/>
                  <w:tcBorders>
                    <w:top w:val="single" w:sz="6" w:space="0" w:color="auto"/>
                    <w:left w:val="single" w:sz="6" w:space="0" w:color="auto"/>
                    <w:bottom w:val="single" w:sz="6" w:space="0" w:color="auto"/>
                    <w:right w:val="single" w:sz="6" w:space="0" w:color="auto"/>
                  </w:tcBorders>
                </w:tcPr>
                <w:p w:rsidR="009F574D" w:rsidRPr="00790A12" w:rsidRDefault="009F574D" w:rsidP="009F574D">
                  <w:pPr>
                    <w:pStyle w:val="ConsCell"/>
                    <w:widowControl/>
                    <w:jc w:val="center"/>
                    <w:rPr>
                      <w:rFonts w:ascii="Times New Roman" w:hAnsi="Times New Roman"/>
                      <w:sz w:val="24"/>
                    </w:rPr>
                  </w:pPr>
                  <w:r w:rsidRPr="00790A12">
                    <w:rPr>
                      <w:rFonts w:ascii="Times New Roman" w:hAnsi="Times New Roman"/>
                      <w:sz w:val="24"/>
                    </w:rPr>
                    <w:t>2</w:t>
                  </w:r>
                </w:p>
              </w:tc>
              <w:tc>
                <w:tcPr>
                  <w:tcW w:w="2409" w:type="dxa"/>
                  <w:tcBorders>
                    <w:top w:val="single" w:sz="6" w:space="0" w:color="auto"/>
                    <w:left w:val="single" w:sz="6" w:space="0" w:color="auto"/>
                    <w:bottom w:val="single" w:sz="6" w:space="0" w:color="auto"/>
                    <w:right w:val="single" w:sz="6" w:space="0" w:color="auto"/>
                  </w:tcBorders>
                </w:tcPr>
                <w:p w:rsidR="009F574D" w:rsidRPr="00790A12" w:rsidRDefault="009F574D" w:rsidP="009F574D">
                  <w:pPr>
                    <w:pStyle w:val="ConsCell"/>
                    <w:widowControl/>
                    <w:jc w:val="center"/>
                    <w:rPr>
                      <w:rFonts w:ascii="Times New Roman" w:hAnsi="Times New Roman"/>
                      <w:sz w:val="24"/>
                    </w:rPr>
                  </w:pPr>
                  <w:r w:rsidRPr="00790A12">
                    <w:rPr>
                      <w:rFonts w:ascii="Times New Roman" w:hAnsi="Times New Roman"/>
                      <w:sz w:val="24"/>
                    </w:rPr>
                    <w:t>3</w:t>
                  </w:r>
                </w:p>
              </w:tc>
              <w:tc>
                <w:tcPr>
                  <w:tcW w:w="1985" w:type="dxa"/>
                  <w:tcBorders>
                    <w:top w:val="single" w:sz="6" w:space="0" w:color="auto"/>
                    <w:left w:val="single" w:sz="6" w:space="0" w:color="auto"/>
                    <w:bottom w:val="single" w:sz="6" w:space="0" w:color="auto"/>
                    <w:right w:val="single" w:sz="6" w:space="0" w:color="auto"/>
                  </w:tcBorders>
                </w:tcPr>
                <w:p w:rsidR="009F574D" w:rsidRPr="00790A12" w:rsidRDefault="009F574D" w:rsidP="009F574D">
                  <w:pPr>
                    <w:pStyle w:val="ConsCell"/>
                    <w:widowControl/>
                    <w:jc w:val="center"/>
                    <w:rPr>
                      <w:rFonts w:ascii="Times New Roman" w:hAnsi="Times New Roman"/>
                      <w:sz w:val="24"/>
                    </w:rPr>
                  </w:pPr>
                  <w:r>
                    <w:rPr>
                      <w:rFonts w:ascii="Times New Roman" w:hAnsi="Times New Roman"/>
                      <w:sz w:val="24"/>
                    </w:rPr>
                    <w:t>4</w:t>
                  </w:r>
                </w:p>
              </w:tc>
            </w:tr>
            <w:tr w:rsidR="009F574D" w:rsidRPr="00790A12" w:rsidTr="005F4261">
              <w:trPr>
                <w:trHeight w:val="240"/>
              </w:trPr>
              <w:tc>
                <w:tcPr>
                  <w:tcW w:w="540" w:type="dxa"/>
                  <w:tcBorders>
                    <w:top w:val="single" w:sz="6" w:space="0" w:color="auto"/>
                    <w:left w:val="single" w:sz="6" w:space="0" w:color="auto"/>
                    <w:bottom w:val="single" w:sz="6" w:space="0" w:color="auto"/>
                    <w:right w:val="single" w:sz="6" w:space="0" w:color="auto"/>
                  </w:tcBorders>
                </w:tcPr>
                <w:p w:rsidR="009F574D" w:rsidRPr="00790A12" w:rsidRDefault="009F574D" w:rsidP="009F574D">
                  <w:pPr>
                    <w:pStyle w:val="ConsCell"/>
                    <w:widowControl/>
                    <w:rPr>
                      <w:rFonts w:ascii="Times New Roman" w:hAnsi="Times New Roman"/>
                      <w:sz w:val="24"/>
                    </w:rPr>
                  </w:pPr>
                  <w:r w:rsidRPr="00790A12">
                    <w:rPr>
                      <w:rFonts w:ascii="Times New Roman" w:hAnsi="Times New Roman"/>
                      <w:sz w:val="24"/>
                    </w:rPr>
                    <w:t xml:space="preserve">1 </w:t>
                  </w:r>
                </w:p>
              </w:tc>
              <w:tc>
                <w:tcPr>
                  <w:tcW w:w="4705" w:type="dxa"/>
                  <w:tcBorders>
                    <w:top w:val="single" w:sz="6" w:space="0" w:color="auto"/>
                    <w:left w:val="single" w:sz="6" w:space="0" w:color="auto"/>
                    <w:bottom w:val="single" w:sz="6" w:space="0" w:color="auto"/>
                    <w:right w:val="single" w:sz="6" w:space="0" w:color="auto"/>
                  </w:tcBorders>
                </w:tcPr>
                <w:p w:rsidR="009F574D" w:rsidRPr="00790A12" w:rsidRDefault="009F574D" w:rsidP="009F574D">
                  <w:pPr>
                    <w:pStyle w:val="ConsCell"/>
                    <w:widowControl/>
                    <w:rPr>
                      <w:rFonts w:ascii="Times New Roman" w:hAnsi="Times New Roman"/>
                      <w:sz w:val="24"/>
                    </w:rPr>
                  </w:pPr>
                </w:p>
              </w:tc>
              <w:tc>
                <w:tcPr>
                  <w:tcW w:w="2409" w:type="dxa"/>
                  <w:tcBorders>
                    <w:top w:val="single" w:sz="6" w:space="0" w:color="auto"/>
                    <w:left w:val="single" w:sz="6" w:space="0" w:color="auto"/>
                    <w:bottom w:val="single" w:sz="6" w:space="0" w:color="auto"/>
                    <w:right w:val="single" w:sz="6" w:space="0" w:color="auto"/>
                  </w:tcBorders>
                </w:tcPr>
                <w:p w:rsidR="009F574D" w:rsidRPr="00790A12" w:rsidRDefault="009F574D" w:rsidP="009F574D">
                  <w:pPr>
                    <w:pStyle w:val="ConsCell"/>
                    <w:widowControl/>
                    <w:rPr>
                      <w:rFonts w:ascii="Times New Roman" w:hAnsi="Times New Roman"/>
                      <w:sz w:val="24"/>
                    </w:rPr>
                  </w:pPr>
                </w:p>
              </w:tc>
              <w:tc>
                <w:tcPr>
                  <w:tcW w:w="1985" w:type="dxa"/>
                  <w:tcBorders>
                    <w:top w:val="single" w:sz="6" w:space="0" w:color="auto"/>
                    <w:left w:val="single" w:sz="6" w:space="0" w:color="auto"/>
                    <w:bottom w:val="single" w:sz="6" w:space="0" w:color="auto"/>
                    <w:right w:val="single" w:sz="6" w:space="0" w:color="auto"/>
                  </w:tcBorders>
                </w:tcPr>
                <w:p w:rsidR="009F574D" w:rsidRPr="00790A12" w:rsidRDefault="009F574D" w:rsidP="009F574D">
                  <w:pPr>
                    <w:pStyle w:val="ConsCell"/>
                    <w:widowControl/>
                    <w:rPr>
                      <w:rFonts w:ascii="Times New Roman" w:hAnsi="Times New Roman"/>
                      <w:sz w:val="24"/>
                    </w:rPr>
                  </w:pPr>
                </w:p>
              </w:tc>
            </w:tr>
            <w:tr w:rsidR="009F574D" w:rsidRPr="00790A12" w:rsidTr="005F4261">
              <w:trPr>
                <w:trHeight w:val="240"/>
              </w:trPr>
              <w:tc>
                <w:tcPr>
                  <w:tcW w:w="540" w:type="dxa"/>
                  <w:tcBorders>
                    <w:top w:val="single" w:sz="6" w:space="0" w:color="auto"/>
                    <w:left w:val="single" w:sz="6" w:space="0" w:color="auto"/>
                    <w:bottom w:val="single" w:sz="6" w:space="0" w:color="auto"/>
                    <w:right w:val="single" w:sz="6" w:space="0" w:color="auto"/>
                  </w:tcBorders>
                </w:tcPr>
                <w:p w:rsidR="009F574D" w:rsidRPr="00790A12" w:rsidRDefault="009F574D" w:rsidP="009F574D">
                  <w:pPr>
                    <w:pStyle w:val="ConsCell"/>
                    <w:widowControl/>
                    <w:rPr>
                      <w:rFonts w:ascii="Times New Roman" w:hAnsi="Times New Roman"/>
                      <w:sz w:val="24"/>
                    </w:rPr>
                  </w:pPr>
                  <w:r w:rsidRPr="00790A12">
                    <w:rPr>
                      <w:rFonts w:ascii="Times New Roman" w:hAnsi="Times New Roman"/>
                      <w:sz w:val="24"/>
                    </w:rPr>
                    <w:t>1.1</w:t>
                  </w:r>
                </w:p>
              </w:tc>
              <w:tc>
                <w:tcPr>
                  <w:tcW w:w="4705" w:type="dxa"/>
                  <w:tcBorders>
                    <w:top w:val="single" w:sz="6" w:space="0" w:color="auto"/>
                    <w:left w:val="single" w:sz="6" w:space="0" w:color="auto"/>
                    <w:bottom w:val="single" w:sz="6" w:space="0" w:color="auto"/>
                    <w:right w:val="single" w:sz="6" w:space="0" w:color="auto"/>
                  </w:tcBorders>
                </w:tcPr>
                <w:p w:rsidR="009F574D" w:rsidRPr="00790A12" w:rsidRDefault="009F574D" w:rsidP="009F574D">
                  <w:pPr>
                    <w:pStyle w:val="ConsCell"/>
                    <w:widowControl/>
                    <w:rPr>
                      <w:rFonts w:ascii="Times New Roman" w:hAnsi="Times New Roman"/>
                      <w:sz w:val="24"/>
                    </w:rPr>
                  </w:pPr>
                </w:p>
              </w:tc>
              <w:tc>
                <w:tcPr>
                  <w:tcW w:w="2409" w:type="dxa"/>
                  <w:tcBorders>
                    <w:top w:val="single" w:sz="6" w:space="0" w:color="auto"/>
                    <w:left w:val="single" w:sz="6" w:space="0" w:color="auto"/>
                    <w:bottom w:val="single" w:sz="6" w:space="0" w:color="auto"/>
                    <w:right w:val="single" w:sz="6" w:space="0" w:color="auto"/>
                  </w:tcBorders>
                </w:tcPr>
                <w:p w:rsidR="009F574D" w:rsidRPr="00790A12" w:rsidRDefault="009F574D" w:rsidP="009F574D">
                  <w:pPr>
                    <w:pStyle w:val="ConsCell"/>
                    <w:widowControl/>
                    <w:rPr>
                      <w:rFonts w:ascii="Times New Roman" w:hAnsi="Times New Roman"/>
                      <w:sz w:val="24"/>
                    </w:rPr>
                  </w:pPr>
                </w:p>
              </w:tc>
              <w:tc>
                <w:tcPr>
                  <w:tcW w:w="1985" w:type="dxa"/>
                  <w:tcBorders>
                    <w:top w:val="single" w:sz="6" w:space="0" w:color="auto"/>
                    <w:left w:val="single" w:sz="6" w:space="0" w:color="auto"/>
                    <w:bottom w:val="single" w:sz="6" w:space="0" w:color="auto"/>
                    <w:right w:val="single" w:sz="6" w:space="0" w:color="auto"/>
                  </w:tcBorders>
                </w:tcPr>
                <w:p w:rsidR="009F574D" w:rsidRPr="00790A12" w:rsidRDefault="009F574D" w:rsidP="009F574D">
                  <w:pPr>
                    <w:pStyle w:val="ConsCell"/>
                    <w:widowControl/>
                    <w:rPr>
                      <w:rFonts w:ascii="Times New Roman" w:hAnsi="Times New Roman"/>
                      <w:sz w:val="24"/>
                    </w:rPr>
                  </w:pPr>
                </w:p>
              </w:tc>
            </w:tr>
          </w:tbl>
          <w:p w:rsidR="009F574D" w:rsidRPr="00623D7E" w:rsidRDefault="009F574D" w:rsidP="009F574D">
            <w:pPr>
              <w:pStyle w:val="ConsNormal"/>
              <w:widowControl/>
              <w:ind w:firstLine="0"/>
              <w:jc w:val="center"/>
              <w:rPr>
                <w:rFonts w:ascii="Times New Roman" w:hAnsi="Times New Roman"/>
                <w:sz w:val="28"/>
              </w:rPr>
            </w:pPr>
          </w:p>
          <w:p w:rsidR="009F574D" w:rsidRDefault="009F574D" w:rsidP="009F574D">
            <w:pPr>
              <w:pStyle w:val="ConsNormal"/>
              <w:keepNext/>
              <w:widowControl/>
              <w:ind w:firstLine="0"/>
              <w:jc w:val="right"/>
              <w:rPr>
                <w:rFonts w:ascii="Times New Roman" w:hAnsi="Times New Roman"/>
                <w:color w:val="FF0000"/>
                <w:sz w:val="24"/>
              </w:rPr>
            </w:pPr>
            <w:r>
              <w:rPr>
                <w:rFonts w:ascii="Times New Roman" w:hAnsi="Times New Roman"/>
                <w:sz w:val="24"/>
              </w:rPr>
              <w:t>Приложение 8</w:t>
            </w:r>
          </w:p>
          <w:p w:rsidR="009F574D" w:rsidRDefault="009F574D" w:rsidP="009F574D">
            <w:pPr>
              <w:pStyle w:val="ConsNonformat"/>
              <w:keepNext/>
              <w:widowControl/>
              <w:rPr>
                <w:rFonts w:ascii="Times New Roman" w:hAnsi="Times New Roman"/>
                <w:sz w:val="24"/>
              </w:rPr>
            </w:pPr>
          </w:p>
          <w:p w:rsidR="009F574D" w:rsidRDefault="009F574D" w:rsidP="009F574D">
            <w:pPr>
              <w:pStyle w:val="ConsNormal"/>
              <w:keepNext/>
              <w:widowControl/>
              <w:ind w:firstLine="0"/>
              <w:jc w:val="center"/>
              <w:rPr>
                <w:rFonts w:ascii="Times New Roman" w:hAnsi="Times New Roman"/>
                <w:sz w:val="28"/>
              </w:rPr>
            </w:pPr>
            <w:r w:rsidRPr="00623D7E">
              <w:rPr>
                <w:rFonts w:ascii="Times New Roman" w:hAnsi="Times New Roman"/>
                <w:sz w:val="28"/>
              </w:rPr>
              <w:t>Расшифровка долгосрочных финансовых вложений</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3571"/>
              <w:gridCol w:w="1276"/>
              <w:gridCol w:w="2410"/>
              <w:gridCol w:w="1842"/>
            </w:tblGrid>
            <w:tr w:rsidR="009F574D" w:rsidTr="005F4261">
              <w:trPr>
                <w:trHeight w:val="1200"/>
              </w:trPr>
              <w:tc>
                <w:tcPr>
                  <w:tcW w:w="540" w:type="dxa"/>
                </w:tcPr>
                <w:p w:rsidR="009F574D" w:rsidRDefault="009F574D" w:rsidP="009F574D">
                  <w:pPr>
                    <w:pStyle w:val="ConsCell"/>
                    <w:widowControl/>
                    <w:jc w:val="center"/>
                    <w:rPr>
                      <w:rFonts w:ascii="Times New Roman" w:hAnsi="Times New Roman"/>
                      <w:sz w:val="24"/>
                    </w:rPr>
                  </w:pPr>
                  <w:r>
                    <w:rPr>
                      <w:rFonts w:ascii="Times New Roman" w:hAnsi="Times New Roman"/>
                      <w:sz w:val="24"/>
                    </w:rPr>
                    <w:lastRenderedPageBreak/>
                    <w:t xml:space="preserve">№ </w:t>
                  </w:r>
                  <w:r>
                    <w:rPr>
                      <w:rFonts w:ascii="Times New Roman" w:hAnsi="Times New Roman"/>
                      <w:sz w:val="24"/>
                    </w:rPr>
                    <w:br/>
                    <w:t>п/п</w:t>
                  </w:r>
                </w:p>
              </w:tc>
              <w:tc>
                <w:tcPr>
                  <w:tcW w:w="3571" w:type="dxa"/>
                </w:tcPr>
                <w:p w:rsidR="009F574D" w:rsidRDefault="009F574D" w:rsidP="009F574D">
                  <w:pPr>
                    <w:jc w:val="center"/>
                  </w:pPr>
                  <w:r>
                    <w:t>Наименование юридического лица</w:t>
                  </w:r>
                </w:p>
                <w:p w:rsidR="009F574D" w:rsidRDefault="009F574D" w:rsidP="009F574D">
                  <w:pPr>
                    <w:pStyle w:val="ConsCell"/>
                    <w:widowControl/>
                    <w:jc w:val="center"/>
                    <w:rPr>
                      <w:rFonts w:ascii="Times New Roman" w:hAnsi="Times New Roman"/>
                      <w:sz w:val="24"/>
                    </w:rPr>
                  </w:pPr>
                </w:p>
              </w:tc>
              <w:tc>
                <w:tcPr>
                  <w:tcW w:w="1276" w:type="dxa"/>
                </w:tcPr>
                <w:p w:rsidR="009F574D" w:rsidRDefault="009F574D" w:rsidP="009F574D">
                  <w:pPr>
                    <w:pStyle w:val="ConsCell"/>
                    <w:widowControl/>
                    <w:jc w:val="center"/>
                    <w:rPr>
                      <w:rFonts w:ascii="Times New Roman" w:hAnsi="Times New Roman"/>
                      <w:sz w:val="24"/>
                    </w:rPr>
                  </w:pPr>
                  <w:r>
                    <w:rPr>
                      <w:rFonts w:ascii="Times New Roman" w:hAnsi="Times New Roman"/>
                      <w:sz w:val="24"/>
                    </w:rPr>
                    <w:t xml:space="preserve">Величина </w:t>
                  </w:r>
                  <w:r>
                    <w:rPr>
                      <w:rFonts w:ascii="Times New Roman" w:hAnsi="Times New Roman"/>
                      <w:sz w:val="24"/>
                    </w:rPr>
                    <w:br/>
                    <w:t xml:space="preserve">взноса в </w:t>
                  </w:r>
                  <w:r>
                    <w:rPr>
                      <w:rFonts w:ascii="Times New Roman" w:hAnsi="Times New Roman"/>
                      <w:sz w:val="24"/>
                    </w:rPr>
                    <w:br/>
                    <w:t xml:space="preserve">уставный </w:t>
                  </w:r>
                  <w:r>
                    <w:rPr>
                      <w:rFonts w:ascii="Times New Roman" w:hAnsi="Times New Roman"/>
                      <w:sz w:val="24"/>
                    </w:rPr>
                    <w:br/>
                    <w:t xml:space="preserve">капитал, </w:t>
                  </w:r>
                  <w:r>
                    <w:rPr>
                      <w:rFonts w:ascii="Times New Roman" w:hAnsi="Times New Roman"/>
                      <w:sz w:val="24"/>
                    </w:rPr>
                    <w:br/>
                    <w:t>тыс. руб. /</w:t>
                  </w:r>
                  <w:r>
                    <w:rPr>
                      <w:rFonts w:ascii="Times New Roman" w:hAnsi="Times New Roman"/>
                      <w:sz w:val="24"/>
                    </w:rPr>
                    <w:br/>
                    <w:t>% участия</w:t>
                  </w:r>
                </w:p>
              </w:tc>
              <w:tc>
                <w:tcPr>
                  <w:tcW w:w="2410" w:type="dxa"/>
                </w:tcPr>
                <w:p w:rsidR="009F574D" w:rsidRDefault="009F574D" w:rsidP="009F574D">
                  <w:pPr>
                    <w:jc w:val="center"/>
                  </w:pPr>
                  <w:r>
                    <w:t>Величина отчислений от чистой прибыли (дивидендов), полученных в отчетном периоде от юридических лиц, тыс. руб.</w:t>
                  </w:r>
                </w:p>
                <w:p w:rsidR="009F574D" w:rsidRDefault="009F574D" w:rsidP="009F574D">
                  <w:pPr>
                    <w:pStyle w:val="ConsCell"/>
                    <w:widowControl/>
                    <w:jc w:val="center"/>
                    <w:rPr>
                      <w:rFonts w:ascii="Times New Roman" w:hAnsi="Times New Roman"/>
                      <w:sz w:val="24"/>
                    </w:rPr>
                  </w:pPr>
                </w:p>
              </w:tc>
              <w:tc>
                <w:tcPr>
                  <w:tcW w:w="1842" w:type="dxa"/>
                </w:tcPr>
                <w:p w:rsidR="009F574D" w:rsidRDefault="009F574D" w:rsidP="009F574D">
                  <w:pPr>
                    <w:pStyle w:val="ConsCell"/>
                    <w:widowControl/>
                    <w:jc w:val="center"/>
                    <w:rPr>
                      <w:rFonts w:ascii="Times New Roman" w:hAnsi="Times New Roman"/>
                      <w:sz w:val="24"/>
                    </w:rPr>
                  </w:pPr>
                  <w:r>
                    <w:rPr>
                      <w:rFonts w:ascii="Times New Roman" w:hAnsi="Times New Roman"/>
                      <w:sz w:val="24"/>
                    </w:rPr>
                    <w:t xml:space="preserve">Рентабельность </w:t>
                  </w:r>
                  <w:r>
                    <w:rPr>
                      <w:rFonts w:ascii="Times New Roman" w:hAnsi="Times New Roman"/>
                      <w:sz w:val="24"/>
                    </w:rPr>
                    <w:br/>
                    <w:t xml:space="preserve">долгосрочных </w:t>
                  </w:r>
                  <w:r>
                    <w:rPr>
                      <w:rFonts w:ascii="Times New Roman" w:hAnsi="Times New Roman"/>
                      <w:sz w:val="24"/>
                    </w:rPr>
                    <w:br/>
                    <w:t xml:space="preserve">финансовых </w:t>
                  </w:r>
                  <w:r>
                    <w:rPr>
                      <w:rFonts w:ascii="Times New Roman" w:hAnsi="Times New Roman"/>
                      <w:sz w:val="24"/>
                    </w:rPr>
                    <w:br/>
                    <w:t xml:space="preserve">вложений, % (гр. </w:t>
                  </w:r>
                  <w:r>
                    <w:rPr>
                      <w:rFonts w:ascii="Times New Roman" w:hAnsi="Times New Roman"/>
                      <w:sz w:val="24"/>
                    </w:rPr>
                    <w:br/>
                    <w:t>4 / гр. 3 х 100%)</w:t>
                  </w:r>
                </w:p>
              </w:tc>
            </w:tr>
            <w:tr w:rsidR="009F574D" w:rsidTr="005F4261">
              <w:trPr>
                <w:trHeight w:val="240"/>
              </w:trPr>
              <w:tc>
                <w:tcPr>
                  <w:tcW w:w="540" w:type="dxa"/>
                </w:tcPr>
                <w:p w:rsidR="009F574D" w:rsidRDefault="009F574D" w:rsidP="009F574D">
                  <w:pPr>
                    <w:pStyle w:val="ConsCell"/>
                    <w:widowControl/>
                    <w:jc w:val="center"/>
                    <w:rPr>
                      <w:rFonts w:ascii="Times New Roman" w:hAnsi="Times New Roman"/>
                      <w:sz w:val="24"/>
                    </w:rPr>
                  </w:pPr>
                  <w:r>
                    <w:rPr>
                      <w:rFonts w:ascii="Times New Roman" w:hAnsi="Times New Roman"/>
                      <w:sz w:val="24"/>
                    </w:rPr>
                    <w:t>1</w:t>
                  </w:r>
                </w:p>
              </w:tc>
              <w:tc>
                <w:tcPr>
                  <w:tcW w:w="3571" w:type="dxa"/>
                </w:tcPr>
                <w:p w:rsidR="009F574D" w:rsidRDefault="009F574D" w:rsidP="009F574D">
                  <w:pPr>
                    <w:pStyle w:val="ConsCell"/>
                    <w:widowControl/>
                    <w:jc w:val="center"/>
                    <w:rPr>
                      <w:rFonts w:ascii="Times New Roman" w:hAnsi="Times New Roman"/>
                      <w:sz w:val="24"/>
                    </w:rPr>
                  </w:pPr>
                  <w:r>
                    <w:rPr>
                      <w:rFonts w:ascii="Times New Roman" w:hAnsi="Times New Roman"/>
                      <w:sz w:val="24"/>
                    </w:rPr>
                    <w:t>2</w:t>
                  </w:r>
                </w:p>
              </w:tc>
              <w:tc>
                <w:tcPr>
                  <w:tcW w:w="1276" w:type="dxa"/>
                </w:tcPr>
                <w:p w:rsidR="009F574D" w:rsidRDefault="009F574D" w:rsidP="009F574D">
                  <w:pPr>
                    <w:pStyle w:val="ConsCell"/>
                    <w:widowControl/>
                    <w:jc w:val="center"/>
                    <w:rPr>
                      <w:rFonts w:ascii="Times New Roman" w:hAnsi="Times New Roman"/>
                      <w:sz w:val="24"/>
                    </w:rPr>
                  </w:pPr>
                  <w:r>
                    <w:rPr>
                      <w:rFonts w:ascii="Times New Roman" w:hAnsi="Times New Roman"/>
                      <w:sz w:val="24"/>
                    </w:rPr>
                    <w:t>3</w:t>
                  </w:r>
                </w:p>
              </w:tc>
              <w:tc>
                <w:tcPr>
                  <w:tcW w:w="2410" w:type="dxa"/>
                </w:tcPr>
                <w:p w:rsidR="009F574D" w:rsidRDefault="009F574D" w:rsidP="009F574D">
                  <w:pPr>
                    <w:pStyle w:val="ConsCell"/>
                    <w:widowControl/>
                    <w:jc w:val="center"/>
                    <w:rPr>
                      <w:rFonts w:ascii="Times New Roman" w:hAnsi="Times New Roman"/>
                      <w:sz w:val="24"/>
                    </w:rPr>
                  </w:pPr>
                  <w:r>
                    <w:rPr>
                      <w:rFonts w:ascii="Times New Roman" w:hAnsi="Times New Roman"/>
                      <w:sz w:val="24"/>
                    </w:rPr>
                    <w:t>4</w:t>
                  </w:r>
                </w:p>
              </w:tc>
              <w:tc>
                <w:tcPr>
                  <w:tcW w:w="1842" w:type="dxa"/>
                </w:tcPr>
                <w:p w:rsidR="009F574D" w:rsidRDefault="009F574D" w:rsidP="009F574D">
                  <w:pPr>
                    <w:pStyle w:val="ConsCell"/>
                    <w:widowControl/>
                    <w:jc w:val="center"/>
                    <w:rPr>
                      <w:rFonts w:ascii="Times New Roman" w:hAnsi="Times New Roman"/>
                      <w:sz w:val="24"/>
                    </w:rPr>
                  </w:pPr>
                  <w:r>
                    <w:rPr>
                      <w:rFonts w:ascii="Times New Roman" w:hAnsi="Times New Roman"/>
                      <w:sz w:val="24"/>
                    </w:rPr>
                    <w:t>5</w:t>
                  </w:r>
                </w:p>
              </w:tc>
            </w:tr>
          </w:tbl>
          <w:p w:rsidR="009F574D" w:rsidRDefault="009F574D" w:rsidP="009F574D"/>
          <w:p w:rsidR="00912A2E" w:rsidRDefault="00912A2E" w:rsidP="009F574D"/>
          <w:p w:rsidR="009F574D" w:rsidRPr="00DA5DA3" w:rsidRDefault="009F574D" w:rsidP="009F574D">
            <w:pPr>
              <w:jc w:val="both"/>
              <w:rPr>
                <w:b/>
              </w:rPr>
            </w:pPr>
          </w:p>
        </w:tc>
      </w:tr>
      <w:tr w:rsidR="009F574D" w:rsidRPr="00DA5DA3" w:rsidTr="00E106A3">
        <w:tc>
          <w:tcPr>
            <w:tcW w:w="5000" w:type="pct"/>
            <w:gridSpan w:val="7"/>
          </w:tcPr>
          <w:p w:rsidR="009F574D" w:rsidRDefault="009F574D" w:rsidP="009F574D">
            <w:pPr>
              <w:jc w:val="both"/>
              <w:rPr>
                <w:b/>
                <w:bCs/>
                <w:sz w:val="28"/>
                <w:szCs w:val="28"/>
              </w:rPr>
            </w:pPr>
            <w:r w:rsidRPr="00DA5DA3">
              <w:rPr>
                <w:b/>
                <w:sz w:val="28"/>
                <w:szCs w:val="28"/>
              </w:rPr>
              <w:lastRenderedPageBreak/>
              <w:t>4.</w:t>
            </w:r>
            <w:r w:rsidRPr="00DA5DA3">
              <w:rPr>
                <w:i/>
                <w:sz w:val="28"/>
                <w:szCs w:val="28"/>
              </w:rPr>
              <w:t xml:space="preserve"> </w:t>
            </w:r>
            <w:r w:rsidRPr="00DA5DA3">
              <w:rPr>
                <w:b/>
                <w:bCs/>
                <w:sz w:val="28"/>
                <w:szCs w:val="28"/>
              </w:rPr>
              <w:t>Место, условия и порядок оказания услуг</w:t>
            </w:r>
          </w:p>
          <w:p w:rsidR="00103014" w:rsidRPr="00DA5DA3" w:rsidRDefault="00103014" w:rsidP="009F574D">
            <w:pPr>
              <w:jc w:val="both"/>
              <w:rPr>
                <w:i/>
                <w:sz w:val="28"/>
                <w:szCs w:val="28"/>
              </w:rPr>
            </w:pPr>
          </w:p>
        </w:tc>
      </w:tr>
      <w:tr w:rsidR="009F574D" w:rsidRPr="00DA5DA3" w:rsidTr="00E106A3">
        <w:tc>
          <w:tcPr>
            <w:tcW w:w="997" w:type="pct"/>
          </w:tcPr>
          <w:p w:rsidR="009F574D" w:rsidRPr="00DA5DA3" w:rsidRDefault="009F574D" w:rsidP="009F574D">
            <w:pPr>
              <w:jc w:val="both"/>
            </w:pPr>
            <w:r w:rsidRPr="00DA5DA3">
              <w:t>Место</w:t>
            </w:r>
            <w:r w:rsidRPr="00DA5DA3">
              <w:rPr>
                <w:bCs/>
              </w:rPr>
              <w:t xml:space="preserve"> оказания услуг</w:t>
            </w:r>
          </w:p>
        </w:tc>
        <w:tc>
          <w:tcPr>
            <w:tcW w:w="4003" w:type="pct"/>
            <w:gridSpan w:val="6"/>
          </w:tcPr>
          <w:p w:rsidR="009F574D" w:rsidRPr="003F133E" w:rsidRDefault="009F574D" w:rsidP="009F574D">
            <w:pPr>
              <w:jc w:val="both"/>
            </w:pPr>
            <w:r w:rsidRPr="003F133E">
              <w:t>Российская Федерация, 394043, Воронежская область, г. Воронеж, ул. Ленина, д.104б</w:t>
            </w:r>
          </w:p>
          <w:p w:rsidR="009F574D" w:rsidRPr="00DA5DA3" w:rsidRDefault="009F574D" w:rsidP="009F574D">
            <w:pPr>
              <w:jc w:val="both"/>
              <w:rPr>
                <w:i/>
              </w:rPr>
            </w:pPr>
          </w:p>
        </w:tc>
      </w:tr>
      <w:tr w:rsidR="009F574D" w:rsidRPr="00DA5DA3" w:rsidTr="00E106A3">
        <w:tc>
          <w:tcPr>
            <w:tcW w:w="997" w:type="pct"/>
          </w:tcPr>
          <w:p w:rsidR="009F574D" w:rsidRPr="00DA5DA3" w:rsidRDefault="009F574D" w:rsidP="009F574D">
            <w:pPr>
              <w:jc w:val="both"/>
              <w:rPr>
                <w:i/>
                <w:sz w:val="28"/>
                <w:szCs w:val="28"/>
              </w:rPr>
            </w:pPr>
            <w:r w:rsidRPr="00DA5DA3">
              <w:t xml:space="preserve">Условия </w:t>
            </w:r>
            <w:r w:rsidRPr="00DA5DA3">
              <w:rPr>
                <w:bCs/>
              </w:rPr>
              <w:t>оказания услуг</w:t>
            </w:r>
          </w:p>
        </w:tc>
        <w:tc>
          <w:tcPr>
            <w:tcW w:w="4003" w:type="pct"/>
            <w:gridSpan w:val="6"/>
          </w:tcPr>
          <w:p w:rsidR="009F574D" w:rsidRPr="00D63FB7" w:rsidRDefault="009F574D" w:rsidP="009F574D">
            <w:pPr>
              <w:jc w:val="both"/>
            </w:pPr>
            <w:r w:rsidRPr="00D63FB7">
              <w:t>Услуги аудита оказываются в соответствии с условиями проекта договора в рамках действующего законодательства, с учетом требований Международных стандартов аудита (МСА).</w:t>
            </w:r>
          </w:p>
          <w:p w:rsidR="009F574D" w:rsidRPr="004A1D26" w:rsidRDefault="009F574D" w:rsidP="009F574D">
            <w:pPr>
              <w:jc w:val="both"/>
            </w:pPr>
            <w:r w:rsidRPr="00D63FB7">
              <w:t xml:space="preserve">Аудиторское заключение и аудиторский отчет о проведенной аудиторской проверке бухгалтерской (финансовой) отчетности АО «ППК «Черноземье», подготовленной в соответствии с </w:t>
            </w:r>
            <w:r w:rsidRPr="00D63FB7">
              <w:rPr>
                <w:color w:val="333333"/>
                <w:shd w:val="clear" w:color="auto" w:fill="FFFFFF"/>
              </w:rPr>
              <w:t>Российскими стандартами бухгалтерского учёта</w:t>
            </w:r>
            <w:r w:rsidRPr="00D63FB7">
              <w:t xml:space="preserve"> (РСБУ), должны быть составлены не позднее </w:t>
            </w:r>
            <w:r w:rsidRPr="00103014">
              <w:rPr>
                <w:b/>
                <w:bCs/>
              </w:rPr>
              <w:t>09 февраля 2024 г</w:t>
            </w:r>
            <w:r w:rsidRPr="004A1D26">
              <w:t xml:space="preserve">. </w:t>
            </w:r>
          </w:p>
          <w:p w:rsidR="009F574D" w:rsidRPr="00DA5DA3" w:rsidRDefault="009F574D" w:rsidP="009F574D">
            <w:pPr>
              <w:jc w:val="both"/>
              <w:rPr>
                <w:i/>
                <w:sz w:val="28"/>
                <w:szCs w:val="28"/>
              </w:rPr>
            </w:pPr>
          </w:p>
        </w:tc>
      </w:tr>
      <w:tr w:rsidR="009F574D" w:rsidRPr="00DA5DA3" w:rsidTr="00E106A3">
        <w:tc>
          <w:tcPr>
            <w:tcW w:w="997" w:type="pct"/>
          </w:tcPr>
          <w:p w:rsidR="009F574D" w:rsidRPr="00DA5DA3" w:rsidRDefault="009F574D" w:rsidP="009F574D">
            <w:pPr>
              <w:jc w:val="both"/>
              <w:rPr>
                <w:i/>
                <w:sz w:val="28"/>
                <w:szCs w:val="28"/>
              </w:rPr>
            </w:pPr>
            <w:r w:rsidRPr="00DA5DA3">
              <w:t>Сроки</w:t>
            </w:r>
            <w:r w:rsidRPr="00DA5DA3">
              <w:rPr>
                <w:bCs/>
              </w:rPr>
              <w:t xml:space="preserve"> оказания услуг</w:t>
            </w:r>
          </w:p>
        </w:tc>
        <w:tc>
          <w:tcPr>
            <w:tcW w:w="4003" w:type="pct"/>
            <w:gridSpan w:val="6"/>
          </w:tcPr>
          <w:p w:rsidR="009F574D" w:rsidRPr="004A1D26" w:rsidRDefault="009F574D" w:rsidP="009F574D">
            <w:pPr>
              <w:jc w:val="both"/>
            </w:pPr>
            <w:r w:rsidRPr="003F133E">
              <w:t xml:space="preserve">Срок оказания услуг: с момента </w:t>
            </w:r>
            <w:r w:rsidRPr="004A1D26">
              <w:t xml:space="preserve">подписания договора </w:t>
            </w:r>
            <w:r w:rsidRPr="00103014">
              <w:t xml:space="preserve">до </w:t>
            </w:r>
            <w:r w:rsidRPr="00103014">
              <w:rPr>
                <w:b/>
                <w:bCs/>
              </w:rPr>
              <w:t>09.02.2024г</w:t>
            </w:r>
            <w:r w:rsidRPr="00103014">
              <w:t>. включительно</w:t>
            </w:r>
            <w:r>
              <w:t>.</w:t>
            </w:r>
          </w:p>
          <w:p w:rsidR="009F574D" w:rsidRDefault="009F574D" w:rsidP="009F574D">
            <w:pPr>
              <w:jc w:val="both"/>
            </w:pPr>
            <w:r w:rsidRPr="0082501B">
              <w:t xml:space="preserve">Срок действия договора: </w:t>
            </w:r>
            <w:r w:rsidRPr="00A569AC">
              <w:rPr>
                <w:iCs/>
              </w:rPr>
              <w:t>Договор вступает в силу с даты его подписания и действует до «28» февраля 202</w:t>
            </w:r>
            <w:r>
              <w:rPr>
                <w:iCs/>
              </w:rPr>
              <w:t>4</w:t>
            </w:r>
            <w:r w:rsidRPr="00A569AC">
              <w:rPr>
                <w:iCs/>
              </w:rPr>
              <w:t xml:space="preserve"> г. включительно, а в части взаимных расчетов до полного их исполнения Сторонами</w:t>
            </w:r>
            <w:r>
              <w:t>.</w:t>
            </w:r>
          </w:p>
          <w:p w:rsidR="009F574D" w:rsidRPr="003F133E" w:rsidRDefault="009F574D" w:rsidP="009F574D">
            <w:pPr>
              <w:jc w:val="both"/>
            </w:pPr>
            <w:r w:rsidRPr="004C3BDA">
              <w:t xml:space="preserve"> Дата начала оказания услуг Исполнителем предварительно согласовывается с Заказчиком по телефону</w:t>
            </w:r>
            <w:r w:rsidRPr="003F133E">
              <w:t xml:space="preserve"> 8 (473) 265-16-55 или путем направления уведомления на электронный адрес: </w:t>
            </w:r>
            <w:hyperlink r:id="rId14" w:history="1">
              <w:r w:rsidRPr="00B67AD3">
                <w:rPr>
                  <w:rStyle w:val="a7"/>
                </w:rPr>
                <w:t>larnasnva@rambler.ru</w:t>
              </w:r>
            </w:hyperlink>
            <w:r>
              <w:rPr>
                <w:rStyle w:val="a7"/>
              </w:rPr>
              <w:t>,</w:t>
            </w:r>
            <w:r>
              <w:t xml:space="preserve"> </w:t>
            </w:r>
            <w:hyperlink r:id="rId15" w:history="1">
              <w:r w:rsidRPr="003F133E">
                <w:rPr>
                  <w:rStyle w:val="a7"/>
                </w:rPr>
                <w:t>nasonovalv@ppkch.ru</w:t>
              </w:r>
            </w:hyperlink>
            <w:r w:rsidRPr="003F133E">
              <w:t>.</w:t>
            </w:r>
          </w:p>
          <w:p w:rsidR="009F574D" w:rsidRPr="00DA5DA3" w:rsidRDefault="009F574D" w:rsidP="009F574D">
            <w:pPr>
              <w:jc w:val="both"/>
              <w:rPr>
                <w:i/>
                <w:sz w:val="28"/>
                <w:szCs w:val="28"/>
              </w:rPr>
            </w:pPr>
          </w:p>
        </w:tc>
      </w:tr>
      <w:tr w:rsidR="009F574D" w:rsidRPr="00DA5DA3" w:rsidTr="00E106A3">
        <w:tc>
          <w:tcPr>
            <w:tcW w:w="5000" w:type="pct"/>
            <w:gridSpan w:val="7"/>
          </w:tcPr>
          <w:p w:rsidR="009F574D" w:rsidRPr="00DA5DA3" w:rsidRDefault="009F574D" w:rsidP="009F574D">
            <w:pPr>
              <w:jc w:val="both"/>
              <w:rPr>
                <w:i/>
                <w:sz w:val="28"/>
                <w:szCs w:val="28"/>
              </w:rPr>
            </w:pPr>
            <w:r w:rsidRPr="00DA5DA3">
              <w:rPr>
                <w:b/>
                <w:bCs/>
                <w:sz w:val="28"/>
                <w:szCs w:val="28"/>
              </w:rPr>
              <w:t>5. Форма, сроки и порядок оплаты</w:t>
            </w:r>
          </w:p>
        </w:tc>
      </w:tr>
      <w:tr w:rsidR="009F574D" w:rsidRPr="009F574D" w:rsidTr="00E106A3">
        <w:tc>
          <w:tcPr>
            <w:tcW w:w="997" w:type="pct"/>
          </w:tcPr>
          <w:p w:rsidR="009F574D" w:rsidRPr="00DA5DA3" w:rsidRDefault="009F574D" w:rsidP="009F574D">
            <w:pPr>
              <w:jc w:val="both"/>
              <w:rPr>
                <w:i/>
              </w:rPr>
            </w:pPr>
            <w:r w:rsidRPr="00DA5DA3">
              <w:rPr>
                <w:bCs/>
              </w:rPr>
              <w:t>Форма оплаты</w:t>
            </w:r>
          </w:p>
        </w:tc>
        <w:tc>
          <w:tcPr>
            <w:tcW w:w="4003" w:type="pct"/>
            <w:gridSpan w:val="6"/>
          </w:tcPr>
          <w:p w:rsidR="009F574D" w:rsidRDefault="009F574D" w:rsidP="009F574D">
            <w:pPr>
              <w:jc w:val="both"/>
              <w:rPr>
                <w:bCs/>
                <w:iCs/>
              </w:rPr>
            </w:pPr>
            <w:r w:rsidRPr="009F574D">
              <w:rPr>
                <w:bCs/>
                <w:iCs/>
              </w:rPr>
              <w:t>оплата осуществляется в безналичной форме путем перечисления денежных средств на счет контрагента.</w:t>
            </w:r>
          </w:p>
          <w:p w:rsidR="00912A2E" w:rsidRPr="009F574D" w:rsidRDefault="00912A2E" w:rsidP="009F574D">
            <w:pPr>
              <w:jc w:val="both"/>
              <w:rPr>
                <w:iCs/>
              </w:rPr>
            </w:pPr>
          </w:p>
        </w:tc>
      </w:tr>
      <w:tr w:rsidR="009F574D" w:rsidRPr="00DA5DA3" w:rsidTr="00E106A3">
        <w:tc>
          <w:tcPr>
            <w:tcW w:w="997" w:type="pct"/>
          </w:tcPr>
          <w:p w:rsidR="009F574D" w:rsidRPr="00DA5DA3" w:rsidRDefault="009F574D" w:rsidP="009F574D">
            <w:pPr>
              <w:jc w:val="both"/>
              <w:rPr>
                <w:i/>
              </w:rPr>
            </w:pPr>
            <w:r w:rsidRPr="00A17613">
              <w:rPr>
                <w:bCs/>
              </w:rPr>
              <w:lastRenderedPageBreak/>
              <w:t>Авансирование</w:t>
            </w:r>
          </w:p>
        </w:tc>
        <w:tc>
          <w:tcPr>
            <w:tcW w:w="4003" w:type="pct"/>
            <w:gridSpan w:val="6"/>
          </w:tcPr>
          <w:p w:rsidR="009F574D" w:rsidRDefault="009F574D" w:rsidP="009F574D">
            <w:pPr>
              <w:jc w:val="both"/>
              <w:rPr>
                <w:i/>
                <w:szCs w:val="28"/>
              </w:rPr>
            </w:pPr>
            <w:r w:rsidRPr="00DA5DA3">
              <w:rPr>
                <w:i/>
                <w:szCs w:val="28"/>
              </w:rPr>
              <w:t xml:space="preserve">Предусмотрено авансирование в размере 30 процентов от суммы договора (от стоимости этапа договора)  в случае, если победитель (лицо, с которым по итогам конкурентной закупки принято решение о заключении договора в установленном настоящей документацией порядке) является участником программы партнерства </w:t>
            </w:r>
            <w:r>
              <w:rPr>
                <w:i/>
                <w:szCs w:val="28"/>
              </w:rPr>
              <w:t xml:space="preserve">АО «ППК «Черноземье» </w:t>
            </w:r>
            <w:r w:rsidRPr="00DA5DA3">
              <w:rPr>
                <w:i/>
                <w:szCs w:val="28"/>
              </w:rPr>
              <w:t>с субъектами малого и среднего предпринимательства.</w:t>
            </w:r>
          </w:p>
          <w:p w:rsidR="009F574D" w:rsidRPr="00DA5DA3" w:rsidRDefault="009F574D" w:rsidP="009F574D">
            <w:pPr>
              <w:jc w:val="both"/>
              <w:rPr>
                <w:i/>
                <w:sz w:val="28"/>
                <w:szCs w:val="28"/>
              </w:rPr>
            </w:pPr>
          </w:p>
        </w:tc>
      </w:tr>
      <w:tr w:rsidR="009F574D" w:rsidRPr="00DA5DA3" w:rsidTr="00E106A3">
        <w:tc>
          <w:tcPr>
            <w:tcW w:w="997" w:type="pct"/>
          </w:tcPr>
          <w:p w:rsidR="009F574D" w:rsidRPr="00DA5DA3" w:rsidRDefault="009F574D" w:rsidP="009F574D">
            <w:pPr>
              <w:jc w:val="both"/>
              <w:rPr>
                <w:i/>
              </w:rPr>
            </w:pPr>
            <w:r w:rsidRPr="00DA5DA3">
              <w:rPr>
                <w:bCs/>
              </w:rPr>
              <w:t>Срок и порядок оплаты</w:t>
            </w:r>
          </w:p>
        </w:tc>
        <w:tc>
          <w:tcPr>
            <w:tcW w:w="4003" w:type="pct"/>
            <w:gridSpan w:val="6"/>
          </w:tcPr>
          <w:p w:rsidR="009F574D" w:rsidRPr="00DA5DA3" w:rsidRDefault="00C82FAD" w:rsidP="009F574D">
            <w:pPr>
              <w:jc w:val="both"/>
              <w:rPr>
                <w:bCs/>
                <w:i/>
              </w:rPr>
            </w:pPr>
            <w:r w:rsidRPr="003F133E">
              <w:t>Оплата  оказанных услуг производится в течение 45 (сорока пяти) календарных дней с даты получения от контрагента полного комплекта документов, необходимого для осуществления платежа и подтверждающего оказание услуг по договору: акта оказанных услуг, счета, счет-фактуры (</w:t>
            </w:r>
            <w:r w:rsidRPr="003C722E">
              <w:rPr>
                <w:i/>
              </w:rPr>
              <w:t xml:space="preserve">счет-фактура предоставляется  в случае, если </w:t>
            </w:r>
            <w:r>
              <w:rPr>
                <w:i/>
              </w:rPr>
              <w:t>контрагент</w:t>
            </w:r>
            <w:r w:rsidRPr="003C722E">
              <w:rPr>
                <w:i/>
              </w:rPr>
              <w:t xml:space="preserve"> признается плательщиком НДС в соответствии с законодательством Российской Федерации</w:t>
            </w:r>
            <w:r w:rsidRPr="003F133E">
              <w:rPr>
                <w:i/>
                <w:iCs/>
              </w:rPr>
              <w:t>),</w:t>
            </w:r>
            <w:r w:rsidRPr="003F133E">
              <w:t xml:space="preserve">  аудиторского заключени</w:t>
            </w:r>
            <w:r>
              <w:t>я</w:t>
            </w:r>
            <w:r w:rsidRPr="003F133E">
              <w:t>, аудиторского отчета о проведенной аудиторской проверке бухгалтерской (финансовой) отчетности юридического лица, других документов, предусмотренных договором, на основании полного комплекта первичных документов, указанного выше, путем безналичных перечислений денежных средств на расчетный счет Исполнителя</w:t>
            </w:r>
            <w:r w:rsidR="009F574D" w:rsidRPr="00DA5DA3">
              <w:rPr>
                <w:bCs/>
                <w:i/>
              </w:rPr>
              <w:t xml:space="preserve">. </w:t>
            </w:r>
          </w:p>
          <w:p w:rsidR="009F574D" w:rsidRPr="00797994" w:rsidRDefault="009F574D" w:rsidP="009F574D">
            <w:pPr>
              <w:jc w:val="both"/>
              <w:rPr>
                <w:i/>
              </w:rPr>
            </w:pPr>
            <w:r w:rsidRPr="004E2E1B">
              <w:rPr>
                <w:i/>
              </w:rPr>
              <w:t>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7 рабочих дней со дня подписания заказчиком документа о приемке товара (выполнении работы, оказании услуги) по договору (отдельному этапу договора).</w:t>
            </w:r>
          </w:p>
          <w:p w:rsidR="009F574D" w:rsidRDefault="009F574D" w:rsidP="009F574D">
            <w:pPr>
              <w:jc w:val="both"/>
            </w:pPr>
            <w:r w:rsidRPr="00DA5DA3">
              <w:t>В случае если победителем конкурса признан участник закупки, на стороне которого выступает несколько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p w:rsidR="00103014" w:rsidRDefault="00103014" w:rsidP="009F574D">
            <w:pPr>
              <w:jc w:val="both"/>
            </w:pPr>
          </w:p>
          <w:p w:rsidR="00103014" w:rsidRPr="00DA5DA3" w:rsidRDefault="00103014" w:rsidP="009F574D">
            <w:pPr>
              <w:jc w:val="both"/>
            </w:pPr>
          </w:p>
        </w:tc>
      </w:tr>
      <w:tr w:rsidR="009F574D" w:rsidRPr="00DA5DA3" w:rsidTr="00E106A3">
        <w:tc>
          <w:tcPr>
            <w:tcW w:w="5000" w:type="pct"/>
            <w:gridSpan w:val="7"/>
          </w:tcPr>
          <w:p w:rsidR="009F574D" w:rsidRDefault="009F574D" w:rsidP="009F574D">
            <w:pPr>
              <w:jc w:val="both"/>
              <w:rPr>
                <w:b/>
                <w:bCs/>
                <w:sz w:val="28"/>
                <w:szCs w:val="28"/>
              </w:rPr>
            </w:pPr>
            <w:r w:rsidRPr="00DA5DA3">
              <w:rPr>
                <w:b/>
                <w:bCs/>
                <w:sz w:val="28"/>
                <w:szCs w:val="28"/>
              </w:rPr>
              <w:t>6. Иные требования</w:t>
            </w:r>
          </w:p>
          <w:p w:rsidR="00103014" w:rsidRPr="00DA5DA3" w:rsidRDefault="00103014" w:rsidP="009F574D">
            <w:pPr>
              <w:jc w:val="both"/>
              <w:rPr>
                <w:i/>
                <w:sz w:val="28"/>
                <w:szCs w:val="28"/>
              </w:rPr>
            </w:pPr>
          </w:p>
        </w:tc>
      </w:tr>
      <w:tr w:rsidR="009F574D" w:rsidRPr="00DA5DA3" w:rsidTr="00E106A3">
        <w:tc>
          <w:tcPr>
            <w:tcW w:w="5000" w:type="pct"/>
            <w:gridSpan w:val="7"/>
          </w:tcPr>
          <w:p w:rsidR="009F574D" w:rsidRPr="00DA5DA3" w:rsidRDefault="009F574D" w:rsidP="00912A2E">
            <w:pPr>
              <w:jc w:val="both"/>
              <w:rPr>
                <w:i/>
              </w:rPr>
            </w:pPr>
            <w:r w:rsidRPr="00DA5DA3">
              <w:rPr>
                <w:bCs/>
                <w:i/>
              </w:rPr>
              <w:t>Не предусмотрены</w:t>
            </w:r>
          </w:p>
        </w:tc>
      </w:tr>
      <w:tr w:rsidR="009F574D" w:rsidRPr="00DA5DA3" w:rsidTr="00E106A3">
        <w:tc>
          <w:tcPr>
            <w:tcW w:w="5000" w:type="pct"/>
            <w:gridSpan w:val="7"/>
          </w:tcPr>
          <w:p w:rsidR="009F574D" w:rsidRPr="00DA5DA3" w:rsidRDefault="009F574D" w:rsidP="009F574D">
            <w:pPr>
              <w:jc w:val="both"/>
              <w:rPr>
                <w:b/>
                <w:sz w:val="28"/>
                <w:szCs w:val="28"/>
              </w:rPr>
            </w:pPr>
            <w:r w:rsidRPr="00DA5DA3">
              <w:rPr>
                <w:b/>
                <w:sz w:val="28"/>
                <w:szCs w:val="28"/>
              </w:rPr>
              <w:t>7. Расчет стоимости услуг за единицу</w:t>
            </w:r>
          </w:p>
        </w:tc>
      </w:tr>
      <w:tr w:rsidR="009F574D" w:rsidRPr="00DA5DA3" w:rsidTr="00E106A3">
        <w:tc>
          <w:tcPr>
            <w:tcW w:w="5000" w:type="pct"/>
            <w:gridSpan w:val="7"/>
          </w:tcPr>
          <w:p w:rsidR="009F574D" w:rsidRPr="00DA5DA3" w:rsidRDefault="009F574D" w:rsidP="0056189D">
            <w:pPr>
              <w:jc w:val="both"/>
              <w:rPr>
                <w:i/>
                <w:sz w:val="28"/>
                <w:szCs w:val="28"/>
              </w:rPr>
            </w:pPr>
            <w:r w:rsidRPr="00DA5DA3">
              <w:rPr>
                <w:bCs/>
              </w:rPr>
              <w:t xml:space="preserve"> </w:t>
            </w:r>
            <w:r w:rsidRPr="00DA5DA3">
              <w:t>Цена за единицу каждого наименования услуг указывается участником в техническом предложении,</w:t>
            </w:r>
            <w:r w:rsidRPr="00DA5DA3">
              <w:rPr>
                <w:b/>
                <w:i/>
              </w:rPr>
              <w:t xml:space="preserve"> </w:t>
            </w:r>
            <w:r w:rsidRPr="00DA5DA3">
              <w:t>подготовленном по Форме технического предложения участника, представленной в приложении № 1.3 документации</w:t>
            </w:r>
            <w:r>
              <w:t xml:space="preserve"> о закупке</w:t>
            </w:r>
            <w:r w:rsidRPr="00DA5DA3">
              <w:t>.</w:t>
            </w:r>
          </w:p>
        </w:tc>
      </w:tr>
    </w:tbl>
    <w:p w:rsidR="00407121" w:rsidRPr="00DA5DA3" w:rsidRDefault="00407121" w:rsidP="00C82F24">
      <w:pPr>
        <w:pStyle w:val="2"/>
        <w:spacing w:before="0" w:after="0"/>
        <w:ind w:left="709"/>
        <w:jc w:val="both"/>
        <w:rPr>
          <w:rFonts w:ascii="Times New Roman" w:hAnsi="Times New Roman"/>
          <w:i w:val="0"/>
        </w:rPr>
        <w:sectPr w:rsidR="00407121" w:rsidRPr="00DA5DA3" w:rsidSect="00D00097">
          <w:pgSz w:w="16838" w:h="11906" w:orient="landscape" w:code="9"/>
          <w:pgMar w:top="924" w:right="992" w:bottom="1134" w:left="1134" w:header="794" w:footer="794" w:gutter="0"/>
          <w:pgNumType w:start="24"/>
          <w:cols w:space="708"/>
          <w:titlePg/>
          <w:docGrid w:linePitch="360"/>
        </w:sectPr>
      </w:pPr>
    </w:p>
    <w:p w:rsidR="00E106A3" w:rsidRPr="00DA5DA3" w:rsidRDefault="00E106A3" w:rsidP="00D45A26">
      <w:pPr>
        <w:pStyle w:val="a8"/>
        <w:ind w:left="6237" w:firstLine="0"/>
        <w:jc w:val="left"/>
        <w:rPr>
          <w:sz w:val="28"/>
          <w:szCs w:val="28"/>
        </w:rPr>
      </w:pPr>
      <w:r w:rsidRPr="00DA5DA3">
        <w:rPr>
          <w:sz w:val="28"/>
          <w:szCs w:val="28"/>
        </w:rPr>
        <w:lastRenderedPageBreak/>
        <w:t>Приложение № 1.2</w:t>
      </w:r>
    </w:p>
    <w:p w:rsidR="00E106A3" w:rsidRPr="00DA5DA3" w:rsidRDefault="00E106A3" w:rsidP="00D45A26">
      <w:pPr>
        <w:pStyle w:val="a8"/>
        <w:ind w:left="6237" w:firstLine="0"/>
        <w:jc w:val="left"/>
        <w:rPr>
          <w:sz w:val="28"/>
          <w:szCs w:val="28"/>
        </w:rPr>
      </w:pPr>
      <w:r w:rsidRPr="00DA5DA3">
        <w:rPr>
          <w:sz w:val="28"/>
          <w:szCs w:val="28"/>
        </w:rPr>
        <w:t>к документации</w:t>
      </w:r>
      <w:r w:rsidR="003F7D54">
        <w:rPr>
          <w:sz w:val="28"/>
          <w:szCs w:val="28"/>
        </w:rPr>
        <w:t xml:space="preserve"> о закупке</w:t>
      </w:r>
    </w:p>
    <w:p w:rsidR="00D45A26" w:rsidRPr="00DA5DA3" w:rsidRDefault="00D45A26" w:rsidP="00E106A3">
      <w:pPr>
        <w:pStyle w:val="a8"/>
        <w:jc w:val="center"/>
        <w:rPr>
          <w:sz w:val="28"/>
          <w:szCs w:val="28"/>
        </w:rPr>
      </w:pPr>
    </w:p>
    <w:p w:rsidR="00E106A3" w:rsidRPr="00DA5DA3" w:rsidRDefault="00E106A3" w:rsidP="00E106A3">
      <w:pPr>
        <w:pStyle w:val="a8"/>
        <w:jc w:val="center"/>
        <w:rPr>
          <w:sz w:val="28"/>
          <w:szCs w:val="28"/>
        </w:rPr>
      </w:pPr>
      <w:r w:rsidRPr="00DA5DA3">
        <w:rPr>
          <w:sz w:val="28"/>
          <w:szCs w:val="28"/>
        </w:rPr>
        <w:t>Проект договора</w:t>
      </w:r>
    </w:p>
    <w:p w:rsidR="00E106A3" w:rsidRPr="00DA5DA3" w:rsidRDefault="00E106A3" w:rsidP="00E106A3">
      <w:pPr>
        <w:pStyle w:val="a8"/>
        <w:rPr>
          <w:sz w:val="28"/>
          <w:szCs w:val="28"/>
        </w:rPr>
      </w:pPr>
    </w:p>
    <w:p w:rsidR="00CB7917" w:rsidRPr="004B6B65" w:rsidRDefault="00CB7917" w:rsidP="00CB7917">
      <w:pPr>
        <w:pStyle w:val="a8"/>
        <w:jc w:val="center"/>
        <w:rPr>
          <w:iCs/>
          <w:sz w:val="28"/>
          <w:szCs w:val="28"/>
        </w:rPr>
      </w:pPr>
      <w:r w:rsidRPr="004B6B65">
        <w:rPr>
          <w:sz w:val="28"/>
          <w:szCs w:val="28"/>
        </w:rPr>
        <w:t xml:space="preserve">Договор </w:t>
      </w:r>
      <w:r w:rsidRPr="004B6B65">
        <w:rPr>
          <w:iCs/>
          <w:sz w:val="28"/>
          <w:szCs w:val="28"/>
        </w:rPr>
        <w:t>оказания аудиторских услуг № _______</w:t>
      </w:r>
    </w:p>
    <w:p w:rsidR="00CB7917" w:rsidRPr="004B6B65" w:rsidRDefault="00CB7917" w:rsidP="00CB7917">
      <w:pPr>
        <w:pStyle w:val="a8"/>
        <w:rPr>
          <w:iCs/>
          <w:sz w:val="28"/>
          <w:szCs w:val="28"/>
        </w:rPr>
      </w:pPr>
    </w:p>
    <w:p w:rsidR="00CB7917" w:rsidRPr="004B6B65" w:rsidRDefault="00CB7917" w:rsidP="00CB7917">
      <w:pPr>
        <w:pStyle w:val="a8"/>
        <w:rPr>
          <w:iCs/>
          <w:sz w:val="28"/>
          <w:szCs w:val="28"/>
        </w:rPr>
      </w:pPr>
    </w:p>
    <w:p w:rsidR="00CB7917" w:rsidRPr="004B6B65" w:rsidRDefault="00CB7917" w:rsidP="00EE3DF8">
      <w:pPr>
        <w:pStyle w:val="a8"/>
        <w:ind w:firstLine="0"/>
        <w:rPr>
          <w:iCs/>
          <w:sz w:val="28"/>
          <w:szCs w:val="28"/>
        </w:rPr>
      </w:pPr>
      <w:r w:rsidRPr="004B6B65">
        <w:rPr>
          <w:iCs/>
          <w:sz w:val="28"/>
          <w:szCs w:val="28"/>
        </w:rPr>
        <w:t xml:space="preserve"> г. </w:t>
      </w:r>
      <w:r w:rsidR="00B5074B">
        <w:rPr>
          <w:iCs/>
          <w:sz w:val="28"/>
          <w:szCs w:val="28"/>
        </w:rPr>
        <w:t>________</w:t>
      </w:r>
      <w:r w:rsidRPr="004B6B65">
        <w:rPr>
          <w:iCs/>
          <w:sz w:val="28"/>
          <w:szCs w:val="28"/>
        </w:rPr>
        <w:t xml:space="preserve">                  </w:t>
      </w:r>
      <w:r w:rsidR="00EE3DF8">
        <w:rPr>
          <w:iCs/>
          <w:sz w:val="28"/>
          <w:szCs w:val="28"/>
        </w:rPr>
        <w:t xml:space="preserve">       </w:t>
      </w:r>
      <w:r w:rsidRPr="004B6B65">
        <w:rPr>
          <w:iCs/>
          <w:sz w:val="28"/>
          <w:szCs w:val="28"/>
        </w:rPr>
        <w:t xml:space="preserve">           </w:t>
      </w:r>
      <w:r>
        <w:rPr>
          <w:iCs/>
          <w:sz w:val="28"/>
          <w:szCs w:val="28"/>
        </w:rPr>
        <w:t xml:space="preserve">                                   </w:t>
      </w:r>
      <w:r w:rsidRPr="004B6B65">
        <w:rPr>
          <w:iCs/>
          <w:sz w:val="28"/>
          <w:szCs w:val="28"/>
        </w:rPr>
        <w:t xml:space="preserve"> «___»___________ 20</w:t>
      </w:r>
      <w:r>
        <w:rPr>
          <w:iCs/>
          <w:sz w:val="28"/>
          <w:szCs w:val="28"/>
        </w:rPr>
        <w:t>2</w:t>
      </w:r>
      <w:r w:rsidR="00B5074B">
        <w:rPr>
          <w:iCs/>
          <w:sz w:val="28"/>
          <w:szCs w:val="28"/>
        </w:rPr>
        <w:t>3</w:t>
      </w:r>
      <w:r w:rsidRPr="004B6B65">
        <w:rPr>
          <w:iCs/>
          <w:sz w:val="28"/>
          <w:szCs w:val="28"/>
        </w:rPr>
        <w:t xml:space="preserve"> г.</w:t>
      </w:r>
    </w:p>
    <w:p w:rsidR="00CB7917" w:rsidRPr="004B6B65" w:rsidRDefault="00CB7917" w:rsidP="00CB7917">
      <w:pPr>
        <w:pStyle w:val="a8"/>
        <w:rPr>
          <w:iCs/>
          <w:sz w:val="28"/>
          <w:szCs w:val="28"/>
        </w:rPr>
      </w:pPr>
    </w:p>
    <w:p w:rsidR="00CB7917" w:rsidRPr="004B6B65" w:rsidRDefault="00CB7917" w:rsidP="00CB7917">
      <w:pPr>
        <w:pStyle w:val="a8"/>
        <w:rPr>
          <w:iCs/>
          <w:sz w:val="28"/>
          <w:szCs w:val="28"/>
        </w:rPr>
      </w:pPr>
    </w:p>
    <w:p w:rsidR="00CB7917" w:rsidRPr="004B6B65" w:rsidRDefault="00CB7917" w:rsidP="00CB7917">
      <w:pPr>
        <w:pStyle w:val="a8"/>
        <w:rPr>
          <w:iCs/>
          <w:sz w:val="28"/>
          <w:szCs w:val="28"/>
        </w:rPr>
      </w:pPr>
      <w:r w:rsidRPr="004B6B65">
        <w:rPr>
          <w:iCs/>
          <w:sz w:val="28"/>
          <w:szCs w:val="28"/>
        </w:rPr>
        <w:t xml:space="preserve">                __________, именуемое в дальнейшем Исполнитель, в лице ___________, действующего на основании _________, с одной стороны, и</w:t>
      </w:r>
    </w:p>
    <w:p w:rsidR="00CB7917" w:rsidRPr="004B6B65" w:rsidRDefault="00CB7917" w:rsidP="00CB7917">
      <w:pPr>
        <w:pStyle w:val="a8"/>
        <w:rPr>
          <w:iCs/>
          <w:sz w:val="28"/>
          <w:szCs w:val="28"/>
        </w:rPr>
      </w:pPr>
      <w:r w:rsidRPr="004B6B65">
        <w:rPr>
          <w:iCs/>
          <w:sz w:val="28"/>
          <w:szCs w:val="28"/>
        </w:rPr>
        <w:t xml:space="preserve">               Акционерное общество «Пригородная пассажирская компания «Черноземье» (АО «ППК «Черноземье»), именуемое в дальнейшем Заказчик, в лице </w:t>
      </w:r>
      <w:r>
        <w:rPr>
          <w:iCs/>
          <w:sz w:val="28"/>
          <w:szCs w:val="28"/>
        </w:rPr>
        <w:t>______________</w:t>
      </w:r>
      <w:r w:rsidRPr="004B6B65">
        <w:rPr>
          <w:iCs/>
          <w:sz w:val="28"/>
          <w:szCs w:val="28"/>
        </w:rPr>
        <w:t xml:space="preserve">, действующего на основании </w:t>
      </w:r>
      <w:r>
        <w:rPr>
          <w:iCs/>
          <w:sz w:val="28"/>
          <w:szCs w:val="28"/>
        </w:rPr>
        <w:t>________________</w:t>
      </w:r>
      <w:r w:rsidRPr="004B6B65">
        <w:rPr>
          <w:iCs/>
          <w:sz w:val="28"/>
          <w:szCs w:val="28"/>
        </w:rPr>
        <w:t>, с другой стороны, именуемые в дальнейшем Стороны, заключили настоящий Договор о нижеследующем.</w:t>
      </w:r>
    </w:p>
    <w:p w:rsidR="00CB7917" w:rsidRPr="004B6B65" w:rsidRDefault="00CB7917" w:rsidP="00CB7917">
      <w:pPr>
        <w:pStyle w:val="a8"/>
        <w:rPr>
          <w:iCs/>
          <w:sz w:val="28"/>
          <w:szCs w:val="28"/>
        </w:rPr>
      </w:pPr>
    </w:p>
    <w:p w:rsidR="00CB7917" w:rsidRPr="004B6B65" w:rsidRDefault="00CB7917" w:rsidP="00CB7917">
      <w:pPr>
        <w:pStyle w:val="a8"/>
        <w:rPr>
          <w:iCs/>
          <w:sz w:val="28"/>
          <w:szCs w:val="28"/>
        </w:rPr>
      </w:pPr>
      <w:r w:rsidRPr="004B6B65">
        <w:rPr>
          <w:b/>
          <w:bCs/>
          <w:iCs/>
          <w:sz w:val="28"/>
          <w:szCs w:val="28"/>
        </w:rPr>
        <w:t>1.</w:t>
      </w:r>
      <w:r w:rsidRPr="004B6B65">
        <w:rPr>
          <w:iCs/>
          <w:sz w:val="28"/>
          <w:szCs w:val="28"/>
        </w:rPr>
        <w:tab/>
      </w:r>
      <w:r w:rsidRPr="004B6B65">
        <w:rPr>
          <w:b/>
          <w:bCs/>
          <w:iCs/>
          <w:sz w:val="28"/>
          <w:szCs w:val="28"/>
        </w:rPr>
        <w:t>ПРЕДМЕТ ДОГОВОРА</w:t>
      </w:r>
    </w:p>
    <w:p w:rsidR="00CB7917" w:rsidRPr="004B6B65" w:rsidRDefault="00CB7917" w:rsidP="00CB7917">
      <w:pPr>
        <w:pStyle w:val="a8"/>
        <w:rPr>
          <w:iCs/>
          <w:sz w:val="28"/>
          <w:szCs w:val="28"/>
        </w:rPr>
      </w:pPr>
      <w:r w:rsidRPr="004B6B65">
        <w:rPr>
          <w:iCs/>
          <w:sz w:val="28"/>
          <w:szCs w:val="28"/>
        </w:rPr>
        <w:t>1.1. Заказчик поручает, а Исполнитель обязуется оказать аудиторские услуги по проверке бухгалтерской (финансовой) отчетности Заказчика за 20</w:t>
      </w:r>
      <w:r>
        <w:rPr>
          <w:iCs/>
          <w:sz w:val="28"/>
          <w:szCs w:val="28"/>
        </w:rPr>
        <w:t>2</w:t>
      </w:r>
      <w:r w:rsidR="00B5074B">
        <w:rPr>
          <w:iCs/>
          <w:sz w:val="28"/>
          <w:szCs w:val="28"/>
        </w:rPr>
        <w:t>3</w:t>
      </w:r>
      <w:r w:rsidRPr="004B6B65">
        <w:rPr>
          <w:iCs/>
          <w:sz w:val="28"/>
          <w:szCs w:val="28"/>
        </w:rPr>
        <w:t xml:space="preserve"> год, с целью:</w:t>
      </w:r>
    </w:p>
    <w:p w:rsidR="00CB7917" w:rsidRPr="004B6B65" w:rsidRDefault="00CB7917" w:rsidP="00CB7917">
      <w:pPr>
        <w:pStyle w:val="a8"/>
        <w:rPr>
          <w:iCs/>
          <w:sz w:val="28"/>
          <w:szCs w:val="28"/>
        </w:rPr>
      </w:pPr>
      <w:r w:rsidRPr="004B6B65">
        <w:rPr>
          <w:iCs/>
          <w:sz w:val="28"/>
          <w:szCs w:val="28"/>
        </w:rPr>
        <w:t>1.1.1. Установления ее достоверности, а именно: соответствия этой отчетности во всех существенных отношениях нормативным актам, регулирующим порядок ведения бухгалтерского учета и подготовку бухгалтерской отчетности в Российской Федерации.</w:t>
      </w:r>
    </w:p>
    <w:p w:rsidR="00CB7917" w:rsidRPr="004B6B65" w:rsidRDefault="00CB7917" w:rsidP="00CB7917">
      <w:pPr>
        <w:pStyle w:val="a8"/>
        <w:rPr>
          <w:iCs/>
          <w:sz w:val="28"/>
          <w:szCs w:val="28"/>
        </w:rPr>
      </w:pPr>
      <w:r w:rsidRPr="004B6B65">
        <w:rPr>
          <w:iCs/>
          <w:sz w:val="28"/>
          <w:szCs w:val="28"/>
        </w:rPr>
        <w:t>1.1.2. Установления соответствия совершаемых Заказчиком финансовых и хозяйственных операций нормативным актам, действующим в Российской Федерации.</w:t>
      </w:r>
    </w:p>
    <w:p w:rsidR="00CB7917" w:rsidRPr="004B6B65" w:rsidRDefault="00CB7917" w:rsidP="00CB7917">
      <w:pPr>
        <w:pStyle w:val="a8"/>
        <w:rPr>
          <w:iCs/>
          <w:sz w:val="28"/>
          <w:szCs w:val="28"/>
        </w:rPr>
      </w:pPr>
      <w:r w:rsidRPr="004B6B65">
        <w:rPr>
          <w:iCs/>
          <w:sz w:val="28"/>
          <w:szCs w:val="28"/>
        </w:rPr>
        <w:t>1.2. Постановка каких-либо иных задач перед специалистами - представителями Исполнителя при проведении аудиторской проверки Заказчика не допускается.</w:t>
      </w:r>
    </w:p>
    <w:p w:rsidR="00CB7917" w:rsidRPr="004B6B65" w:rsidRDefault="00CB7917" w:rsidP="00CB7917">
      <w:pPr>
        <w:pStyle w:val="a8"/>
        <w:rPr>
          <w:iCs/>
          <w:sz w:val="28"/>
          <w:szCs w:val="28"/>
        </w:rPr>
      </w:pPr>
      <w:r w:rsidRPr="004B6B65">
        <w:rPr>
          <w:iCs/>
          <w:sz w:val="28"/>
          <w:szCs w:val="28"/>
        </w:rPr>
        <w:t>1.3. Настоящий Договор заключен по результатам открытого конкурса в электронной форме № _______________ (протокол Комиссии по осуществлению закупок АО «ППК «Черноземье» от _________ № ____________).</w:t>
      </w:r>
    </w:p>
    <w:p w:rsidR="00CB7917" w:rsidRPr="004B6B65" w:rsidRDefault="00CB7917" w:rsidP="00CB7917">
      <w:pPr>
        <w:pStyle w:val="a8"/>
        <w:rPr>
          <w:iCs/>
          <w:sz w:val="28"/>
          <w:szCs w:val="28"/>
        </w:rPr>
      </w:pPr>
    </w:p>
    <w:p w:rsidR="00CB7917" w:rsidRPr="004B6B65" w:rsidRDefault="00CB7917" w:rsidP="00CB7917">
      <w:pPr>
        <w:pStyle w:val="a8"/>
        <w:rPr>
          <w:iCs/>
          <w:sz w:val="28"/>
          <w:szCs w:val="28"/>
        </w:rPr>
      </w:pPr>
      <w:r w:rsidRPr="004B6B65">
        <w:rPr>
          <w:b/>
          <w:bCs/>
          <w:iCs/>
          <w:sz w:val="28"/>
          <w:szCs w:val="28"/>
        </w:rPr>
        <w:t>2.</w:t>
      </w:r>
      <w:r w:rsidRPr="004B6B65">
        <w:rPr>
          <w:iCs/>
          <w:sz w:val="28"/>
          <w:szCs w:val="28"/>
        </w:rPr>
        <w:tab/>
      </w:r>
      <w:r w:rsidRPr="004B6B65">
        <w:rPr>
          <w:b/>
          <w:bCs/>
          <w:iCs/>
          <w:sz w:val="28"/>
          <w:szCs w:val="28"/>
        </w:rPr>
        <w:t>ОБЯЗАННОСТИ И ПРАВА СТОРОН</w:t>
      </w:r>
    </w:p>
    <w:p w:rsidR="00CB7917" w:rsidRPr="004B6B65" w:rsidRDefault="00CB7917" w:rsidP="00CB7917">
      <w:pPr>
        <w:pStyle w:val="a8"/>
        <w:rPr>
          <w:iCs/>
          <w:sz w:val="28"/>
          <w:szCs w:val="28"/>
        </w:rPr>
      </w:pPr>
      <w:r w:rsidRPr="004B6B65">
        <w:rPr>
          <w:iCs/>
          <w:sz w:val="28"/>
          <w:szCs w:val="28"/>
        </w:rPr>
        <w:t>Обязанности Заказчика.</w:t>
      </w:r>
    </w:p>
    <w:p w:rsidR="00CB7917" w:rsidRPr="004B6B65" w:rsidRDefault="00CB7917" w:rsidP="00CB7917">
      <w:pPr>
        <w:pStyle w:val="a8"/>
        <w:rPr>
          <w:iCs/>
          <w:sz w:val="28"/>
          <w:szCs w:val="28"/>
        </w:rPr>
      </w:pPr>
      <w:r w:rsidRPr="004B6B65">
        <w:rPr>
          <w:iCs/>
          <w:sz w:val="28"/>
          <w:szCs w:val="28"/>
        </w:rPr>
        <w:t>2.1. Заказчик обязуется:</w:t>
      </w:r>
    </w:p>
    <w:p w:rsidR="00CB7917" w:rsidRPr="004B6B65" w:rsidRDefault="00CB7917" w:rsidP="00CB7917">
      <w:pPr>
        <w:pStyle w:val="a8"/>
        <w:rPr>
          <w:iCs/>
          <w:sz w:val="28"/>
          <w:szCs w:val="28"/>
        </w:rPr>
      </w:pPr>
      <w:r w:rsidRPr="004B6B65">
        <w:rPr>
          <w:iCs/>
          <w:sz w:val="28"/>
          <w:szCs w:val="28"/>
        </w:rPr>
        <w:t>2.1.1. Самостоятельно составлять бухгалтерскую отчетность в соответствии с действующими на момент ее составления нормативными документами.</w:t>
      </w:r>
    </w:p>
    <w:p w:rsidR="00CB7917" w:rsidRPr="004B6B65" w:rsidRDefault="00CB7917" w:rsidP="00CB7917">
      <w:pPr>
        <w:pStyle w:val="a8"/>
        <w:rPr>
          <w:iCs/>
          <w:sz w:val="28"/>
          <w:szCs w:val="28"/>
        </w:rPr>
      </w:pPr>
      <w:r w:rsidRPr="004B6B65">
        <w:rPr>
          <w:iCs/>
          <w:sz w:val="28"/>
          <w:szCs w:val="28"/>
        </w:rPr>
        <w:t xml:space="preserve">2.1.2. Собственными силами и за счет собственных средств проводить инвентаризацию имущества и финансовых обязательств, а также обеспечивать </w:t>
      </w:r>
      <w:r w:rsidRPr="004B6B65">
        <w:rPr>
          <w:iCs/>
          <w:sz w:val="28"/>
          <w:szCs w:val="28"/>
        </w:rPr>
        <w:lastRenderedPageBreak/>
        <w:t>оформление результатов инвентаризации в порядке, установленном нормативными актами.</w:t>
      </w:r>
    </w:p>
    <w:p w:rsidR="00CB7917" w:rsidRPr="004B6B65" w:rsidRDefault="00CB7917" w:rsidP="00CB7917">
      <w:pPr>
        <w:pStyle w:val="a8"/>
        <w:rPr>
          <w:iCs/>
          <w:sz w:val="28"/>
          <w:szCs w:val="28"/>
        </w:rPr>
      </w:pPr>
      <w:r w:rsidRPr="004B6B65">
        <w:rPr>
          <w:iCs/>
          <w:sz w:val="28"/>
          <w:szCs w:val="28"/>
        </w:rPr>
        <w:t xml:space="preserve">2.1.3. Предоставлять Исполнителю в согласованные с ним сроки учредительные документы, бухгалтерскую, статистическую и внутреннюю оперативную отчетность, первичные учетные документы и бухгалтерские записи, компьютерные базы данных, отчеты, планы, договоры, сметы и другие документы, справочные материалы и информацию, необходимые для оказания услуг, в рамках предмета настоящего Договора. </w:t>
      </w:r>
    </w:p>
    <w:p w:rsidR="00CB7917" w:rsidRPr="004B6B65" w:rsidRDefault="00CB7917" w:rsidP="00CB7917">
      <w:pPr>
        <w:pStyle w:val="a8"/>
        <w:rPr>
          <w:iCs/>
          <w:sz w:val="28"/>
          <w:szCs w:val="28"/>
        </w:rPr>
      </w:pPr>
      <w:r w:rsidRPr="004B6B65">
        <w:rPr>
          <w:iCs/>
          <w:sz w:val="28"/>
          <w:szCs w:val="28"/>
        </w:rPr>
        <w:t>2.1.4. Предоставлять Исполнителю возможность проверять наличие основных средств, товарно-материальных ценностей, денежных средств и денежных документов, ценных бумаг и других активов.</w:t>
      </w:r>
    </w:p>
    <w:p w:rsidR="00CB7917" w:rsidRPr="004B6B65" w:rsidRDefault="00CB7917" w:rsidP="00CB7917">
      <w:pPr>
        <w:pStyle w:val="a8"/>
        <w:rPr>
          <w:iCs/>
          <w:sz w:val="28"/>
          <w:szCs w:val="28"/>
        </w:rPr>
      </w:pPr>
      <w:r w:rsidRPr="004B6B65">
        <w:rPr>
          <w:iCs/>
          <w:sz w:val="28"/>
          <w:szCs w:val="28"/>
        </w:rPr>
        <w:t>2.1.5. Предоставлять по запросу Исполнителя в устной или письменной форме разъяснения и пояснения по вопросам, касающимся предмета настоящего Договора, которые возникли у Исполнителя при выполнении обязательств, предусмотренных настоящим Договором.</w:t>
      </w:r>
    </w:p>
    <w:p w:rsidR="00CB7917" w:rsidRPr="004B6B65" w:rsidRDefault="00CB7917" w:rsidP="00CB7917">
      <w:pPr>
        <w:pStyle w:val="a8"/>
        <w:rPr>
          <w:iCs/>
          <w:sz w:val="28"/>
          <w:szCs w:val="28"/>
        </w:rPr>
      </w:pPr>
      <w:r w:rsidRPr="004B6B65">
        <w:rPr>
          <w:iCs/>
          <w:sz w:val="28"/>
          <w:szCs w:val="28"/>
        </w:rPr>
        <w:t xml:space="preserve">2.1.6. Обеспечивать Исполнителя информацией о действующих в отрасли и на территории местонахождения и регистрации Заказчика нормативных и прочих актах административного характера, регулирующих порядок ведения бухгалтерского учета, налогообложения и уплаты различных платежей и сборов в региональные и местные бюджеты и внебюджетные фонды. </w:t>
      </w:r>
    </w:p>
    <w:p w:rsidR="00CB7917" w:rsidRPr="004B6B65" w:rsidRDefault="00CB7917" w:rsidP="00CB7917">
      <w:pPr>
        <w:pStyle w:val="a8"/>
        <w:rPr>
          <w:iCs/>
          <w:sz w:val="28"/>
          <w:szCs w:val="28"/>
        </w:rPr>
      </w:pPr>
      <w:r w:rsidRPr="004B6B65">
        <w:rPr>
          <w:iCs/>
          <w:sz w:val="28"/>
          <w:szCs w:val="28"/>
        </w:rPr>
        <w:t>2.1.7. Оказывать содействие Исполнителю для получения им по письменному запросу необходимой информации от третьих лиц, в том числе от дебиторов и кредиторов Заказчика для выполнения Исполнителем обязательств по настоящему Договору.</w:t>
      </w:r>
    </w:p>
    <w:p w:rsidR="00CB7917" w:rsidRPr="004B6B65" w:rsidRDefault="00CB7917" w:rsidP="00CB7917">
      <w:pPr>
        <w:pStyle w:val="a8"/>
        <w:rPr>
          <w:iCs/>
          <w:sz w:val="28"/>
          <w:szCs w:val="28"/>
        </w:rPr>
      </w:pPr>
      <w:r w:rsidRPr="004B6B65">
        <w:rPr>
          <w:iCs/>
          <w:sz w:val="28"/>
          <w:szCs w:val="28"/>
        </w:rPr>
        <w:t>2.1.8. Предоставлять Исполнителю на территории местонахождения Заказчика соответствующее помещение и необходимую оргтехнику для выполнения Исполнителем обязательств по настоящему Договору.</w:t>
      </w:r>
    </w:p>
    <w:p w:rsidR="00CB7917" w:rsidRPr="004B6B65" w:rsidRDefault="00CB7917" w:rsidP="00CB7917">
      <w:pPr>
        <w:pStyle w:val="a8"/>
        <w:rPr>
          <w:iCs/>
          <w:sz w:val="28"/>
          <w:szCs w:val="28"/>
        </w:rPr>
      </w:pPr>
      <w:r w:rsidRPr="004B6B65">
        <w:rPr>
          <w:iCs/>
          <w:sz w:val="28"/>
          <w:szCs w:val="28"/>
        </w:rPr>
        <w:t>2.1.9. В срок, согласованный Сторонами, устранять выявленные Исполнителем в результате аудиторской проверки существенные искажения бухгалтерской отчетности.</w:t>
      </w:r>
    </w:p>
    <w:p w:rsidR="00CB7917" w:rsidRPr="004B6B65" w:rsidRDefault="00CB7917" w:rsidP="00CB7917">
      <w:pPr>
        <w:pStyle w:val="a8"/>
        <w:rPr>
          <w:iCs/>
          <w:sz w:val="28"/>
          <w:szCs w:val="28"/>
        </w:rPr>
      </w:pPr>
      <w:r w:rsidRPr="004B6B65">
        <w:rPr>
          <w:iCs/>
          <w:sz w:val="28"/>
          <w:szCs w:val="28"/>
        </w:rPr>
        <w:t xml:space="preserve">Существенными в аудите признаются такие искажения, которые значительно влияют на достоверность бухгалтерской отчетности. </w:t>
      </w:r>
    </w:p>
    <w:p w:rsidR="00CB7917" w:rsidRPr="004B6B65" w:rsidRDefault="00CB7917" w:rsidP="00CB7917">
      <w:pPr>
        <w:pStyle w:val="a8"/>
        <w:rPr>
          <w:iCs/>
          <w:sz w:val="28"/>
          <w:szCs w:val="28"/>
        </w:rPr>
      </w:pPr>
      <w:r w:rsidRPr="004B6B65">
        <w:rPr>
          <w:iCs/>
          <w:sz w:val="28"/>
          <w:szCs w:val="28"/>
        </w:rPr>
        <w:t xml:space="preserve">Если Заказчик не смог в срок устранить вышеуказанные нарушения, Исполнитель вправе потребовать досрочного расторжения Договора. </w:t>
      </w:r>
    </w:p>
    <w:p w:rsidR="00CB7917" w:rsidRPr="004B6B65" w:rsidRDefault="00CB7917" w:rsidP="00CB7917">
      <w:pPr>
        <w:pStyle w:val="a8"/>
        <w:rPr>
          <w:iCs/>
          <w:sz w:val="28"/>
          <w:szCs w:val="28"/>
        </w:rPr>
      </w:pPr>
      <w:r w:rsidRPr="004B6B65">
        <w:rPr>
          <w:iCs/>
          <w:sz w:val="28"/>
          <w:szCs w:val="28"/>
        </w:rPr>
        <w:t xml:space="preserve">При досрочном расторжении настоящего договора оплата Исполнителю производится в соответствии с пунктом 8.4. настоящего Договора.  </w:t>
      </w:r>
    </w:p>
    <w:p w:rsidR="00CB7917" w:rsidRPr="004B6B65" w:rsidRDefault="00CB7917" w:rsidP="00CB7917">
      <w:pPr>
        <w:pStyle w:val="a8"/>
        <w:rPr>
          <w:iCs/>
          <w:sz w:val="28"/>
          <w:szCs w:val="28"/>
        </w:rPr>
      </w:pPr>
      <w:r w:rsidRPr="004B6B65">
        <w:rPr>
          <w:iCs/>
          <w:sz w:val="28"/>
          <w:szCs w:val="28"/>
        </w:rPr>
        <w:t>При отказе Заказчика сделать соответствующие исправления Исполнитель вправе отказать в выдаче положительного аудиторского заключения. Если при этом Заказчик откажется произвести прием оказанных Исполнителем услуг, то Исполнитель вправе расторгнуть настоящий Договор в соответствии с пунктом 8.3. настоящего договора.</w:t>
      </w:r>
    </w:p>
    <w:p w:rsidR="00CB7917" w:rsidRPr="004B6B65" w:rsidRDefault="00CB7917" w:rsidP="00CB7917">
      <w:pPr>
        <w:pStyle w:val="a8"/>
        <w:rPr>
          <w:iCs/>
          <w:sz w:val="28"/>
          <w:szCs w:val="28"/>
        </w:rPr>
      </w:pPr>
      <w:r w:rsidRPr="004B6B65">
        <w:rPr>
          <w:iCs/>
          <w:sz w:val="28"/>
          <w:szCs w:val="28"/>
        </w:rPr>
        <w:t>2.1.10. Своевременно производить Исполнителю оплату стоимости оказанных услуг по настоящему Договору.</w:t>
      </w:r>
    </w:p>
    <w:p w:rsidR="00CB7917" w:rsidRPr="004B6B65" w:rsidRDefault="00CB7917" w:rsidP="00CB7917">
      <w:pPr>
        <w:pStyle w:val="a8"/>
        <w:rPr>
          <w:iCs/>
          <w:sz w:val="28"/>
          <w:szCs w:val="28"/>
        </w:rPr>
      </w:pPr>
    </w:p>
    <w:p w:rsidR="00CB7917" w:rsidRPr="004B6B65" w:rsidRDefault="00CB7917" w:rsidP="00CB7917">
      <w:pPr>
        <w:pStyle w:val="a8"/>
        <w:rPr>
          <w:iCs/>
          <w:sz w:val="28"/>
          <w:szCs w:val="28"/>
        </w:rPr>
      </w:pPr>
      <w:r w:rsidRPr="004B6B65">
        <w:rPr>
          <w:iCs/>
          <w:sz w:val="28"/>
          <w:szCs w:val="28"/>
        </w:rPr>
        <w:t>Права Заказчика.</w:t>
      </w:r>
    </w:p>
    <w:p w:rsidR="00CB7917" w:rsidRPr="004B6B65" w:rsidRDefault="00CB7917" w:rsidP="00CB7917">
      <w:pPr>
        <w:pStyle w:val="a8"/>
        <w:rPr>
          <w:iCs/>
          <w:sz w:val="28"/>
          <w:szCs w:val="28"/>
        </w:rPr>
      </w:pPr>
      <w:r w:rsidRPr="004B6B65">
        <w:rPr>
          <w:iCs/>
          <w:sz w:val="28"/>
          <w:szCs w:val="28"/>
        </w:rPr>
        <w:lastRenderedPageBreak/>
        <w:t>2.2. Заказчик имеет право:</w:t>
      </w:r>
    </w:p>
    <w:p w:rsidR="00CB7917" w:rsidRPr="004B6B65" w:rsidRDefault="00CB7917" w:rsidP="00CB7917">
      <w:pPr>
        <w:pStyle w:val="a8"/>
        <w:rPr>
          <w:iCs/>
          <w:sz w:val="28"/>
          <w:szCs w:val="28"/>
        </w:rPr>
      </w:pPr>
      <w:r w:rsidRPr="004B6B65">
        <w:rPr>
          <w:iCs/>
          <w:sz w:val="28"/>
          <w:szCs w:val="28"/>
        </w:rPr>
        <w:t>2.2.1. Получать от Исполнителя исчерпывающую информацию о требованиях законодательства, касающихся проведения аудита, правах и обязанностях Сторон, а после ознакомления с аудиторским заключением – о нормативных актах, на которых основываются замечания и выводы аудитора.</w:t>
      </w:r>
    </w:p>
    <w:p w:rsidR="00CB7917" w:rsidRPr="004B6B65" w:rsidRDefault="00CB7917" w:rsidP="00CB7917">
      <w:pPr>
        <w:pStyle w:val="a8"/>
        <w:rPr>
          <w:iCs/>
          <w:sz w:val="28"/>
          <w:szCs w:val="28"/>
        </w:rPr>
      </w:pPr>
      <w:r w:rsidRPr="004B6B65">
        <w:rPr>
          <w:iCs/>
          <w:sz w:val="28"/>
          <w:szCs w:val="28"/>
        </w:rPr>
        <w:t>2.2.2.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CB7917" w:rsidRPr="004B6B65" w:rsidRDefault="00CB7917" w:rsidP="00CB7917">
      <w:pPr>
        <w:pStyle w:val="a8"/>
        <w:rPr>
          <w:iCs/>
          <w:sz w:val="28"/>
          <w:szCs w:val="28"/>
        </w:rPr>
      </w:pPr>
    </w:p>
    <w:p w:rsidR="00CB7917" w:rsidRPr="004B6B65" w:rsidRDefault="00CB7917" w:rsidP="00CB7917">
      <w:pPr>
        <w:pStyle w:val="a8"/>
        <w:rPr>
          <w:iCs/>
          <w:sz w:val="28"/>
          <w:szCs w:val="28"/>
        </w:rPr>
      </w:pPr>
      <w:r w:rsidRPr="004B6B65">
        <w:rPr>
          <w:iCs/>
          <w:sz w:val="28"/>
          <w:szCs w:val="28"/>
        </w:rPr>
        <w:t>Обязанности Исполнителя.</w:t>
      </w:r>
    </w:p>
    <w:p w:rsidR="00CB7917" w:rsidRPr="004B6B65" w:rsidRDefault="00CB7917" w:rsidP="00CB7917">
      <w:pPr>
        <w:pStyle w:val="a8"/>
        <w:rPr>
          <w:iCs/>
          <w:sz w:val="28"/>
          <w:szCs w:val="28"/>
        </w:rPr>
      </w:pPr>
      <w:r w:rsidRPr="004B6B65">
        <w:rPr>
          <w:iCs/>
          <w:sz w:val="28"/>
          <w:szCs w:val="28"/>
        </w:rPr>
        <w:t>2.3. Исполнитель обязуется:</w:t>
      </w:r>
    </w:p>
    <w:p w:rsidR="00CB7917" w:rsidRPr="004B6B65" w:rsidRDefault="00CB7917" w:rsidP="00CB7917">
      <w:pPr>
        <w:pStyle w:val="a8"/>
        <w:rPr>
          <w:iCs/>
          <w:sz w:val="28"/>
          <w:szCs w:val="28"/>
        </w:rPr>
      </w:pPr>
      <w:r w:rsidRPr="004B6B65">
        <w:rPr>
          <w:iCs/>
          <w:sz w:val="28"/>
          <w:szCs w:val="28"/>
        </w:rPr>
        <w:t>2.3.1. На основании представляемых Заказчиком документов и другой необходимой информации провести аудиторскую проверку бухгалтерской отчетности Заказчика за период, указанный в пункте 1.1. настоящего Договора.</w:t>
      </w:r>
    </w:p>
    <w:p w:rsidR="00CB7917" w:rsidRPr="004B6B65" w:rsidRDefault="00CB7917" w:rsidP="00CB7917">
      <w:pPr>
        <w:pStyle w:val="a8"/>
        <w:rPr>
          <w:iCs/>
          <w:sz w:val="28"/>
          <w:szCs w:val="28"/>
        </w:rPr>
      </w:pPr>
      <w:r w:rsidRPr="004B6B65">
        <w:rPr>
          <w:iCs/>
          <w:sz w:val="28"/>
          <w:szCs w:val="28"/>
        </w:rPr>
        <w:t>2.3.2. Проводить аудиторскую проверку на основании действующего законодательства Российской Федерации и в соответствии с Федеральным Законом от 30 декабря 2008 г. № 307-ФЗ «Об аудиторской деятельности», международными стандартами аудита и внутрифирменными стандартами аудита.</w:t>
      </w:r>
    </w:p>
    <w:p w:rsidR="00CB7917" w:rsidRPr="00AE0B71" w:rsidRDefault="00CB7917" w:rsidP="00CB7917">
      <w:pPr>
        <w:pStyle w:val="a8"/>
        <w:rPr>
          <w:iCs/>
          <w:sz w:val="28"/>
          <w:szCs w:val="28"/>
        </w:rPr>
      </w:pPr>
      <w:r w:rsidRPr="004B6B65">
        <w:rPr>
          <w:iCs/>
          <w:sz w:val="28"/>
          <w:szCs w:val="28"/>
        </w:rPr>
        <w:t xml:space="preserve">2.3.3. Незамедлительно сообщать Заказчику о невозможности своего участия в аудиторской проверке вследствие обстоятельств, указанных в Федеральном Законе от 30 декабря 2008 г. № 307-ФЗ «Об аудиторской </w:t>
      </w:r>
      <w:r w:rsidRPr="00AE0B71">
        <w:rPr>
          <w:iCs/>
          <w:sz w:val="28"/>
          <w:szCs w:val="28"/>
        </w:rPr>
        <w:t xml:space="preserve">деятельности». </w:t>
      </w:r>
    </w:p>
    <w:p w:rsidR="00CB7917" w:rsidRPr="006D2598" w:rsidRDefault="00CB7917" w:rsidP="00CB7917">
      <w:pPr>
        <w:pStyle w:val="1"/>
        <w:shd w:val="clear" w:color="auto" w:fill="FFFFFF"/>
        <w:spacing w:before="0" w:after="0"/>
        <w:ind w:firstLine="709"/>
        <w:jc w:val="both"/>
        <w:rPr>
          <w:iCs/>
          <w:sz w:val="28"/>
          <w:szCs w:val="28"/>
        </w:rPr>
      </w:pPr>
      <w:r w:rsidRPr="00AE0B71">
        <w:rPr>
          <w:rFonts w:ascii="Times New Roman" w:hAnsi="Times New Roman" w:cs="Times New Roman"/>
          <w:b w:val="0"/>
          <w:bCs w:val="0"/>
          <w:iCs/>
          <w:sz w:val="28"/>
          <w:szCs w:val="28"/>
        </w:rPr>
        <w:t xml:space="preserve">2.3.4. </w:t>
      </w:r>
      <w:r w:rsidRPr="006D2598">
        <w:rPr>
          <w:rFonts w:ascii="Times New Roman" w:hAnsi="Times New Roman" w:cs="Times New Roman"/>
          <w:b w:val="0"/>
          <w:bCs w:val="0"/>
          <w:iCs/>
          <w:sz w:val="28"/>
          <w:szCs w:val="28"/>
        </w:rPr>
        <w:t xml:space="preserve">По окончании аудита предоставить Заказчику Аудиторское заключение, составленное в соответствии с международными стандартами аудита, введенным в действие </w:t>
      </w:r>
      <w:r w:rsidRPr="0090791D">
        <w:rPr>
          <w:rFonts w:ascii="Times New Roman" w:hAnsi="Times New Roman" w:cs="Times New Roman"/>
          <w:b w:val="0"/>
          <w:bCs w:val="0"/>
          <w:iCs/>
          <w:sz w:val="28"/>
          <w:szCs w:val="28"/>
        </w:rPr>
        <w:t xml:space="preserve">приказами  </w:t>
      </w:r>
      <w:r w:rsidRPr="0090791D">
        <w:rPr>
          <w:rFonts w:ascii="Times New Roman" w:hAnsi="Times New Roman" w:cs="Times New Roman"/>
          <w:b w:val="0"/>
          <w:bCs w:val="0"/>
          <w:color w:val="000000"/>
          <w:sz w:val="28"/>
          <w:szCs w:val="28"/>
          <w:shd w:val="clear" w:color="auto" w:fill="FFFFFF"/>
        </w:rPr>
        <w:t> Минфина России от 09.01.2019 N 2н «</w:t>
      </w:r>
      <w:r w:rsidRPr="0090791D">
        <w:rPr>
          <w:rFonts w:ascii="Times New Roman" w:hAnsi="Times New Roman" w:cs="Times New Roman"/>
          <w:b w:val="0"/>
          <w:bCs w:val="0"/>
          <w:color w:val="000000"/>
          <w:sz w:val="28"/>
          <w:szCs w:val="28"/>
        </w:rPr>
        <w:t xml:space="preserve">О введении в действие международных стандартов аудита на территории Российской Федерации и о признании утратившими силу некоторых приказов Министерства финансов Российской Федерации", </w:t>
      </w:r>
      <w:r w:rsidRPr="0090791D">
        <w:rPr>
          <w:rFonts w:ascii="Times New Roman" w:hAnsi="Times New Roman" w:cs="Times New Roman"/>
          <w:b w:val="0"/>
          <w:bCs w:val="0"/>
          <w:iCs/>
          <w:sz w:val="28"/>
          <w:szCs w:val="28"/>
        </w:rPr>
        <w:t xml:space="preserve">от 09.11.2021 N 172н </w:t>
      </w:r>
      <w:r w:rsidRPr="0090791D">
        <w:rPr>
          <w:rFonts w:ascii="Times New Roman" w:hAnsi="Times New Roman" w:cs="Times New Roman"/>
          <w:b w:val="0"/>
          <w:bCs w:val="0"/>
          <w:iCs/>
          <w:color w:val="222222"/>
          <w:sz w:val="28"/>
          <w:szCs w:val="28"/>
        </w:rPr>
        <w:t>«О введении в действие международных стандартов аудита на территории Российской Федерации и о признании утратившими силу отдельных положений приказа Министерства финансов Российской Федерации от 9 января 2019 г. № 2н»</w:t>
      </w:r>
      <w:r w:rsidRPr="0090791D">
        <w:rPr>
          <w:rFonts w:ascii="Times New Roman" w:hAnsi="Times New Roman" w:cs="Times New Roman"/>
          <w:b w:val="0"/>
          <w:bCs w:val="0"/>
          <w:color w:val="000000"/>
          <w:sz w:val="28"/>
          <w:szCs w:val="28"/>
          <w:shd w:val="clear" w:color="auto" w:fill="FFFFFF"/>
        </w:rPr>
        <w:t>,</w:t>
      </w:r>
      <w:r w:rsidRPr="0090791D">
        <w:rPr>
          <w:rFonts w:ascii="Times New Roman" w:hAnsi="Times New Roman" w:cs="Times New Roman"/>
          <w:b w:val="0"/>
          <w:bCs w:val="0"/>
          <w:iCs/>
          <w:sz w:val="28"/>
          <w:szCs w:val="28"/>
        </w:rPr>
        <w:t xml:space="preserve"> не позднее </w:t>
      </w:r>
      <w:r w:rsidR="00B5074B">
        <w:rPr>
          <w:rFonts w:ascii="Times New Roman" w:hAnsi="Times New Roman" w:cs="Times New Roman"/>
          <w:b w:val="0"/>
          <w:bCs w:val="0"/>
          <w:iCs/>
          <w:sz w:val="28"/>
          <w:szCs w:val="28"/>
        </w:rPr>
        <w:t>09</w:t>
      </w:r>
      <w:r w:rsidRPr="0090791D">
        <w:rPr>
          <w:rFonts w:ascii="Times New Roman" w:hAnsi="Times New Roman" w:cs="Times New Roman"/>
          <w:b w:val="0"/>
          <w:bCs w:val="0"/>
          <w:iCs/>
          <w:sz w:val="28"/>
          <w:szCs w:val="28"/>
        </w:rPr>
        <w:t>.02.202</w:t>
      </w:r>
      <w:r w:rsidR="00B5074B">
        <w:rPr>
          <w:rFonts w:ascii="Times New Roman" w:hAnsi="Times New Roman" w:cs="Times New Roman"/>
          <w:b w:val="0"/>
          <w:bCs w:val="0"/>
          <w:iCs/>
          <w:sz w:val="28"/>
          <w:szCs w:val="28"/>
        </w:rPr>
        <w:t>4</w:t>
      </w:r>
      <w:r w:rsidRPr="0090791D">
        <w:rPr>
          <w:rFonts w:ascii="Times New Roman" w:hAnsi="Times New Roman" w:cs="Times New Roman"/>
          <w:b w:val="0"/>
          <w:bCs w:val="0"/>
          <w:iCs/>
          <w:sz w:val="28"/>
          <w:szCs w:val="28"/>
        </w:rPr>
        <w:t xml:space="preserve"> г.</w:t>
      </w:r>
      <w:r w:rsidRPr="006D2598">
        <w:rPr>
          <w:iCs/>
          <w:sz w:val="28"/>
          <w:szCs w:val="28"/>
        </w:rPr>
        <w:t xml:space="preserve"> </w:t>
      </w:r>
    </w:p>
    <w:p w:rsidR="00CB7917" w:rsidRPr="004B6B65" w:rsidRDefault="00CB7917" w:rsidP="00CB7917">
      <w:pPr>
        <w:pStyle w:val="a8"/>
        <w:rPr>
          <w:iCs/>
          <w:sz w:val="28"/>
          <w:szCs w:val="28"/>
        </w:rPr>
      </w:pPr>
      <w:r w:rsidRPr="004B6B65">
        <w:rPr>
          <w:iCs/>
          <w:sz w:val="28"/>
          <w:szCs w:val="28"/>
        </w:rPr>
        <w:t>2.3.5. Обеспечивать сохранность документов, получаемых от Заказчика, и не разглашать их содержания без согласия собственника (руководителя) Заказчика.</w:t>
      </w:r>
    </w:p>
    <w:p w:rsidR="00CB7917" w:rsidRPr="0037116B" w:rsidRDefault="00CB7917" w:rsidP="00CB7917">
      <w:pPr>
        <w:pStyle w:val="a8"/>
        <w:rPr>
          <w:iCs/>
          <w:sz w:val="28"/>
          <w:szCs w:val="28"/>
        </w:rPr>
      </w:pPr>
      <w:r w:rsidRPr="0037116B">
        <w:rPr>
          <w:iCs/>
          <w:sz w:val="28"/>
          <w:szCs w:val="28"/>
        </w:rPr>
        <w:t>2.3.6. Не переуступать права и обязанности по настоящему Договору без письменного согласия Заказчика.</w:t>
      </w:r>
    </w:p>
    <w:p w:rsidR="00CB7917" w:rsidRPr="0037116B" w:rsidRDefault="00CB7917" w:rsidP="00CB7917">
      <w:pPr>
        <w:pStyle w:val="a8"/>
        <w:rPr>
          <w:sz w:val="28"/>
          <w:szCs w:val="28"/>
        </w:rPr>
      </w:pPr>
      <w:r w:rsidRPr="0037116B">
        <w:rPr>
          <w:iCs/>
          <w:sz w:val="28"/>
          <w:szCs w:val="28"/>
        </w:rPr>
        <w:t xml:space="preserve">2.3.7. </w:t>
      </w:r>
      <w:r w:rsidRPr="0037116B">
        <w:rPr>
          <w:sz w:val="28"/>
          <w:szCs w:val="28"/>
        </w:rPr>
        <w:t xml:space="preserve">При заключении настоящего Договора предоставить Заказчику информационную справку, содержащую сведения о своих владельцах, включая конечных бенефициаров, с приложением подтверждающих документов. В случае непредставления вышеуказанных сведений и документов, Заказчик вправе отказаться от заключения Договора.    </w:t>
      </w:r>
    </w:p>
    <w:p w:rsidR="00CB7917" w:rsidRPr="004B6B65" w:rsidRDefault="00CB7917" w:rsidP="00CB7917">
      <w:pPr>
        <w:pStyle w:val="a8"/>
        <w:rPr>
          <w:iCs/>
          <w:sz w:val="28"/>
          <w:szCs w:val="28"/>
        </w:rPr>
      </w:pPr>
      <w:r w:rsidRPr="0037116B">
        <w:rPr>
          <w:iCs/>
          <w:sz w:val="28"/>
          <w:szCs w:val="28"/>
        </w:rPr>
        <w:t>Предоставить Заказчику информацию об</w:t>
      </w:r>
      <w:r w:rsidRPr="00A20B97">
        <w:rPr>
          <w:iCs/>
          <w:sz w:val="28"/>
          <w:szCs w:val="28"/>
        </w:rPr>
        <w:t xml:space="preserve"> изменениях в составе владельцев Исполнителя, включая конечных бенефициаров, и (или) в исполнительных органах Исполнителя не позднее</w:t>
      </w:r>
      <w:r w:rsidRPr="004B6B65">
        <w:rPr>
          <w:iCs/>
          <w:sz w:val="28"/>
          <w:szCs w:val="28"/>
        </w:rPr>
        <w:t xml:space="preserve"> чем через 5 календарных дней после таких </w:t>
      </w:r>
      <w:r w:rsidRPr="004B6B65">
        <w:rPr>
          <w:iCs/>
          <w:sz w:val="28"/>
          <w:szCs w:val="28"/>
        </w:rPr>
        <w:lastRenderedPageBreak/>
        <w:t>изменений. В случае непредставления Исполнителем указанной информации Заказчик вправе расторгнуть настоящий Договор, в порядке, предусмотренном пунктом 8.8. настоящего Договора.</w:t>
      </w:r>
    </w:p>
    <w:p w:rsidR="00CB7917" w:rsidRPr="0037116B" w:rsidRDefault="00CB7917" w:rsidP="00CB7917">
      <w:pPr>
        <w:ind w:left="121" w:firstLine="589"/>
        <w:jc w:val="both"/>
        <w:rPr>
          <w:sz w:val="28"/>
          <w:szCs w:val="28"/>
        </w:rPr>
      </w:pPr>
      <w:r w:rsidRPr="004B6B65">
        <w:rPr>
          <w:sz w:val="28"/>
          <w:szCs w:val="28"/>
        </w:rPr>
        <w:t xml:space="preserve">2.3.8. </w:t>
      </w:r>
      <w:r w:rsidRPr="0037116B">
        <w:rPr>
          <w:sz w:val="28"/>
          <w:szCs w:val="28"/>
        </w:rPr>
        <w:t>Исполнитель обязан не переуступать права требования по настоящему Договору без письменного согласия Заказчика. В случае несоблюдения Исполнителем условия о согласовании уступки прав требования (факторинга), Заказчик имеет право применить штрафные санкции в соответствии с пунктом 7.7. настоящего Договора.</w:t>
      </w:r>
    </w:p>
    <w:p w:rsidR="00CB7917" w:rsidRPr="008E0E8F" w:rsidRDefault="00CB7917" w:rsidP="00CB7917">
      <w:pPr>
        <w:ind w:firstLine="709"/>
        <w:jc w:val="both"/>
        <w:rPr>
          <w:bCs/>
          <w:sz w:val="28"/>
          <w:szCs w:val="28"/>
        </w:rPr>
      </w:pPr>
      <w:r w:rsidRPr="0037116B">
        <w:rPr>
          <w:sz w:val="28"/>
          <w:szCs w:val="28"/>
        </w:rPr>
        <w:t xml:space="preserve">2.3.9. </w:t>
      </w:r>
      <w:r w:rsidRPr="0037116B">
        <w:rPr>
          <w:bCs/>
          <w:sz w:val="28"/>
          <w:szCs w:val="28"/>
        </w:rPr>
        <w:t> Соблюдать требования законодательства Российской Федерации, рекомендации Роспотребнадзора, иных уполномоченных органов и Заказчика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CB7917" w:rsidRPr="00B21FB0" w:rsidRDefault="00CB7917" w:rsidP="00CB7917">
      <w:pPr>
        <w:pStyle w:val="a8"/>
        <w:rPr>
          <w:iCs/>
          <w:sz w:val="28"/>
          <w:szCs w:val="28"/>
        </w:rPr>
      </w:pPr>
    </w:p>
    <w:p w:rsidR="00CB7917" w:rsidRPr="004B6B65" w:rsidRDefault="00CB7917" w:rsidP="00CB7917">
      <w:pPr>
        <w:pStyle w:val="a8"/>
        <w:rPr>
          <w:iCs/>
          <w:sz w:val="28"/>
          <w:szCs w:val="28"/>
        </w:rPr>
      </w:pPr>
      <w:r w:rsidRPr="004B6B65">
        <w:rPr>
          <w:iCs/>
          <w:sz w:val="28"/>
          <w:szCs w:val="28"/>
        </w:rPr>
        <w:t>Права Исполнителя.</w:t>
      </w:r>
    </w:p>
    <w:p w:rsidR="00CB7917" w:rsidRPr="004B6B65" w:rsidRDefault="00CB7917" w:rsidP="00CB7917">
      <w:pPr>
        <w:pStyle w:val="a8"/>
        <w:rPr>
          <w:iCs/>
          <w:sz w:val="28"/>
          <w:szCs w:val="28"/>
        </w:rPr>
      </w:pPr>
      <w:r w:rsidRPr="004B6B65">
        <w:rPr>
          <w:iCs/>
          <w:sz w:val="28"/>
          <w:szCs w:val="28"/>
        </w:rPr>
        <w:t>2.4. Исполнитель имеет право:</w:t>
      </w:r>
    </w:p>
    <w:p w:rsidR="00CB7917" w:rsidRPr="004B6B65" w:rsidRDefault="00CB7917" w:rsidP="00CB7917">
      <w:pPr>
        <w:pStyle w:val="a8"/>
        <w:rPr>
          <w:iCs/>
          <w:sz w:val="28"/>
          <w:szCs w:val="28"/>
        </w:rPr>
      </w:pPr>
      <w:r w:rsidRPr="004B6B65">
        <w:rPr>
          <w:iCs/>
          <w:sz w:val="28"/>
          <w:szCs w:val="28"/>
        </w:rPr>
        <w:t>2.4.1. Получать от Заказчика все документы, касающиеся финансово-хозяйственной деятельности Заказчика.</w:t>
      </w:r>
    </w:p>
    <w:p w:rsidR="00CB7917" w:rsidRPr="004B6B65" w:rsidRDefault="00CB7917" w:rsidP="00CB7917">
      <w:pPr>
        <w:pStyle w:val="a8"/>
        <w:rPr>
          <w:iCs/>
          <w:sz w:val="28"/>
          <w:szCs w:val="28"/>
        </w:rPr>
      </w:pPr>
      <w:r w:rsidRPr="004B6B65">
        <w:rPr>
          <w:iCs/>
          <w:sz w:val="28"/>
          <w:szCs w:val="28"/>
        </w:rPr>
        <w:t>2.4.2.  Присутствовать на общих собраниях учредителей (акционеров) Заказчика при обсуждении любого вопроса, связанного с оказанием услуг в рамках предмета настоящего Договора.</w:t>
      </w:r>
    </w:p>
    <w:p w:rsidR="00CB7917" w:rsidRPr="004B6B65" w:rsidRDefault="00CB7917" w:rsidP="00CB7917">
      <w:pPr>
        <w:pStyle w:val="a8"/>
        <w:rPr>
          <w:iCs/>
          <w:sz w:val="28"/>
          <w:szCs w:val="28"/>
        </w:rPr>
      </w:pPr>
      <w:r w:rsidRPr="004B6B65">
        <w:rPr>
          <w:iCs/>
          <w:sz w:val="28"/>
          <w:szCs w:val="28"/>
        </w:rPr>
        <w:t>2.4.3. Требовать от Заказчика такую информацию и разъяснения, которые необходимы для оказания услуг в рамках предмета настоящего Договора.</w:t>
      </w:r>
    </w:p>
    <w:p w:rsidR="00CB7917" w:rsidRPr="004B6B65" w:rsidRDefault="00CB7917" w:rsidP="00CB7917">
      <w:pPr>
        <w:pStyle w:val="a8"/>
        <w:rPr>
          <w:iCs/>
          <w:sz w:val="28"/>
          <w:szCs w:val="28"/>
        </w:rPr>
      </w:pPr>
      <w:r w:rsidRPr="004B6B65">
        <w:rPr>
          <w:iCs/>
          <w:sz w:val="28"/>
          <w:szCs w:val="28"/>
        </w:rPr>
        <w:t>2.4.4. Привлекать с согласия Заказчика к участию в проведении аудиторской проверки экспертов.</w:t>
      </w:r>
    </w:p>
    <w:p w:rsidR="00CB7917" w:rsidRPr="004B6B65" w:rsidRDefault="00CB7917" w:rsidP="00CB7917">
      <w:pPr>
        <w:pStyle w:val="a8"/>
        <w:rPr>
          <w:iCs/>
          <w:sz w:val="28"/>
          <w:szCs w:val="28"/>
        </w:rPr>
      </w:pPr>
      <w:r w:rsidRPr="004B6B65">
        <w:rPr>
          <w:iCs/>
          <w:sz w:val="28"/>
          <w:szCs w:val="28"/>
        </w:rPr>
        <w:t>2.4.5. Производить копирование документов Заказчика при соблюдении условий конфиденциальности, установленных в статье 6 настоящего Договора.</w:t>
      </w:r>
    </w:p>
    <w:p w:rsidR="00CB7917" w:rsidRPr="004B6B65" w:rsidRDefault="00CB7917" w:rsidP="00CB7917">
      <w:pPr>
        <w:pStyle w:val="a5"/>
        <w:numPr>
          <w:ilvl w:val="2"/>
          <w:numId w:val="38"/>
        </w:numPr>
        <w:snapToGrid w:val="0"/>
        <w:ind w:left="0" w:firstLine="689"/>
        <w:contextualSpacing/>
        <w:jc w:val="both"/>
        <w:rPr>
          <w:sz w:val="28"/>
          <w:szCs w:val="28"/>
        </w:rPr>
      </w:pPr>
      <w:r w:rsidRPr="004B6B65">
        <w:rPr>
          <w:i/>
          <w:iCs/>
          <w:sz w:val="28"/>
          <w:szCs w:val="28"/>
        </w:rPr>
        <w:t>Исполнитель вправе</w:t>
      </w:r>
      <w:r w:rsidRPr="004B6B65">
        <w:rPr>
          <w:iCs/>
          <w:sz w:val="28"/>
          <w:szCs w:val="28"/>
        </w:rPr>
        <w:t xml:space="preserve"> п</w:t>
      </w:r>
      <w:r w:rsidRPr="004B6B65">
        <w:rPr>
          <w:i/>
          <w:sz w:val="28"/>
          <w:szCs w:val="28"/>
        </w:rPr>
        <w:t>ри исполнении настоящего Договора использовать механизм финансирования под уступку денежного требования (факторинг) в соответствии с положениями Гражданского кодекса и настоящим Договором только после предварительного согласования с Заказчиком. Порядок использования уступки прав требования (факторинга) при исполнении договора определен разделом 1</w:t>
      </w:r>
      <w:r w:rsidR="00B5074B">
        <w:rPr>
          <w:i/>
          <w:sz w:val="28"/>
          <w:szCs w:val="28"/>
        </w:rPr>
        <w:t>6</w:t>
      </w:r>
      <w:r w:rsidRPr="004B6B65">
        <w:rPr>
          <w:i/>
          <w:sz w:val="28"/>
          <w:szCs w:val="28"/>
        </w:rPr>
        <w:t xml:space="preserve"> настоящего договора. (данный пункт включается в договор если контрагент, с которым заключается договор по результатам </w:t>
      </w:r>
      <w:r>
        <w:rPr>
          <w:i/>
          <w:sz w:val="28"/>
          <w:szCs w:val="28"/>
        </w:rPr>
        <w:t>конкурса</w:t>
      </w:r>
      <w:r w:rsidRPr="004B6B65">
        <w:rPr>
          <w:i/>
          <w:sz w:val="28"/>
          <w:szCs w:val="28"/>
        </w:rPr>
        <w:t xml:space="preserve"> является субъектом МСП).</w:t>
      </w:r>
    </w:p>
    <w:p w:rsidR="00CB7917" w:rsidRPr="004B6B65" w:rsidRDefault="00CB7917" w:rsidP="00CB7917">
      <w:pPr>
        <w:pStyle w:val="a8"/>
        <w:rPr>
          <w:iCs/>
          <w:sz w:val="28"/>
          <w:szCs w:val="28"/>
        </w:rPr>
      </w:pPr>
    </w:p>
    <w:p w:rsidR="00CB7917" w:rsidRPr="004B6B65" w:rsidRDefault="00CB7917" w:rsidP="00CB7917">
      <w:pPr>
        <w:pStyle w:val="a8"/>
        <w:rPr>
          <w:b/>
          <w:bCs/>
          <w:iCs/>
          <w:sz w:val="28"/>
          <w:szCs w:val="28"/>
        </w:rPr>
      </w:pPr>
      <w:r w:rsidRPr="004B6B65">
        <w:rPr>
          <w:b/>
          <w:bCs/>
          <w:iCs/>
          <w:sz w:val="28"/>
          <w:szCs w:val="28"/>
        </w:rPr>
        <w:t>3. ПОРЯДОК СДАЧИ-ПРИЕМКИ ОКАЗАННЫХ УСЛУГ</w:t>
      </w:r>
    </w:p>
    <w:p w:rsidR="00CB7917" w:rsidRPr="004B6B65" w:rsidRDefault="00CB7917" w:rsidP="00CB7917">
      <w:pPr>
        <w:pStyle w:val="a8"/>
        <w:rPr>
          <w:iCs/>
          <w:sz w:val="28"/>
          <w:szCs w:val="28"/>
        </w:rPr>
      </w:pPr>
      <w:r w:rsidRPr="004B6B65">
        <w:rPr>
          <w:iCs/>
          <w:sz w:val="28"/>
          <w:szCs w:val="28"/>
        </w:rPr>
        <w:t>3.1.</w:t>
      </w:r>
      <w:r w:rsidRPr="004B6B65">
        <w:rPr>
          <w:iCs/>
          <w:sz w:val="28"/>
          <w:szCs w:val="28"/>
        </w:rPr>
        <w:tab/>
        <w:t>Исполнитель  представляет Заказчику акт оказанных услуг одновременно с результатом оказания услуг, если иное не предусмотрено настоящим договором.</w:t>
      </w:r>
    </w:p>
    <w:p w:rsidR="00CB7917" w:rsidRPr="004B6B65" w:rsidRDefault="00CB7917" w:rsidP="00CB7917">
      <w:pPr>
        <w:pStyle w:val="a8"/>
        <w:rPr>
          <w:iCs/>
          <w:sz w:val="28"/>
          <w:szCs w:val="28"/>
        </w:rPr>
      </w:pPr>
      <w:r w:rsidRPr="004B6B65">
        <w:rPr>
          <w:iCs/>
          <w:sz w:val="28"/>
          <w:szCs w:val="28"/>
        </w:rPr>
        <w:t>3.2.</w:t>
      </w:r>
      <w:r w:rsidRPr="004B6B65">
        <w:rPr>
          <w:iCs/>
          <w:sz w:val="28"/>
          <w:szCs w:val="28"/>
        </w:rPr>
        <w:tab/>
        <w:t xml:space="preserve">Заказчик в течение 5 (Пяти) рабочих дней с даты получения акта оказанных услуг обязан его подписать и направить Исполнителю, либо в тот же срок представить Исполнителю мотивированный отказ в приемке услуг. </w:t>
      </w:r>
    </w:p>
    <w:p w:rsidR="00CB7917" w:rsidRPr="004B6B65" w:rsidRDefault="00CB7917" w:rsidP="00CB7917">
      <w:pPr>
        <w:pStyle w:val="a8"/>
        <w:rPr>
          <w:iCs/>
          <w:sz w:val="28"/>
          <w:szCs w:val="28"/>
        </w:rPr>
      </w:pPr>
      <w:r w:rsidRPr="004B6B65">
        <w:rPr>
          <w:iCs/>
          <w:sz w:val="28"/>
          <w:szCs w:val="28"/>
        </w:rPr>
        <w:lastRenderedPageBreak/>
        <w:t>3.3.</w:t>
      </w:r>
      <w:r w:rsidRPr="004B6B65">
        <w:rPr>
          <w:iCs/>
          <w:sz w:val="28"/>
          <w:szCs w:val="28"/>
        </w:rPr>
        <w:tab/>
        <w:t xml:space="preserve">В случае, если в срок, установленный п. 3.2. настоящего договора, мотивированный отказ в приемке услуг не будет получен Исполнителем, услуги, оказанные Исполнителем, считаются принятыми Заказчиком без возражений в день выставления оказанных услуг и подлежат оплате в полном объеме, акт оказанных услуг считается подписанным. </w:t>
      </w:r>
    </w:p>
    <w:p w:rsidR="00CB7917" w:rsidRPr="0090791D" w:rsidRDefault="00CB7917" w:rsidP="00CB7917">
      <w:pPr>
        <w:pStyle w:val="a8"/>
        <w:rPr>
          <w:iCs/>
          <w:sz w:val="28"/>
          <w:szCs w:val="28"/>
        </w:rPr>
      </w:pPr>
      <w:r w:rsidRPr="004B6B65">
        <w:rPr>
          <w:iCs/>
          <w:sz w:val="28"/>
          <w:szCs w:val="28"/>
        </w:rPr>
        <w:t>3.4.</w:t>
      </w:r>
      <w:r w:rsidRPr="004B6B65">
        <w:rPr>
          <w:iCs/>
          <w:sz w:val="28"/>
          <w:szCs w:val="28"/>
        </w:rPr>
        <w:tab/>
        <w:t xml:space="preserve">  Комплект первичных документов, необходимый для осуществления платежа и подтверждающий оказание услуг (акт оказанных услуг, счет, счет-фактура (</w:t>
      </w:r>
      <w:r>
        <w:rPr>
          <w:i/>
          <w:sz w:val="28"/>
          <w:szCs w:val="28"/>
        </w:rPr>
        <w:t xml:space="preserve">счет-фактура предоставляется </w:t>
      </w:r>
      <w:r w:rsidRPr="008D4C98">
        <w:rPr>
          <w:i/>
          <w:sz w:val="28"/>
          <w:szCs w:val="28"/>
        </w:rPr>
        <w:t xml:space="preserve"> в случае, если Исполнитель признается плательщиком НДС в соответствии с законодательством Российской Федерации</w:t>
      </w:r>
      <w:r w:rsidRPr="004B6B65">
        <w:rPr>
          <w:iCs/>
          <w:sz w:val="28"/>
          <w:szCs w:val="28"/>
        </w:rPr>
        <w:t xml:space="preserve">), аудиторское заключение, аудиторский отчет о проведенной аудиторской проверке бухгалтерской (финансовой) отчетности юридического лица и т.д.) предоставляется Исполнителем не </w:t>
      </w:r>
      <w:r w:rsidRPr="0090791D">
        <w:rPr>
          <w:iCs/>
          <w:sz w:val="28"/>
          <w:szCs w:val="28"/>
        </w:rPr>
        <w:t xml:space="preserve">позднее </w:t>
      </w:r>
      <w:r>
        <w:rPr>
          <w:iCs/>
          <w:sz w:val="28"/>
          <w:szCs w:val="28"/>
        </w:rPr>
        <w:t>09</w:t>
      </w:r>
      <w:r w:rsidRPr="0090791D">
        <w:rPr>
          <w:iCs/>
          <w:sz w:val="28"/>
          <w:szCs w:val="28"/>
        </w:rPr>
        <w:t xml:space="preserve"> февраля 202</w:t>
      </w:r>
      <w:r w:rsidR="00B5074B">
        <w:rPr>
          <w:iCs/>
          <w:sz w:val="28"/>
          <w:szCs w:val="28"/>
        </w:rPr>
        <w:t>4</w:t>
      </w:r>
      <w:r w:rsidRPr="0090791D">
        <w:rPr>
          <w:iCs/>
          <w:sz w:val="28"/>
          <w:szCs w:val="28"/>
        </w:rPr>
        <w:t xml:space="preserve"> г.</w:t>
      </w:r>
    </w:p>
    <w:p w:rsidR="00CB7917" w:rsidRPr="004B6B65" w:rsidRDefault="00CB7917" w:rsidP="00CB7917">
      <w:pPr>
        <w:ind w:firstLine="567"/>
        <w:jc w:val="both"/>
        <w:rPr>
          <w:sz w:val="28"/>
          <w:szCs w:val="28"/>
        </w:rPr>
      </w:pPr>
      <w:r w:rsidRPr="0090791D">
        <w:rPr>
          <w:sz w:val="28"/>
          <w:szCs w:val="28"/>
        </w:rPr>
        <w:t>Датой предоставления комплекта первичных документов, определенного</w:t>
      </w:r>
      <w:r w:rsidRPr="004B6B65">
        <w:rPr>
          <w:sz w:val="28"/>
          <w:szCs w:val="28"/>
        </w:rPr>
        <w:t xml:space="preserve"> в настоящем пункте, является дата, указанная в реестре приема-передачи документов или на оттиске штампа подразделения Заказчика, осуществляющего  приемку комплекта документов, на первичном учетном документе.</w:t>
      </w:r>
    </w:p>
    <w:p w:rsidR="00CB7917" w:rsidRPr="004B6B65" w:rsidRDefault="00CB7917" w:rsidP="00CB7917">
      <w:pPr>
        <w:pStyle w:val="a8"/>
        <w:rPr>
          <w:iCs/>
          <w:sz w:val="28"/>
          <w:szCs w:val="28"/>
        </w:rPr>
      </w:pPr>
    </w:p>
    <w:p w:rsidR="00CB7917" w:rsidRPr="004B6B65" w:rsidRDefault="00CB7917" w:rsidP="00CB7917">
      <w:pPr>
        <w:pStyle w:val="a8"/>
        <w:rPr>
          <w:b/>
          <w:bCs/>
          <w:iCs/>
          <w:sz w:val="28"/>
          <w:szCs w:val="28"/>
        </w:rPr>
      </w:pPr>
      <w:r w:rsidRPr="004B6B65">
        <w:rPr>
          <w:b/>
          <w:bCs/>
          <w:iCs/>
          <w:sz w:val="28"/>
          <w:szCs w:val="28"/>
        </w:rPr>
        <w:t>4.</w:t>
      </w:r>
      <w:r w:rsidRPr="004B6B65">
        <w:rPr>
          <w:b/>
          <w:bCs/>
          <w:iCs/>
          <w:sz w:val="28"/>
          <w:szCs w:val="28"/>
        </w:rPr>
        <w:tab/>
        <w:t>СРОКИ ОКАЗАНИЯ УСЛУГ</w:t>
      </w:r>
    </w:p>
    <w:p w:rsidR="00CB7917" w:rsidRPr="004B6B65" w:rsidRDefault="00CB7917" w:rsidP="00CB7917">
      <w:pPr>
        <w:pStyle w:val="a8"/>
        <w:rPr>
          <w:iCs/>
          <w:sz w:val="28"/>
          <w:szCs w:val="28"/>
        </w:rPr>
      </w:pPr>
      <w:r w:rsidRPr="004B6B65">
        <w:rPr>
          <w:iCs/>
          <w:sz w:val="28"/>
          <w:szCs w:val="28"/>
        </w:rPr>
        <w:t>4.1. Сроки оказания услуг, в рамках предмета настоящего Договора, устанавливаются в соответствии с Протоколом согласования стоимости услуг и порядка расчетов (приложение №1 к настоящему договору), являющимся неотъемлемой частью настоящего Договора.</w:t>
      </w:r>
    </w:p>
    <w:p w:rsidR="00CB7917" w:rsidRPr="004B6B65" w:rsidRDefault="00CB7917" w:rsidP="00CB7917">
      <w:pPr>
        <w:pStyle w:val="a8"/>
        <w:rPr>
          <w:iCs/>
          <w:sz w:val="28"/>
          <w:szCs w:val="28"/>
        </w:rPr>
      </w:pPr>
      <w:r w:rsidRPr="004B6B65">
        <w:rPr>
          <w:iCs/>
          <w:sz w:val="28"/>
          <w:szCs w:val="28"/>
        </w:rPr>
        <w:t>4.2. Услуги, в рамках предмета настоящего Договора, по соглашению Сторон могут оказываться в несколько промежуточных этапов, по результатам каждого из которых составляется акт оказанных услуг.</w:t>
      </w:r>
    </w:p>
    <w:p w:rsidR="00CB7917" w:rsidRPr="004B6B65" w:rsidRDefault="00CB7917" w:rsidP="00CB7917">
      <w:pPr>
        <w:pStyle w:val="a8"/>
        <w:rPr>
          <w:iCs/>
          <w:sz w:val="28"/>
          <w:szCs w:val="28"/>
        </w:rPr>
      </w:pPr>
    </w:p>
    <w:p w:rsidR="00CB7917" w:rsidRPr="004B6B65" w:rsidRDefault="00CB7917" w:rsidP="00CB7917">
      <w:pPr>
        <w:pStyle w:val="a8"/>
        <w:rPr>
          <w:b/>
          <w:bCs/>
          <w:iCs/>
          <w:sz w:val="28"/>
          <w:szCs w:val="28"/>
        </w:rPr>
      </w:pPr>
      <w:r w:rsidRPr="004B6B65">
        <w:rPr>
          <w:b/>
          <w:bCs/>
          <w:iCs/>
          <w:sz w:val="28"/>
          <w:szCs w:val="28"/>
        </w:rPr>
        <w:t>5. СТОИМОСТЬ УСЛУГ И ПОРЯДОК РАСЧЕТОВ</w:t>
      </w:r>
    </w:p>
    <w:p w:rsidR="00CB7917" w:rsidRPr="004B6B65" w:rsidRDefault="00CB7917" w:rsidP="00CB7917">
      <w:pPr>
        <w:pStyle w:val="a8"/>
        <w:rPr>
          <w:iCs/>
          <w:sz w:val="28"/>
          <w:szCs w:val="28"/>
        </w:rPr>
      </w:pPr>
      <w:r w:rsidRPr="004B6B65">
        <w:rPr>
          <w:iCs/>
          <w:sz w:val="28"/>
          <w:szCs w:val="28"/>
        </w:rPr>
        <w:t>5.1. Стоимость услуг и порядок расчетов устанавливаются в соответствии с Протоколом согласования стоимости услуг и порядка расчетов (приложение №1 к настоящему договору), являющимся неотъемлемой частью настоящего Договора.</w:t>
      </w:r>
    </w:p>
    <w:p w:rsidR="00CB7917" w:rsidRPr="004B6B65" w:rsidRDefault="00CB7917" w:rsidP="00CB7917">
      <w:pPr>
        <w:pStyle w:val="a8"/>
        <w:rPr>
          <w:iCs/>
          <w:sz w:val="28"/>
          <w:szCs w:val="28"/>
        </w:rPr>
      </w:pPr>
      <w:r w:rsidRPr="004B6B65">
        <w:rPr>
          <w:iCs/>
          <w:sz w:val="28"/>
          <w:szCs w:val="28"/>
        </w:rPr>
        <w:t>5.2. Настоящим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CB7917" w:rsidRPr="004B6B65" w:rsidRDefault="00CB7917" w:rsidP="00CB7917">
      <w:pPr>
        <w:pStyle w:val="a8"/>
        <w:rPr>
          <w:iCs/>
          <w:sz w:val="28"/>
          <w:szCs w:val="28"/>
        </w:rPr>
      </w:pPr>
    </w:p>
    <w:p w:rsidR="00CB7917" w:rsidRPr="004B6B65" w:rsidRDefault="00CB7917" w:rsidP="00CB7917">
      <w:pPr>
        <w:pStyle w:val="a8"/>
        <w:rPr>
          <w:b/>
          <w:bCs/>
          <w:iCs/>
          <w:sz w:val="28"/>
          <w:szCs w:val="28"/>
        </w:rPr>
      </w:pPr>
      <w:r w:rsidRPr="004B6B65">
        <w:rPr>
          <w:b/>
          <w:bCs/>
          <w:iCs/>
          <w:sz w:val="28"/>
          <w:szCs w:val="28"/>
        </w:rPr>
        <w:t>6. КОНФИДЕНЦИАЛЬНОСТЬ</w:t>
      </w:r>
    </w:p>
    <w:p w:rsidR="00CB7917" w:rsidRPr="004B6B65" w:rsidRDefault="00CB7917" w:rsidP="00CB7917">
      <w:pPr>
        <w:pStyle w:val="a8"/>
        <w:rPr>
          <w:iCs/>
          <w:sz w:val="28"/>
          <w:szCs w:val="28"/>
        </w:rPr>
      </w:pPr>
      <w:r w:rsidRPr="004B6B65">
        <w:rPr>
          <w:iCs/>
          <w:sz w:val="28"/>
          <w:szCs w:val="28"/>
        </w:rPr>
        <w:t>6.1. Стороны обязуются:</w:t>
      </w:r>
    </w:p>
    <w:p w:rsidR="00CB7917" w:rsidRPr="004B6B65" w:rsidRDefault="00CB7917" w:rsidP="00CB7917">
      <w:pPr>
        <w:pStyle w:val="a8"/>
        <w:rPr>
          <w:iCs/>
          <w:sz w:val="28"/>
          <w:szCs w:val="28"/>
        </w:rPr>
      </w:pPr>
      <w:r w:rsidRPr="004B6B65">
        <w:rPr>
          <w:iCs/>
          <w:sz w:val="28"/>
          <w:szCs w:val="28"/>
        </w:rPr>
        <w:t xml:space="preserve">6.1.1. Хранить в тайне содержание настоящего Договора в части, касающейся стоимости услуг и порядка оплаты, а также любую информацию и данные, предоставляемые каждой из Сторон, в связи с исполнением обязательств по настоящему Договору. </w:t>
      </w:r>
    </w:p>
    <w:p w:rsidR="00CB7917" w:rsidRPr="004B6B65" w:rsidRDefault="00CB7917" w:rsidP="00CB7917">
      <w:pPr>
        <w:pStyle w:val="a8"/>
        <w:rPr>
          <w:iCs/>
          <w:sz w:val="28"/>
          <w:szCs w:val="28"/>
        </w:rPr>
      </w:pPr>
      <w:r w:rsidRPr="004B6B65">
        <w:rPr>
          <w:iCs/>
          <w:sz w:val="28"/>
          <w:szCs w:val="28"/>
        </w:rPr>
        <w:lastRenderedPageBreak/>
        <w:t xml:space="preserve">6.1.2. Не раскрывать и не разглашать третьим лицам, в целом или частично, факты и информацию без предварительного письменного согласия одной из Сторон настоящего Договора. </w:t>
      </w:r>
    </w:p>
    <w:p w:rsidR="00CB7917" w:rsidRPr="004B6B65" w:rsidRDefault="00CB7917" w:rsidP="00CB7917">
      <w:pPr>
        <w:pStyle w:val="a8"/>
        <w:rPr>
          <w:iCs/>
          <w:sz w:val="28"/>
          <w:szCs w:val="28"/>
        </w:rPr>
      </w:pPr>
      <w:r w:rsidRPr="004B6B65">
        <w:rPr>
          <w:iCs/>
          <w:sz w:val="28"/>
          <w:szCs w:val="28"/>
        </w:rPr>
        <w:t>6.1.3. Исполнитель обязуется не использовать факты или информацию, полученные при исполнении обязательств по настоящему Договору, для любых целей без предварительного письменного согласия Заказчика, равно как и Заказчик обязуется не использовать такую информацию без предварительного письменного согласия Исполнителя.</w:t>
      </w:r>
    </w:p>
    <w:p w:rsidR="00CB7917" w:rsidRPr="004B6B65" w:rsidRDefault="00CB7917" w:rsidP="00CB7917">
      <w:pPr>
        <w:pStyle w:val="a8"/>
        <w:rPr>
          <w:iCs/>
          <w:sz w:val="28"/>
          <w:szCs w:val="28"/>
        </w:rPr>
      </w:pPr>
      <w:r w:rsidRPr="004B6B65">
        <w:rPr>
          <w:iCs/>
          <w:sz w:val="28"/>
          <w:szCs w:val="28"/>
        </w:rPr>
        <w:t>6.2. Исполнитель не несет ответственности за официальную передачу информации государственным органам, которые в соответствии с законодательством Российской Федерации имеют право требовать передачи такой информации.</w:t>
      </w:r>
    </w:p>
    <w:p w:rsidR="00CB7917" w:rsidRPr="004B6B65" w:rsidRDefault="00CB7917" w:rsidP="00CB7917">
      <w:pPr>
        <w:pStyle w:val="a8"/>
        <w:rPr>
          <w:iCs/>
          <w:sz w:val="28"/>
          <w:szCs w:val="28"/>
        </w:rPr>
      </w:pPr>
      <w:r w:rsidRPr="004B6B65">
        <w:rPr>
          <w:iCs/>
          <w:sz w:val="28"/>
          <w:szCs w:val="28"/>
        </w:rPr>
        <w:t>6.3. Обязательства конфиденциальности и не использования информации, возложенные на Стороны условиями настоящего Договора, не распространяются на общедоступную информацию, а также на информацию, которая станет известна третьим лицам, не по вине Стороны  настоящего Договора.</w:t>
      </w:r>
    </w:p>
    <w:p w:rsidR="00CB7917" w:rsidRPr="004B6B65" w:rsidRDefault="00CB7917" w:rsidP="00CB7917">
      <w:pPr>
        <w:pStyle w:val="a8"/>
        <w:rPr>
          <w:iCs/>
          <w:sz w:val="28"/>
          <w:szCs w:val="28"/>
        </w:rPr>
      </w:pPr>
      <w:r w:rsidRPr="004B6B65">
        <w:rPr>
          <w:iCs/>
          <w:sz w:val="28"/>
          <w:szCs w:val="28"/>
        </w:rPr>
        <w:t>6.4. Во исполнение требований Федерального закона от 27.07.2006 г. № 152-ФЗ «О персональных данных» Стороны договорились о следующем:</w:t>
      </w:r>
    </w:p>
    <w:p w:rsidR="00CB7917" w:rsidRPr="004B6B65" w:rsidRDefault="00CB7917" w:rsidP="00CB7917">
      <w:pPr>
        <w:pStyle w:val="a8"/>
        <w:rPr>
          <w:iCs/>
          <w:sz w:val="28"/>
          <w:szCs w:val="28"/>
        </w:rPr>
      </w:pPr>
      <w:r w:rsidRPr="004B6B65">
        <w:rPr>
          <w:iCs/>
          <w:sz w:val="28"/>
          <w:szCs w:val="28"/>
        </w:rPr>
        <w:t>6.4.1. Стороны обязуются соблюдать конфиденциальность персональных данных и обеспечивать безопасность персональных данных при их обработке.</w:t>
      </w:r>
    </w:p>
    <w:p w:rsidR="00CB7917" w:rsidRPr="004B6B65" w:rsidRDefault="00CB7917" w:rsidP="00CB7917">
      <w:pPr>
        <w:pStyle w:val="a8"/>
        <w:rPr>
          <w:iCs/>
          <w:sz w:val="28"/>
          <w:szCs w:val="28"/>
        </w:rPr>
      </w:pPr>
      <w:r w:rsidRPr="004B6B65">
        <w:rPr>
          <w:iCs/>
          <w:sz w:val="28"/>
          <w:szCs w:val="28"/>
        </w:rPr>
        <w:t>6.4.2. При обработке персональных данных, Стороны обязаны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CB7917" w:rsidRPr="004B6B65" w:rsidRDefault="00CB7917" w:rsidP="00CB7917">
      <w:pPr>
        <w:pStyle w:val="a8"/>
        <w:rPr>
          <w:iCs/>
          <w:sz w:val="28"/>
          <w:szCs w:val="28"/>
        </w:rPr>
      </w:pPr>
      <w:r w:rsidRPr="004B6B65">
        <w:rPr>
          <w:iCs/>
          <w:sz w:val="28"/>
          <w:szCs w:val="28"/>
        </w:rPr>
        <w:t xml:space="preserve">6.4.3. Обязательства Сторон, предусмотренные настоящим пунктом, не ограничиваются сроком действия настоящего договора. </w:t>
      </w:r>
    </w:p>
    <w:p w:rsidR="00CB7917" w:rsidRPr="004B6B65" w:rsidRDefault="00CB7917" w:rsidP="00CB7917">
      <w:pPr>
        <w:pStyle w:val="a8"/>
        <w:rPr>
          <w:iCs/>
          <w:sz w:val="28"/>
          <w:szCs w:val="28"/>
        </w:rPr>
      </w:pPr>
      <w:r w:rsidRPr="004B6B65">
        <w:rPr>
          <w:iCs/>
          <w:sz w:val="28"/>
          <w:szCs w:val="28"/>
        </w:rPr>
        <w:t>6.4.4. Перечень действий (операций) с персональными данными предусмотрен и указан в п. 3 ст. 3 Федерального закона «О персональных данных».</w:t>
      </w:r>
    </w:p>
    <w:p w:rsidR="00CB7917" w:rsidRPr="004B6B65" w:rsidRDefault="00CB7917" w:rsidP="00CB7917">
      <w:pPr>
        <w:pStyle w:val="a8"/>
        <w:rPr>
          <w:iCs/>
          <w:sz w:val="28"/>
          <w:szCs w:val="28"/>
        </w:rPr>
      </w:pPr>
      <w:r w:rsidRPr="004B6B65">
        <w:rPr>
          <w:iCs/>
          <w:sz w:val="28"/>
          <w:szCs w:val="28"/>
        </w:rPr>
        <w:t xml:space="preserve">6.4.5. Цель обработки персональных данных – оказание услуг в соответствии с настоящим Договором. </w:t>
      </w:r>
    </w:p>
    <w:p w:rsidR="00CB7917" w:rsidRPr="004B6B65" w:rsidRDefault="00CB7917" w:rsidP="00CB7917">
      <w:pPr>
        <w:pStyle w:val="a8"/>
        <w:rPr>
          <w:iCs/>
          <w:sz w:val="28"/>
          <w:szCs w:val="28"/>
        </w:rPr>
      </w:pPr>
    </w:p>
    <w:p w:rsidR="00CB7917" w:rsidRPr="004B6B65" w:rsidRDefault="00CB7917" w:rsidP="00CB7917">
      <w:pPr>
        <w:pStyle w:val="a8"/>
        <w:rPr>
          <w:b/>
          <w:bCs/>
          <w:iCs/>
          <w:sz w:val="28"/>
          <w:szCs w:val="28"/>
        </w:rPr>
      </w:pPr>
      <w:r w:rsidRPr="004B6B65">
        <w:rPr>
          <w:b/>
          <w:bCs/>
          <w:iCs/>
          <w:sz w:val="28"/>
          <w:szCs w:val="28"/>
        </w:rPr>
        <w:t>7. ОТВЕТСТВЕННОСТЬ СТОРОН</w:t>
      </w:r>
    </w:p>
    <w:p w:rsidR="00CB7917" w:rsidRPr="004B6B65" w:rsidRDefault="00CB7917" w:rsidP="00CB7917">
      <w:pPr>
        <w:pStyle w:val="a8"/>
        <w:rPr>
          <w:iCs/>
          <w:sz w:val="28"/>
          <w:szCs w:val="28"/>
        </w:rPr>
      </w:pPr>
      <w:r w:rsidRPr="004B6B65">
        <w:rPr>
          <w:iCs/>
          <w:sz w:val="28"/>
          <w:szCs w:val="28"/>
        </w:rPr>
        <w:t xml:space="preserve">7.1. За достоверность и полноту представленной Исполнителю документации и информации несет ответственность Заказчик. </w:t>
      </w:r>
    </w:p>
    <w:p w:rsidR="00CB7917" w:rsidRPr="004B6B65" w:rsidRDefault="00CB7917" w:rsidP="00CB7917">
      <w:pPr>
        <w:pStyle w:val="a8"/>
        <w:rPr>
          <w:iCs/>
          <w:sz w:val="28"/>
          <w:szCs w:val="28"/>
        </w:rPr>
      </w:pPr>
      <w:r w:rsidRPr="004B6B65">
        <w:rPr>
          <w:iCs/>
          <w:sz w:val="28"/>
          <w:szCs w:val="28"/>
        </w:rPr>
        <w:t>7.2. За неисполнение или ненадлежащее исполнение обязательств по настоящему Договору Заказчик и Исполнитель несут ответственность в соответствии с действующим законодательством, в том числе Федеральным Законом от 30 декабря 2008 г. № 307-ФЗ «Об аудиторской деятельности» и условиями настоящего Договора.</w:t>
      </w:r>
    </w:p>
    <w:p w:rsidR="00CB7917" w:rsidRPr="004B6B65" w:rsidRDefault="00CB7917" w:rsidP="00CB7917">
      <w:pPr>
        <w:pStyle w:val="a8"/>
        <w:rPr>
          <w:iCs/>
          <w:sz w:val="28"/>
          <w:szCs w:val="28"/>
        </w:rPr>
      </w:pPr>
      <w:r w:rsidRPr="004B6B65">
        <w:rPr>
          <w:iCs/>
          <w:sz w:val="28"/>
          <w:szCs w:val="28"/>
        </w:rPr>
        <w:t xml:space="preserve">7.3. Заказчик возмещает Исполнителю понесенные им убытки в размере реального ущерба, если данные убытки явились прямым следствием </w:t>
      </w:r>
      <w:r w:rsidRPr="004B6B65">
        <w:rPr>
          <w:iCs/>
          <w:sz w:val="28"/>
          <w:szCs w:val="28"/>
        </w:rPr>
        <w:lastRenderedPageBreak/>
        <w:t>недостоверности предоставленной Заказчиком информации, в порядке, установленном действующим законодательством.</w:t>
      </w:r>
    </w:p>
    <w:p w:rsidR="00CB7917" w:rsidRPr="004B6B65" w:rsidRDefault="00CB7917" w:rsidP="00CB7917">
      <w:pPr>
        <w:pStyle w:val="a8"/>
        <w:rPr>
          <w:iCs/>
          <w:sz w:val="28"/>
          <w:szCs w:val="28"/>
        </w:rPr>
      </w:pPr>
      <w:r w:rsidRPr="004B6B65">
        <w:rPr>
          <w:iCs/>
          <w:sz w:val="28"/>
          <w:szCs w:val="28"/>
        </w:rPr>
        <w:t>7.4. Исполнитель возмещает Заказчику понесенные им убытки в размере реального ущерба, если данные убытки явились прямым следствием недостоверности переданной Исполнителем информации, в порядке,  установленном действующим законодательством.</w:t>
      </w:r>
    </w:p>
    <w:p w:rsidR="00CB7917" w:rsidRPr="004B6B65" w:rsidRDefault="00CB7917" w:rsidP="00CB7917">
      <w:pPr>
        <w:pStyle w:val="a8"/>
        <w:rPr>
          <w:iCs/>
          <w:sz w:val="28"/>
          <w:szCs w:val="28"/>
        </w:rPr>
      </w:pPr>
      <w:r w:rsidRPr="004B6B65">
        <w:rPr>
          <w:iCs/>
          <w:sz w:val="28"/>
          <w:szCs w:val="28"/>
        </w:rPr>
        <w:t>7.5. За нарушение условий оплаты Заказчик выплачивает Исполнителю пеню в размере 0,1% за каждый день просрочки от суммы, подлежащей выплате.</w:t>
      </w:r>
    </w:p>
    <w:p w:rsidR="00CB7917" w:rsidRPr="004B6B65" w:rsidRDefault="00CB7917" w:rsidP="00CB7917">
      <w:pPr>
        <w:pStyle w:val="a8"/>
        <w:rPr>
          <w:iCs/>
          <w:sz w:val="28"/>
          <w:szCs w:val="28"/>
        </w:rPr>
      </w:pPr>
      <w:r w:rsidRPr="004B6B65">
        <w:rPr>
          <w:iCs/>
          <w:sz w:val="28"/>
          <w:szCs w:val="28"/>
        </w:rPr>
        <w:t>7.6. В случае несоблюдения сроков оказания услуг, определенных настоящим Договором, если это произошло по вине Исполнителя, Исполнитель выплачивает Заказчику пеню в размере 0,1% за каждый день просрочки от суммы, подлежащей оплате за оказание соответствующих услуг.</w:t>
      </w:r>
    </w:p>
    <w:p w:rsidR="00CB7917" w:rsidRPr="004B6B65" w:rsidRDefault="00CB7917" w:rsidP="00CB7917">
      <w:pPr>
        <w:pStyle w:val="a8"/>
        <w:rPr>
          <w:iCs/>
          <w:sz w:val="28"/>
          <w:szCs w:val="28"/>
        </w:rPr>
      </w:pPr>
      <w:r w:rsidRPr="004B6B65">
        <w:rPr>
          <w:iCs/>
          <w:sz w:val="28"/>
          <w:szCs w:val="28"/>
        </w:rPr>
        <w:t>7.7. В случае несоблюдения Исполнителем условий подпункта 2.3.8 настоящего Договора, Заказчик имеет право предъявить Исполнителю штрафные санкции в размере не ниже величины убытков или упущенных выгод Заказчика, понесенных в результате данной уступки.</w:t>
      </w:r>
    </w:p>
    <w:p w:rsidR="00CB7917" w:rsidRPr="004B6B65" w:rsidRDefault="00CB7917" w:rsidP="00CB7917">
      <w:pPr>
        <w:pStyle w:val="a8"/>
        <w:rPr>
          <w:iCs/>
          <w:sz w:val="28"/>
          <w:szCs w:val="28"/>
        </w:rPr>
      </w:pPr>
      <w:r w:rsidRPr="004B6B65">
        <w:rPr>
          <w:iCs/>
          <w:sz w:val="28"/>
          <w:szCs w:val="28"/>
        </w:rPr>
        <w:t>7.8. В случае нарушения Исполнителем сроков предоставления комплекта первичных документов</w:t>
      </w:r>
      <w:r>
        <w:rPr>
          <w:iCs/>
          <w:sz w:val="28"/>
          <w:szCs w:val="28"/>
        </w:rPr>
        <w:t>,</w:t>
      </w:r>
      <w:r w:rsidRPr="004B6B65">
        <w:rPr>
          <w:iCs/>
          <w:sz w:val="28"/>
          <w:szCs w:val="28"/>
        </w:rPr>
        <w:t xml:space="preserve"> указанн</w:t>
      </w:r>
      <w:r>
        <w:rPr>
          <w:iCs/>
          <w:sz w:val="28"/>
          <w:szCs w:val="28"/>
        </w:rPr>
        <w:t>ого</w:t>
      </w:r>
      <w:r w:rsidRPr="004B6B65">
        <w:rPr>
          <w:iCs/>
          <w:sz w:val="28"/>
          <w:szCs w:val="28"/>
        </w:rPr>
        <w:t xml:space="preserve"> в пункте 3.4 настоящего Договора, окончательный расчет за оказанные услуги производится в течение 90 календарных дней с даты представления документов.</w:t>
      </w:r>
      <w:r w:rsidRPr="004B6B65">
        <w:rPr>
          <w:i/>
          <w:sz w:val="28"/>
          <w:szCs w:val="28"/>
        </w:rPr>
        <w:t xml:space="preserve"> (данный пункт включается</w:t>
      </w:r>
      <w:r w:rsidRPr="004B6B65">
        <w:rPr>
          <w:iCs/>
          <w:sz w:val="28"/>
          <w:szCs w:val="28"/>
        </w:rPr>
        <w:t xml:space="preserve"> д</w:t>
      </w:r>
      <w:r w:rsidRPr="004B6B65">
        <w:rPr>
          <w:i/>
          <w:sz w:val="28"/>
          <w:szCs w:val="28"/>
        </w:rPr>
        <w:t>ля победителя открытого конкурса (лица, с которым по итогам открытого конкурса принято решение о заключении договора в установленном настоящей документацией порядке), не являющегося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4B6B65">
        <w:rPr>
          <w:iCs/>
          <w:sz w:val="28"/>
          <w:szCs w:val="28"/>
        </w:rPr>
        <w:t>».</w:t>
      </w:r>
    </w:p>
    <w:p w:rsidR="00CB7917" w:rsidRDefault="00CB7917" w:rsidP="00CB7917">
      <w:pPr>
        <w:pStyle w:val="a8"/>
        <w:rPr>
          <w:iCs/>
          <w:sz w:val="28"/>
          <w:szCs w:val="28"/>
        </w:rPr>
      </w:pPr>
      <w:r w:rsidRPr="004B6B65">
        <w:rPr>
          <w:iCs/>
          <w:sz w:val="28"/>
          <w:szCs w:val="28"/>
        </w:rPr>
        <w:t xml:space="preserve">  7.</w:t>
      </w:r>
      <w:r>
        <w:rPr>
          <w:iCs/>
          <w:sz w:val="28"/>
          <w:szCs w:val="28"/>
        </w:rPr>
        <w:t>8</w:t>
      </w:r>
      <w:r w:rsidRPr="004B6B65">
        <w:rPr>
          <w:iCs/>
          <w:sz w:val="28"/>
          <w:szCs w:val="28"/>
        </w:rPr>
        <w:t>. В случае нарушения Исполнителем сроков предоставления документов, указанн</w:t>
      </w:r>
      <w:r>
        <w:rPr>
          <w:iCs/>
          <w:sz w:val="28"/>
          <w:szCs w:val="28"/>
        </w:rPr>
        <w:t>ого</w:t>
      </w:r>
      <w:r w:rsidRPr="004B6B65">
        <w:rPr>
          <w:iCs/>
          <w:sz w:val="28"/>
          <w:szCs w:val="28"/>
        </w:rPr>
        <w:t xml:space="preserve"> в пункте 3.4 настоящего Договора, Исполнитель уплачивает штраф в размере 2,3% от стоимости оказанных услуг, подтвержденных документами, представленными в нарушение установленного договором срока, в течение 10 (десяти) календарных дней с даты предъявления Заказчиком требования в письменном виде. (</w:t>
      </w:r>
      <w:r w:rsidRPr="004B6B65">
        <w:rPr>
          <w:i/>
          <w:sz w:val="28"/>
          <w:szCs w:val="28"/>
        </w:rPr>
        <w:t>данный пункт включается</w:t>
      </w:r>
      <w:r w:rsidRPr="004B6B65">
        <w:rPr>
          <w:iCs/>
          <w:sz w:val="28"/>
          <w:szCs w:val="28"/>
        </w:rPr>
        <w:t xml:space="preserve"> д</w:t>
      </w:r>
      <w:r w:rsidRPr="004B6B65">
        <w:rPr>
          <w:i/>
          <w:sz w:val="28"/>
          <w:szCs w:val="28"/>
        </w:rPr>
        <w:t>ля победителя открытого конкурса (лица, с которым по итогам открытого конкурса принято решение о заключении договора в установленном настоящей документацией порядке), являющегося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4B6B65">
        <w:rPr>
          <w:iCs/>
          <w:sz w:val="28"/>
          <w:szCs w:val="28"/>
        </w:rPr>
        <w:t>».</w:t>
      </w:r>
    </w:p>
    <w:p w:rsidR="00CB7917" w:rsidRPr="00DC522C" w:rsidRDefault="00CB7917" w:rsidP="00CB7917">
      <w:pPr>
        <w:pStyle w:val="Style5"/>
        <w:widowControl/>
        <w:tabs>
          <w:tab w:val="left" w:pos="396"/>
        </w:tabs>
        <w:ind w:right="50" w:firstLine="567"/>
        <w:jc w:val="both"/>
        <w:rPr>
          <w:bCs/>
          <w:sz w:val="28"/>
          <w:szCs w:val="28"/>
        </w:rPr>
      </w:pPr>
      <w:r>
        <w:rPr>
          <w:rStyle w:val="FontStyle61"/>
          <w:szCs w:val="26"/>
        </w:rPr>
        <w:t xml:space="preserve">7.9. </w:t>
      </w:r>
      <w:r>
        <w:rPr>
          <w:bCs/>
          <w:sz w:val="26"/>
          <w:szCs w:val="26"/>
        </w:rPr>
        <w:t xml:space="preserve"> </w:t>
      </w:r>
      <w:r w:rsidRPr="00DC522C">
        <w:rPr>
          <w:bCs/>
          <w:sz w:val="28"/>
          <w:szCs w:val="28"/>
        </w:rPr>
        <w:t xml:space="preserve">За несоблюдение Исполнителем обязанностей, предусмотренных пунктом </w:t>
      </w:r>
      <w:r>
        <w:rPr>
          <w:bCs/>
          <w:sz w:val="28"/>
          <w:szCs w:val="28"/>
        </w:rPr>
        <w:t>2.3.9</w:t>
      </w:r>
      <w:r w:rsidRPr="00DC522C">
        <w:rPr>
          <w:bCs/>
          <w:sz w:val="28"/>
          <w:szCs w:val="28"/>
        </w:rPr>
        <w:t xml:space="preserve"> Исполнитель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Заказчиком, в том числе в случае предъявления к </w:t>
      </w:r>
      <w:r w:rsidRPr="00DC522C">
        <w:rPr>
          <w:bCs/>
          <w:sz w:val="28"/>
          <w:szCs w:val="28"/>
        </w:rPr>
        <w:lastRenderedPageBreak/>
        <w:t>Заказчику третьими лицами требований в результате несоблюдения Исполнителем указанных обязанностей.</w:t>
      </w:r>
    </w:p>
    <w:p w:rsidR="00CB7917" w:rsidRPr="00DC522C" w:rsidRDefault="00CB7917" w:rsidP="00CB7917">
      <w:pPr>
        <w:pStyle w:val="a8"/>
        <w:ind w:firstLine="0"/>
        <w:rPr>
          <w:iCs/>
          <w:sz w:val="28"/>
          <w:szCs w:val="28"/>
        </w:rPr>
      </w:pPr>
    </w:p>
    <w:p w:rsidR="00CB7917" w:rsidRPr="004B6B65" w:rsidRDefault="00CB7917" w:rsidP="00CB7917">
      <w:pPr>
        <w:pStyle w:val="a8"/>
        <w:rPr>
          <w:b/>
          <w:bCs/>
          <w:iCs/>
          <w:sz w:val="28"/>
          <w:szCs w:val="28"/>
        </w:rPr>
      </w:pPr>
      <w:r w:rsidRPr="004B6B65">
        <w:rPr>
          <w:b/>
          <w:bCs/>
          <w:iCs/>
          <w:sz w:val="28"/>
          <w:szCs w:val="28"/>
        </w:rPr>
        <w:t>8. ПРЕКРАЩЕНИЕ ДОГОВОРА РАНЕЕ НАМЕЧЕННОГО СРОКА</w:t>
      </w:r>
    </w:p>
    <w:p w:rsidR="00CB7917" w:rsidRPr="004B6B65" w:rsidRDefault="00CB7917" w:rsidP="00CB7917">
      <w:pPr>
        <w:pStyle w:val="a8"/>
        <w:rPr>
          <w:iCs/>
          <w:sz w:val="28"/>
          <w:szCs w:val="28"/>
        </w:rPr>
      </w:pPr>
      <w:r w:rsidRPr="004B6B65">
        <w:rPr>
          <w:iCs/>
          <w:sz w:val="28"/>
          <w:szCs w:val="28"/>
        </w:rPr>
        <w:t>8.1. Настоящий Договор может быть досрочно прекращен по соглашению Сторон.</w:t>
      </w:r>
    </w:p>
    <w:p w:rsidR="00CB7917" w:rsidRPr="004B6B65" w:rsidRDefault="00CB7917" w:rsidP="00CB7917">
      <w:pPr>
        <w:pStyle w:val="a8"/>
        <w:rPr>
          <w:iCs/>
          <w:sz w:val="28"/>
          <w:szCs w:val="28"/>
        </w:rPr>
      </w:pPr>
      <w:r w:rsidRPr="004B6B65">
        <w:rPr>
          <w:iCs/>
          <w:sz w:val="28"/>
          <w:szCs w:val="28"/>
        </w:rPr>
        <w:t>8.2. Каждая из Сторон настоящего Договора имеет право прервать действие настоящего Договора путем передачи письменного уведомления в случае, если с другой Стороной по договору произойдет одно из следующих событий:</w:t>
      </w:r>
    </w:p>
    <w:p w:rsidR="00CB7917" w:rsidRPr="004B6B65" w:rsidRDefault="00CB7917" w:rsidP="00CB7917">
      <w:pPr>
        <w:pStyle w:val="a8"/>
        <w:rPr>
          <w:iCs/>
          <w:sz w:val="28"/>
          <w:szCs w:val="28"/>
        </w:rPr>
      </w:pPr>
      <w:r w:rsidRPr="004B6B65">
        <w:rPr>
          <w:iCs/>
          <w:sz w:val="28"/>
          <w:szCs w:val="28"/>
        </w:rPr>
        <w:t>8.2.1. Неплатежеспособность, несостоятельность, ликвидация или реорганизация.</w:t>
      </w:r>
    </w:p>
    <w:p w:rsidR="00CB7917" w:rsidRPr="004B6B65" w:rsidRDefault="00CB7917" w:rsidP="00CB7917">
      <w:pPr>
        <w:pStyle w:val="a8"/>
        <w:rPr>
          <w:iCs/>
          <w:sz w:val="28"/>
          <w:szCs w:val="28"/>
        </w:rPr>
      </w:pPr>
      <w:r w:rsidRPr="004B6B65">
        <w:rPr>
          <w:iCs/>
          <w:sz w:val="28"/>
          <w:szCs w:val="28"/>
        </w:rPr>
        <w:t>8.2.2. Приостановление деятельности.</w:t>
      </w:r>
    </w:p>
    <w:p w:rsidR="00CB7917" w:rsidRPr="004B6B65" w:rsidRDefault="00CB7917" w:rsidP="00CB7917">
      <w:pPr>
        <w:pStyle w:val="a8"/>
        <w:rPr>
          <w:iCs/>
          <w:sz w:val="28"/>
          <w:szCs w:val="28"/>
        </w:rPr>
      </w:pPr>
      <w:r w:rsidRPr="004B6B65">
        <w:rPr>
          <w:iCs/>
          <w:sz w:val="28"/>
          <w:szCs w:val="28"/>
        </w:rPr>
        <w:t>8.2.3. Передача одной из сторон без согласия второй стороны информации третьим лицам. Содержание информации, запрещенной к разглашению, определено статьей 6 настоящего Договора.</w:t>
      </w:r>
    </w:p>
    <w:p w:rsidR="00CB7917" w:rsidRPr="004B6B65" w:rsidRDefault="00CB7917" w:rsidP="00CB7917">
      <w:pPr>
        <w:pStyle w:val="a8"/>
        <w:rPr>
          <w:iCs/>
          <w:sz w:val="28"/>
          <w:szCs w:val="28"/>
        </w:rPr>
      </w:pPr>
      <w:r w:rsidRPr="004B6B65">
        <w:rPr>
          <w:iCs/>
          <w:sz w:val="28"/>
          <w:szCs w:val="28"/>
        </w:rPr>
        <w:t>8.3.  Каждая из Сторон имеет право прекратить действие настоящего Договора в одностороннем порядке, путем письменного уведомления другой Стороны, если другая Сторона нарушит свои обязательства по Договору и такое нарушение не будет ею устранено в течение трех дней со дня получения письменного уведомления о данном нарушении.</w:t>
      </w:r>
    </w:p>
    <w:p w:rsidR="00CB7917" w:rsidRPr="004B6B65" w:rsidRDefault="00CB7917" w:rsidP="00CB7917">
      <w:pPr>
        <w:pStyle w:val="a8"/>
        <w:rPr>
          <w:iCs/>
          <w:sz w:val="28"/>
          <w:szCs w:val="28"/>
        </w:rPr>
      </w:pPr>
      <w:r w:rsidRPr="004B6B65">
        <w:rPr>
          <w:iCs/>
          <w:sz w:val="28"/>
          <w:szCs w:val="28"/>
        </w:rPr>
        <w:t>8.4. В случае расторжения Договора в порядке, предусмотренном пунктами 8.1., 8.2., 8.3. настоящего Договора, оплата оказанных Исполнителем услуг осуществляется Заказчиком на основании акта оказанных услуг, с приложением отчета о времени, фактически затраченном специалистами Исполнителя, и выставленного Исполнителем счета. Исполнитель передает Заказчику результаты всех оказанных услуг до прекращения срока действия настоящего Договора.</w:t>
      </w:r>
    </w:p>
    <w:p w:rsidR="00CB7917" w:rsidRPr="004B6B65" w:rsidRDefault="00CB7917" w:rsidP="00CB7917">
      <w:pPr>
        <w:pStyle w:val="a8"/>
        <w:rPr>
          <w:iCs/>
          <w:sz w:val="28"/>
          <w:szCs w:val="28"/>
        </w:rPr>
      </w:pPr>
      <w:r w:rsidRPr="004B6B65">
        <w:rPr>
          <w:iCs/>
          <w:sz w:val="28"/>
          <w:szCs w:val="28"/>
        </w:rPr>
        <w:t>8.5. Сторона имеет право потребовать расторжения настоящего Договора и возмещения убытков, если другая Сторона допустила нарушение требований конфиденциальности, предусмотренных статьей 6 настоящего Договора. При этом необходимо предоставить доказательства факта разглашения конфиденциальных сведений и причастности к нему другой Стороны.</w:t>
      </w:r>
    </w:p>
    <w:p w:rsidR="00CB7917" w:rsidRPr="004B6B65" w:rsidRDefault="00CB7917" w:rsidP="00CB7917">
      <w:pPr>
        <w:pStyle w:val="a8"/>
        <w:rPr>
          <w:iCs/>
          <w:sz w:val="28"/>
          <w:szCs w:val="28"/>
        </w:rPr>
      </w:pPr>
      <w:r w:rsidRPr="004B6B65">
        <w:rPr>
          <w:iCs/>
          <w:sz w:val="28"/>
          <w:szCs w:val="28"/>
        </w:rPr>
        <w:t>При признании Стороной своей причастности к разглашению конфиденциальных сведений или установлении этого факта в судебном порядке, настоящий Договор подлежит расторжению, а причиненный разглашением ущерб – возмещению в соответствии с настоящим Договором.</w:t>
      </w:r>
    </w:p>
    <w:p w:rsidR="00CB7917" w:rsidRPr="004B6B65" w:rsidRDefault="00CB7917" w:rsidP="00CB7917">
      <w:pPr>
        <w:pStyle w:val="a8"/>
        <w:rPr>
          <w:iCs/>
          <w:sz w:val="28"/>
          <w:szCs w:val="28"/>
        </w:rPr>
      </w:pPr>
      <w:r w:rsidRPr="004B6B65">
        <w:rPr>
          <w:iCs/>
          <w:sz w:val="28"/>
          <w:szCs w:val="28"/>
        </w:rPr>
        <w:t xml:space="preserve">В этом случае оплата услуг, оказанных Исполнителем к моменту расторжения Договора, производится в соответствии с пунктом 8.4. настоящего Договора.  </w:t>
      </w:r>
    </w:p>
    <w:p w:rsidR="00CB7917" w:rsidRPr="004B6B65" w:rsidRDefault="00CB7917" w:rsidP="00CB7917">
      <w:pPr>
        <w:pStyle w:val="a8"/>
        <w:rPr>
          <w:iCs/>
          <w:sz w:val="28"/>
          <w:szCs w:val="28"/>
        </w:rPr>
      </w:pPr>
      <w:r w:rsidRPr="004B6B65">
        <w:rPr>
          <w:iCs/>
          <w:sz w:val="28"/>
          <w:szCs w:val="28"/>
        </w:rPr>
        <w:t xml:space="preserve">8.6. Настоящий Договор может быть досрочно прекращен, если после его заключения Сторонам стало известно об одном из следующих обстоятельств, о котором Стороны по объективным причинам не были осведомлены до заключения Договора: </w:t>
      </w:r>
    </w:p>
    <w:p w:rsidR="00CB7917" w:rsidRPr="004B6B65" w:rsidRDefault="00CB7917" w:rsidP="00CB7917">
      <w:pPr>
        <w:pStyle w:val="a8"/>
        <w:rPr>
          <w:iCs/>
          <w:sz w:val="28"/>
          <w:szCs w:val="28"/>
        </w:rPr>
      </w:pPr>
      <w:r w:rsidRPr="004B6B65">
        <w:rPr>
          <w:iCs/>
          <w:sz w:val="28"/>
          <w:szCs w:val="28"/>
        </w:rPr>
        <w:t>8.6.1. Заказчик является учредителем, собственником, акционером, кредитором, страховщиком Исполнителя.</w:t>
      </w:r>
    </w:p>
    <w:p w:rsidR="00CB7917" w:rsidRPr="004B6B65" w:rsidRDefault="00CB7917" w:rsidP="00CB7917">
      <w:pPr>
        <w:pStyle w:val="a8"/>
        <w:rPr>
          <w:iCs/>
          <w:sz w:val="28"/>
          <w:szCs w:val="28"/>
        </w:rPr>
      </w:pPr>
      <w:r w:rsidRPr="004B6B65">
        <w:rPr>
          <w:iCs/>
          <w:sz w:val="28"/>
          <w:szCs w:val="28"/>
        </w:rPr>
        <w:lastRenderedPageBreak/>
        <w:t>8.6.2. Исполнитель является учредителем, собственником, акционером Заказчика.</w:t>
      </w:r>
    </w:p>
    <w:p w:rsidR="00CB7917" w:rsidRPr="004B6B65" w:rsidRDefault="00CB7917" w:rsidP="00CB7917">
      <w:pPr>
        <w:pStyle w:val="a8"/>
        <w:rPr>
          <w:iCs/>
          <w:sz w:val="28"/>
          <w:szCs w:val="28"/>
        </w:rPr>
      </w:pPr>
      <w:r w:rsidRPr="004B6B65">
        <w:rPr>
          <w:iCs/>
          <w:sz w:val="28"/>
          <w:szCs w:val="28"/>
        </w:rPr>
        <w:t xml:space="preserve">8.6.3. Должностные лица Исполнителя состоят в близком родстве с учредителями Заказчика, его должностными лицами, бухгалтерами и иными лицами, несущими ответственность за организацию и ведение налогового учета и составление финансовой (налоговой) отчетности.  </w:t>
      </w:r>
    </w:p>
    <w:p w:rsidR="00CB7917" w:rsidRPr="004B6B65" w:rsidRDefault="00CB7917" w:rsidP="00CB7917">
      <w:pPr>
        <w:pStyle w:val="a8"/>
        <w:rPr>
          <w:iCs/>
          <w:sz w:val="28"/>
          <w:szCs w:val="28"/>
        </w:rPr>
      </w:pPr>
      <w:r w:rsidRPr="004B6B65">
        <w:rPr>
          <w:iCs/>
          <w:sz w:val="28"/>
          <w:szCs w:val="28"/>
        </w:rPr>
        <w:t>8.6.4. Заказчик является дочерним предприятием, филиалом (отделением), представительством Исполнителя или имеет в своем капитале долю Исполнителя.</w:t>
      </w:r>
    </w:p>
    <w:p w:rsidR="00CB7917" w:rsidRPr="004B6B65" w:rsidRDefault="00CB7917" w:rsidP="00CB7917">
      <w:pPr>
        <w:pStyle w:val="a8"/>
        <w:rPr>
          <w:iCs/>
          <w:sz w:val="28"/>
          <w:szCs w:val="28"/>
        </w:rPr>
      </w:pPr>
      <w:r w:rsidRPr="004B6B65">
        <w:rPr>
          <w:iCs/>
          <w:sz w:val="28"/>
          <w:szCs w:val="28"/>
        </w:rPr>
        <w:t>8.6.5. Исполнитель оказывал Заказчику услуги по восстановлению и ведению бухгалтерского учета, составлению финансовой отчетности.</w:t>
      </w:r>
    </w:p>
    <w:p w:rsidR="00CB7917" w:rsidRPr="004B6B65" w:rsidRDefault="00CB7917" w:rsidP="00CB7917">
      <w:pPr>
        <w:pStyle w:val="a8"/>
        <w:rPr>
          <w:iCs/>
          <w:sz w:val="28"/>
          <w:szCs w:val="28"/>
        </w:rPr>
      </w:pPr>
      <w:r w:rsidRPr="004B6B65">
        <w:rPr>
          <w:iCs/>
          <w:sz w:val="28"/>
          <w:szCs w:val="28"/>
        </w:rPr>
        <w:t>8.7. В случае, когда одной из Сторон стало известно об одном из обстоятельств, указанных в пунктах: 8.6.1. – 8.6.5., она должна направить другой Стороне письменное уведомление об этом, после чего оказание услуг по настоящему Договору прекращается, вплоть до расторжения Договора в соответствии с пунктом 8.1.</w:t>
      </w:r>
    </w:p>
    <w:p w:rsidR="00CB7917" w:rsidRPr="004B6B65" w:rsidRDefault="00CB7917" w:rsidP="00CB7917">
      <w:pPr>
        <w:pStyle w:val="a8"/>
        <w:rPr>
          <w:iCs/>
          <w:sz w:val="28"/>
          <w:szCs w:val="28"/>
        </w:rPr>
      </w:pPr>
      <w:r w:rsidRPr="004B6B65">
        <w:rPr>
          <w:iCs/>
          <w:sz w:val="28"/>
          <w:szCs w:val="28"/>
        </w:rPr>
        <w:t xml:space="preserve">8.8. В случае нарушения Исполнителем обязанности, предусмотренной </w:t>
      </w:r>
      <w:r>
        <w:rPr>
          <w:iCs/>
          <w:sz w:val="28"/>
          <w:szCs w:val="28"/>
        </w:rPr>
        <w:t>абзацем 2 подпункта</w:t>
      </w:r>
      <w:r w:rsidRPr="004B6B65">
        <w:rPr>
          <w:iCs/>
          <w:sz w:val="28"/>
          <w:szCs w:val="28"/>
        </w:rPr>
        <w:t xml:space="preserve"> 2.3.7. настоящего Договора, Заказчик имеет право в одностороннем порядке, расторгнуть настоящий Договор, предварительно письменно уведомив Исполнителя, в этом случае Договор считается расторгнутым с даты, указанной в уведомлении о расторжении.</w:t>
      </w:r>
    </w:p>
    <w:p w:rsidR="00CB7917" w:rsidRPr="004B6B65" w:rsidRDefault="00CB7917" w:rsidP="00CB7917">
      <w:pPr>
        <w:pStyle w:val="a8"/>
        <w:rPr>
          <w:iCs/>
          <w:sz w:val="28"/>
          <w:szCs w:val="28"/>
        </w:rPr>
      </w:pPr>
    </w:p>
    <w:p w:rsidR="00CB7917" w:rsidRPr="004B6B65" w:rsidRDefault="00CB7917" w:rsidP="00CB7917">
      <w:pPr>
        <w:pStyle w:val="a8"/>
        <w:rPr>
          <w:b/>
          <w:bCs/>
          <w:iCs/>
          <w:sz w:val="28"/>
          <w:szCs w:val="28"/>
        </w:rPr>
      </w:pPr>
      <w:r w:rsidRPr="004B6B65">
        <w:rPr>
          <w:b/>
          <w:bCs/>
          <w:iCs/>
          <w:sz w:val="28"/>
          <w:szCs w:val="28"/>
        </w:rPr>
        <w:t>9. ОСНОВАНИЯ ОСВОБОЖДЕНИЯ ОТ ОТВЕТСТВЕННОСТИ ЗА НЕИСПОЛНЕНИЕ ОБЯЗАТЕЛЬСТВ</w:t>
      </w:r>
    </w:p>
    <w:p w:rsidR="00CB7917" w:rsidRPr="004B6B65" w:rsidRDefault="00CB7917" w:rsidP="00CB7917">
      <w:pPr>
        <w:pStyle w:val="a8"/>
        <w:rPr>
          <w:iCs/>
          <w:sz w:val="28"/>
          <w:szCs w:val="28"/>
        </w:rPr>
      </w:pPr>
      <w:r w:rsidRPr="004B6B65">
        <w:rPr>
          <w:iCs/>
          <w:sz w:val="28"/>
          <w:szCs w:val="28"/>
        </w:rPr>
        <w:t>9.1. Стороны освобождаются частично или полностью от ответственности за неисполнение обязательств по настоящему Договору, если неисполнение явилось следствием действия обстоятельств непреодолимой силы, возникших после подписания настоящего Договора в результате событий чрезвычайного характера, которые Сторона не могла ни предвидеть, ни предотвратить разумными мерами, например: землетрясение, наводнение, пожар, забастовка, правительственные постановления или распоряжения государственных органов.</w:t>
      </w:r>
    </w:p>
    <w:p w:rsidR="00CB7917" w:rsidRPr="004B6B65" w:rsidRDefault="00CB7917" w:rsidP="00CB7917">
      <w:pPr>
        <w:pStyle w:val="a8"/>
        <w:rPr>
          <w:iCs/>
          <w:sz w:val="28"/>
          <w:szCs w:val="28"/>
        </w:rPr>
      </w:pPr>
      <w:r w:rsidRPr="004B6B65">
        <w:rPr>
          <w:iCs/>
          <w:sz w:val="28"/>
          <w:szCs w:val="28"/>
        </w:rPr>
        <w:t>9.2. Сторона, ссылающаяся на обстоятельства, указанные в пункте 9.1. настоящего Договора, обязана немедленно информировать другую Сторону договора о наступлении подобных обстоятельств в письменной форме. Информация должна содержать данные о характере обстоятельств, а также по возможности оценку их влияния на исполнение Стороной своих обязательств по настоящему Договору и на срок исполнения обязательств.</w:t>
      </w:r>
    </w:p>
    <w:p w:rsidR="00CB7917" w:rsidRPr="004B6B65" w:rsidRDefault="00CB7917" w:rsidP="00CB7917">
      <w:pPr>
        <w:pStyle w:val="a8"/>
        <w:rPr>
          <w:iCs/>
          <w:sz w:val="28"/>
          <w:szCs w:val="28"/>
        </w:rPr>
      </w:pPr>
      <w:r w:rsidRPr="004B6B65">
        <w:rPr>
          <w:iCs/>
          <w:sz w:val="28"/>
          <w:szCs w:val="28"/>
        </w:rPr>
        <w:t>9.3. При прекращении действия указанных обстоятельств, Сторона должна без промедления известить об этом другую Сторону в письменной форме. При этом Сторона должна указать срок, в который предполагает выполнить обязательства по настоящему Договору, если это остается возможным и целесообразным для Сторон, или обосновать невозможность и нецелесообразность надлежащего исполнения.</w:t>
      </w:r>
    </w:p>
    <w:p w:rsidR="00CB7917" w:rsidRPr="004B6B65" w:rsidRDefault="00CB7917" w:rsidP="00CB7917">
      <w:pPr>
        <w:pStyle w:val="a8"/>
        <w:rPr>
          <w:iCs/>
          <w:sz w:val="28"/>
          <w:szCs w:val="28"/>
        </w:rPr>
      </w:pPr>
      <w:r w:rsidRPr="004B6B65">
        <w:rPr>
          <w:iCs/>
          <w:sz w:val="28"/>
          <w:szCs w:val="28"/>
        </w:rPr>
        <w:lastRenderedPageBreak/>
        <w:t>9.4. 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rsidR="00CB7917" w:rsidRPr="004B6B65" w:rsidRDefault="00CB7917" w:rsidP="00CB7917">
      <w:pPr>
        <w:pStyle w:val="a8"/>
        <w:rPr>
          <w:iCs/>
          <w:sz w:val="28"/>
          <w:szCs w:val="28"/>
        </w:rPr>
      </w:pPr>
    </w:p>
    <w:p w:rsidR="00CB7917" w:rsidRPr="004B6B65" w:rsidRDefault="00CB7917" w:rsidP="00CB7917">
      <w:pPr>
        <w:pStyle w:val="a8"/>
        <w:rPr>
          <w:b/>
          <w:bCs/>
          <w:iCs/>
          <w:sz w:val="28"/>
          <w:szCs w:val="28"/>
        </w:rPr>
      </w:pPr>
      <w:r w:rsidRPr="004B6B65">
        <w:rPr>
          <w:b/>
          <w:bCs/>
          <w:iCs/>
          <w:sz w:val="28"/>
          <w:szCs w:val="28"/>
        </w:rPr>
        <w:t>10. РАЗРЕШЕНИЕ СПОРОВ</w:t>
      </w:r>
    </w:p>
    <w:p w:rsidR="00CB7917" w:rsidRPr="004B6B65" w:rsidRDefault="00CB7917" w:rsidP="00CB7917">
      <w:pPr>
        <w:pStyle w:val="a8"/>
        <w:rPr>
          <w:iCs/>
          <w:sz w:val="28"/>
          <w:szCs w:val="28"/>
        </w:rPr>
      </w:pPr>
      <w:r w:rsidRPr="004B6B65">
        <w:rPr>
          <w:iCs/>
          <w:sz w:val="28"/>
          <w:szCs w:val="28"/>
        </w:rPr>
        <w:t xml:space="preserve">10.1. Все споры и разногласия между Сторонами, возникающие из настоящего Договора или в связи с ним, в том числе касающиеся его исполнения, изменения, нарушения, расторжения, прекращения или недействительности (полностью или частично), подлежат разрешению в Арбитражном суде Воронежской области. </w:t>
      </w:r>
    </w:p>
    <w:p w:rsidR="00CB7917" w:rsidRPr="004B6B65" w:rsidRDefault="00CB7917" w:rsidP="00CB7917">
      <w:pPr>
        <w:pStyle w:val="a8"/>
        <w:rPr>
          <w:iCs/>
          <w:sz w:val="28"/>
          <w:szCs w:val="28"/>
        </w:rPr>
      </w:pPr>
    </w:p>
    <w:p w:rsidR="00CB7917" w:rsidRPr="004B6B65" w:rsidRDefault="00CB7917" w:rsidP="00CB7917">
      <w:pPr>
        <w:pStyle w:val="a8"/>
        <w:rPr>
          <w:b/>
          <w:bCs/>
          <w:iCs/>
          <w:sz w:val="28"/>
          <w:szCs w:val="28"/>
        </w:rPr>
      </w:pPr>
      <w:r w:rsidRPr="004B6B65">
        <w:rPr>
          <w:b/>
          <w:bCs/>
          <w:iCs/>
          <w:sz w:val="28"/>
          <w:szCs w:val="28"/>
        </w:rPr>
        <w:t>11. ПРОЧИЕ УСЛОВИЯ</w:t>
      </w:r>
    </w:p>
    <w:p w:rsidR="00CB7917" w:rsidRPr="004B6B65" w:rsidRDefault="00CB7917" w:rsidP="00CB7917">
      <w:pPr>
        <w:pStyle w:val="a8"/>
        <w:rPr>
          <w:iCs/>
          <w:sz w:val="28"/>
          <w:szCs w:val="28"/>
        </w:rPr>
      </w:pPr>
      <w:r w:rsidRPr="004B6B65">
        <w:rPr>
          <w:iCs/>
          <w:sz w:val="28"/>
          <w:szCs w:val="28"/>
        </w:rPr>
        <w:t>11.1. Исполнитель по своему усмотрению осуществляет подбор специалистов для оказания услуг, предусмотренных настоящим Договором.</w:t>
      </w:r>
    </w:p>
    <w:p w:rsidR="00CB7917" w:rsidRPr="004B6B65" w:rsidRDefault="00CB7917" w:rsidP="00CB7917">
      <w:pPr>
        <w:pStyle w:val="a8"/>
        <w:rPr>
          <w:iCs/>
          <w:sz w:val="28"/>
          <w:szCs w:val="28"/>
        </w:rPr>
      </w:pPr>
      <w:r w:rsidRPr="004B6B65">
        <w:rPr>
          <w:iCs/>
          <w:sz w:val="28"/>
          <w:szCs w:val="28"/>
        </w:rPr>
        <w:t>11.2. Все предложения и рекомендации, сделанные Исполнителем при оказании услуг, носят рекомендательный характер и не являются обязательными, кроме тех, которые направлены на устранение существенных нарушений порядка ведения бухгалтерского учета, составления бухгалтерской отчетности и норм применяемого законодательства.</w:t>
      </w:r>
    </w:p>
    <w:p w:rsidR="00CB7917" w:rsidRPr="004B6B65" w:rsidRDefault="00CB7917" w:rsidP="00CB7917">
      <w:pPr>
        <w:pStyle w:val="a8"/>
        <w:rPr>
          <w:iCs/>
          <w:sz w:val="28"/>
          <w:szCs w:val="28"/>
        </w:rPr>
      </w:pPr>
      <w:r w:rsidRPr="004B6B65">
        <w:rPr>
          <w:iCs/>
          <w:sz w:val="28"/>
          <w:szCs w:val="28"/>
        </w:rPr>
        <w:t xml:space="preserve">11.3. Заказчик не вправе ограничивать круг вопросов, подлежащих выяснению Исполнителем при аудиторской проверке. </w:t>
      </w:r>
    </w:p>
    <w:p w:rsidR="00CB7917" w:rsidRPr="004B6B65" w:rsidRDefault="00CB7917" w:rsidP="00CB7917">
      <w:pPr>
        <w:pStyle w:val="a8"/>
        <w:rPr>
          <w:iCs/>
          <w:sz w:val="28"/>
          <w:szCs w:val="28"/>
        </w:rPr>
      </w:pPr>
      <w:r w:rsidRPr="004B6B65">
        <w:rPr>
          <w:iCs/>
          <w:sz w:val="28"/>
          <w:szCs w:val="28"/>
        </w:rPr>
        <w:t xml:space="preserve">11.4. Все дополнения и изменения к настоящему Договору действительны лишь в том случае, если они совершены в письменной форме и подписаны уполномоченными на то лицами. </w:t>
      </w:r>
    </w:p>
    <w:p w:rsidR="00CB7917" w:rsidRPr="004B6B65" w:rsidRDefault="00CB7917" w:rsidP="00CB7917">
      <w:pPr>
        <w:pStyle w:val="a8"/>
        <w:rPr>
          <w:iCs/>
          <w:sz w:val="28"/>
          <w:szCs w:val="28"/>
        </w:rPr>
      </w:pPr>
    </w:p>
    <w:p w:rsidR="00CB7917" w:rsidRPr="004B6B65" w:rsidRDefault="00CB7917" w:rsidP="00CB7917">
      <w:pPr>
        <w:pStyle w:val="a8"/>
        <w:rPr>
          <w:b/>
          <w:bCs/>
          <w:iCs/>
          <w:sz w:val="28"/>
          <w:szCs w:val="28"/>
        </w:rPr>
      </w:pPr>
      <w:r w:rsidRPr="004B6B65">
        <w:rPr>
          <w:b/>
          <w:bCs/>
          <w:iCs/>
          <w:sz w:val="28"/>
          <w:szCs w:val="28"/>
        </w:rPr>
        <w:t>12. СРОК ДЕЙСТВИЯ ДОГОВОРА</w:t>
      </w:r>
    </w:p>
    <w:p w:rsidR="00CB7917" w:rsidRPr="004B6B65" w:rsidRDefault="00CB7917" w:rsidP="00CB7917">
      <w:pPr>
        <w:pStyle w:val="a8"/>
        <w:rPr>
          <w:iCs/>
          <w:sz w:val="28"/>
          <w:szCs w:val="28"/>
        </w:rPr>
      </w:pPr>
      <w:r w:rsidRPr="004B6B65">
        <w:rPr>
          <w:iCs/>
          <w:sz w:val="28"/>
          <w:szCs w:val="28"/>
        </w:rPr>
        <w:t xml:space="preserve">12.1. Настоящий Договор вступает в силу с </w:t>
      </w:r>
      <w:r>
        <w:rPr>
          <w:iCs/>
          <w:sz w:val="28"/>
          <w:szCs w:val="28"/>
        </w:rPr>
        <w:t>даты</w:t>
      </w:r>
      <w:r w:rsidRPr="004B6B65">
        <w:rPr>
          <w:iCs/>
          <w:sz w:val="28"/>
          <w:szCs w:val="28"/>
        </w:rPr>
        <w:t xml:space="preserve"> его подписания и </w:t>
      </w:r>
      <w:r w:rsidRPr="0090791D">
        <w:rPr>
          <w:iCs/>
          <w:sz w:val="28"/>
          <w:szCs w:val="28"/>
        </w:rPr>
        <w:t>действует до «2</w:t>
      </w:r>
      <w:r w:rsidR="00B5074B">
        <w:rPr>
          <w:iCs/>
          <w:sz w:val="28"/>
          <w:szCs w:val="28"/>
        </w:rPr>
        <w:t>8</w:t>
      </w:r>
      <w:r w:rsidRPr="0090791D">
        <w:rPr>
          <w:iCs/>
          <w:sz w:val="28"/>
          <w:szCs w:val="28"/>
        </w:rPr>
        <w:t>» февраля 202</w:t>
      </w:r>
      <w:r w:rsidR="00B5074B">
        <w:rPr>
          <w:iCs/>
          <w:sz w:val="28"/>
          <w:szCs w:val="28"/>
        </w:rPr>
        <w:t>4</w:t>
      </w:r>
      <w:r w:rsidRPr="0090791D">
        <w:rPr>
          <w:iCs/>
          <w:sz w:val="28"/>
          <w:szCs w:val="28"/>
        </w:rPr>
        <w:t xml:space="preserve"> г. включительно</w:t>
      </w:r>
      <w:r w:rsidRPr="004B6B65">
        <w:rPr>
          <w:iCs/>
          <w:sz w:val="28"/>
          <w:szCs w:val="28"/>
        </w:rPr>
        <w:t>, а в части взаимных расчетов до полного их исполнения</w:t>
      </w:r>
      <w:r>
        <w:rPr>
          <w:iCs/>
          <w:sz w:val="28"/>
          <w:szCs w:val="28"/>
        </w:rPr>
        <w:t xml:space="preserve"> Сторонами</w:t>
      </w:r>
      <w:r w:rsidRPr="004B6B65">
        <w:rPr>
          <w:iCs/>
          <w:sz w:val="28"/>
          <w:szCs w:val="28"/>
        </w:rPr>
        <w:t>.</w:t>
      </w:r>
    </w:p>
    <w:p w:rsidR="00CB7917" w:rsidRDefault="00CB7917" w:rsidP="00CB7917">
      <w:pPr>
        <w:pStyle w:val="a8"/>
        <w:rPr>
          <w:iCs/>
          <w:sz w:val="28"/>
          <w:szCs w:val="28"/>
        </w:rPr>
      </w:pPr>
      <w:r w:rsidRPr="004B6B65">
        <w:rPr>
          <w:iCs/>
          <w:sz w:val="28"/>
          <w:szCs w:val="28"/>
        </w:rPr>
        <w:t xml:space="preserve">12.2. Настоящий Договор составлен в двух экземплярах, имеющих одинаковую юридическую силу, по одному для каждой из Сторон. </w:t>
      </w:r>
    </w:p>
    <w:p w:rsidR="00CB7917" w:rsidRPr="004B6B65" w:rsidRDefault="00CB7917" w:rsidP="00CB7917">
      <w:pPr>
        <w:pStyle w:val="a8"/>
        <w:rPr>
          <w:iCs/>
          <w:sz w:val="28"/>
          <w:szCs w:val="28"/>
        </w:rPr>
      </w:pPr>
    </w:p>
    <w:p w:rsidR="00CB7917" w:rsidRPr="004B6B65" w:rsidRDefault="00CB7917" w:rsidP="00CB7917">
      <w:pPr>
        <w:pStyle w:val="a8"/>
        <w:rPr>
          <w:b/>
          <w:bCs/>
          <w:iCs/>
          <w:sz w:val="28"/>
          <w:szCs w:val="28"/>
        </w:rPr>
      </w:pPr>
      <w:r w:rsidRPr="004B6B65">
        <w:rPr>
          <w:b/>
          <w:bCs/>
          <w:iCs/>
          <w:sz w:val="28"/>
          <w:szCs w:val="28"/>
        </w:rPr>
        <w:t>13. АНТИКОРРУПЦИОННАЯ ОГОВОРКА</w:t>
      </w:r>
    </w:p>
    <w:p w:rsidR="00CB7917" w:rsidRPr="004B6B65" w:rsidRDefault="00CB7917" w:rsidP="00CB7917">
      <w:pPr>
        <w:pStyle w:val="a8"/>
        <w:rPr>
          <w:b/>
          <w:bCs/>
          <w:iCs/>
          <w:sz w:val="28"/>
          <w:szCs w:val="28"/>
        </w:rPr>
      </w:pPr>
    </w:p>
    <w:p w:rsidR="00CB7917" w:rsidRPr="004B6B65" w:rsidRDefault="00CB7917" w:rsidP="00CB7917">
      <w:pPr>
        <w:pStyle w:val="a8"/>
        <w:rPr>
          <w:iCs/>
          <w:sz w:val="28"/>
          <w:szCs w:val="28"/>
        </w:rPr>
      </w:pPr>
      <w:r w:rsidRPr="004B6B65">
        <w:rPr>
          <w:iCs/>
          <w:sz w:val="28"/>
          <w:szCs w:val="28"/>
        </w:rPr>
        <w:t xml:space="preserve">13.1.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w:t>
      </w:r>
      <w:r w:rsidRPr="004B6B65">
        <w:rPr>
          <w:iCs/>
          <w:sz w:val="28"/>
          <w:szCs w:val="28"/>
        </w:rPr>
        <w:lastRenderedPageBreak/>
        <w:t>применимого законодательства и международных актов о противодействии коррупции.</w:t>
      </w:r>
    </w:p>
    <w:p w:rsidR="00CB7917" w:rsidRPr="004B6B65" w:rsidRDefault="00CB7917" w:rsidP="00CB7917">
      <w:pPr>
        <w:pStyle w:val="a8"/>
        <w:rPr>
          <w:iCs/>
          <w:sz w:val="28"/>
          <w:szCs w:val="28"/>
        </w:rPr>
      </w:pPr>
      <w:r w:rsidRPr="004B6B65">
        <w:rPr>
          <w:iCs/>
          <w:sz w:val="28"/>
          <w:szCs w:val="28"/>
        </w:rPr>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аффилированными лицами, работниками или посредниками. </w:t>
      </w:r>
    </w:p>
    <w:p w:rsidR="00CB7917" w:rsidRPr="004B6B65" w:rsidRDefault="00CB7917" w:rsidP="00CB7917">
      <w:pPr>
        <w:pStyle w:val="a8"/>
        <w:rPr>
          <w:iCs/>
          <w:sz w:val="28"/>
          <w:szCs w:val="28"/>
        </w:rPr>
      </w:pPr>
      <w:r w:rsidRPr="004B6B65">
        <w:rPr>
          <w:iCs/>
          <w:sz w:val="28"/>
          <w:szCs w:val="28"/>
        </w:rPr>
        <w:t xml:space="preserve">            Каналы уведомления Исполнителя о нарушениях каких-либо положений пункта 13.1 настоящего Договора: ____________, электронная почта _____@__________.</w:t>
      </w:r>
    </w:p>
    <w:p w:rsidR="00CB7917" w:rsidRPr="004B6B65" w:rsidRDefault="00CB7917" w:rsidP="00CB7917">
      <w:pPr>
        <w:pStyle w:val="a8"/>
        <w:rPr>
          <w:iCs/>
          <w:sz w:val="28"/>
          <w:szCs w:val="28"/>
        </w:rPr>
      </w:pPr>
      <w:r w:rsidRPr="004B6B65">
        <w:rPr>
          <w:iCs/>
          <w:sz w:val="28"/>
          <w:szCs w:val="28"/>
        </w:rPr>
        <w:t xml:space="preserve">            Каналы уведомления Заказчика о нарушениях каких-либо положений пункта 13.1 настоящего Договора: 8 (473) 265-16-4</w:t>
      </w:r>
      <w:r>
        <w:rPr>
          <w:iCs/>
          <w:sz w:val="28"/>
          <w:szCs w:val="28"/>
        </w:rPr>
        <w:t>6</w:t>
      </w:r>
      <w:r w:rsidRPr="004B6B65">
        <w:rPr>
          <w:iCs/>
          <w:sz w:val="28"/>
          <w:szCs w:val="28"/>
        </w:rPr>
        <w:t xml:space="preserve">, электронная почта </w:t>
      </w:r>
      <w:hyperlink r:id="rId16" w:history="1">
        <w:r w:rsidRPr="006A138C">
          <w:rPr>
            <w:rStyle w:val="a7"/>
            <w:iCs/>
            <w:sz w:val="28"/>
            <w:szCs w:val="28"/>
          </w:rPr>
          <w:t>polyakovrg@ppkch.ru</w:t>
        </w:r>
      </w:hyperlink>
      <w:r w:rsidRPr="004B6B65">
        <w:rPr>
          <w:iCs/>
          <w:sz w:val="28"/>
          <w:szCs w:val="28"/>
        </w:rPr>
        <w:t>.</w:t>
      </w:r>
    </w:p>
    <w:p w:rsidR="00CB7917" w:rsidRPr="004B6B65" w:rsidRDefault="00CB7917" w:rsidP="00CB7917">
      <w:pPr>
        <w:pStyle w:val="a8"/>
        <w:rPr>
          <w:iCs/>
          <w:sz w:val="28"/>
          <w:szCs w:val="28"/>
        </w:rPr>
      </w:pPr>
      <w:r w:rsidRPr="004B6B65">
        <w:rPr>
          <w:iCs/>
          <w:sz w:val="28"/>
          <w:szCs w:val="28"/>
        </w:rPr>
        <w:t>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CB7917" w:rsidRPr="004B6B65" w:rsidRDefault="00CB7917" w:rsidP="00CB7917">
      <w:pPr>
        <w:pStyle w:val="a8"/>
        <w:ind w:firstLine="426"/>
        <w:rPr>
          <w:iCs/>
          <w:sz w:val="28"/>
          <w:szCs w:val="28"/>
        </w:rPr>
      </w:pPr>
      <w:r w:rsidRPr="004B6B65">
        <w:rPr>
          <w:iCs/>
          <w:sz w:val="28"/>
          <w:szCs w:val="28"/>
        </w:rPr>
        <w:t>13.3. Стороны гарантируют осуществление надлежащего разбирательства по фактам нарушения положений пункта 13.1. настоящего Договора c соблюдением принципов конфиденциальности и применения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B7917" w:rsidRPr="00A32E2C" w:rsidRDefault="00CB7917" w:rsidP="00CB7917">
      <w:pPr>
        <w:ind w:firstLine="426"/>
        <w:jc w:val="both"/>
        <w:rPr>
          <w:rFonts w:eastAsia="MS Mincho"/>
          <w:iCs/>
          <w:sz w:val="28"/>
          <w:szCs w:val="28"/>
        </w:rPr>
      </w:pPr>
      <w:r w:rsidRPr="004B6B65">
        <w:rPr>
          <w:iCs/>
          <w:sz w:val="28"/>
          <w:szCs w:val="28"/>
        </w:rPr>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w:t>
      </w:r>
      <w:r w:rsidRPr="00A32E2C">
        <w:rPr>
          <w:rFonts w:eastAsia="MS Mincho"/>
          <w:iCs/>
          <w:sz w:val="28"/>
          <w:szCs w:val="28"/>
        </w:rPr>
        <w:t xml:space="preserve">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CB7917" w:rsidRPr="00A32E2C" w:rsidRDefault="00CB7917" w:rsidP="00CB7917">
      <w:pPr>
        <w:ind w:firstLine="709"/>
        <w:jc w:val="both"/>
        <w:rPr>
          <w:rFonts w:eastAsia="MS Mincho"/>
          <w:iCs/>
          <w:sz w:val="28"/>
          <w:szCs w:val="28"/>
        </w:rPr>
      </w:pPr>
    </w:p>
    <w:p w:rsidR="00CB7917" w:rsidRDefault="00CB7917" w:rsidP="00CB7917">
      <w:pPr>
        <w:tabs>
          <w:tab w:val="left" w:pos="4536"/>
        </w:tabs>
        <w:autoSpaceDE w:val="0"/>
        <w:autoSpaceDN w:val="0"/>
        <w:adjustRightInd w:val="0"/>
        <w:spacing w:line="276" w:lineRule="auto"/>
        <w:ind w:left="785" w:hanging="76"/>
        <w:rPr>
          <w:b/>
          <w:bCs/>
          <w:sz w:val="28"/>
          <w:szCs w:val="28"/>
        </w:rPr>
      </w:pPr>
      <w:r>
        <w:rPr>
          <w:b/>
          <w:bCs/>
          <w:sz w:val="28"/>
          <w:szCs w:val="28"/>
        </w:rPr>
        <w:t xml:space="preserve">14. </w:t>
      </w:r>
      <w:r w:rsidRPr="00A32E2C">
        <w:rPr>
          <w:b/>
          <w:bCs/>
          <w:sz w:val="28"/>
          <w:szCs w:val="28"/>
        </w:rPr>
        <w:t>НАЛОГОВАЯ ОГОВОРКА</w:t>
      </w:r>
    </w:p>
    <w:p w:rsidR="00CB7917" w:rsidRPr="00A32E2C" w:rsidRDefault="00CB7917" w:rsidP="00CB7917">
      <w:pPr>
        <w:ind w:firstLine="709"/>
        <w:jc w:val="both"/>
        <w:rPr>
          <w:sz w:val="28"/>
          <w:szCs w:val="28"/>
        </w:rPr>
      </w:pPr>
      <w:r w:rsidRPr="00A32E2C">
        <w:rPr>
          <w:sz w:val="28"/>
          <w:szCs w:val="28"/>
        </w:rPr>
        <w:t>14.1 Исполнитель гарантирует, что:</w:t>
      </w:r>
    </w:p>
    <w:p w:rsidR="00CB7917" w:rsidRPr="00A32E2C" w:rsidRDefault="00CB7917" w:rsidP="00CB7917">
      <w:pPr>
        <w:ind w:firstLine="709"/>
        <w:jc w:val="both"/>
        <w:rPr>
          <w:sz w:val="28"/>
          <w:szCs w:val="28"/>
        </w:rPr>
      </w:pPr>
      <w:r w:rsidRPr="00A32E2C">
        <w:rPr>
          <w:sz w:val="28"/>
          <w:szCs w:val="28"/>
        </w:rPr>
        <w:t>зарегистрирован в ЕГРЮЛ надлежащим образом;</w:t>
      </w:r>
    </w:p>
    <w:p w:rsidR="00CB7917" w:rsidRPr="00A32E2C" w:rsidRDefault="00CB7917" w:rsidP="00CB7917">
      <w:pPr>
        <w:ind w:firstLine="709"/>
        <w:jc w:val="both"/>
        <w:rPr>
          <w:sz w:val="28"/>
          <w:szCs w:val="28"/>
        </w:rPr>
      </w:pPr>
      <w:r w:rsidRPr="00A32E2C">
        <w:rPr>
          <w:sz w:val="28"/>
          <w:szCs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B7917" w:rsidRPr="00A32E2C" w:rsidRDefault="00CB7917" w:rsidP="00CB7917">
      <w:pPr>
        <w:ind w:firstLine="709"/>
        <w:jc w:val="both"/>
        <w:rPr>
          <w:sz w:val="28"/>
          <w:szCs w:val="28"/>
        </w:rPr>
      </w:pPr>
      <w:r w:rsidRPr="00A32E2C">
        <w:rPr>
          <w:sz w:val="28"/>
          <w:szCs w:val="28"/>
        </w:rPr>
        <w:t xml:space="preserve">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w:t>
      </w:r>
      <w:r w:rsidRPr="00A32E2C">
        <w:rPr>
          <w:sz w:val="28"/>
          <w:szCs w:val="28"/>
        </w:rPr>
        <w:lastRenderedPageBreak/>
        <w:t>должной осмотрительности, чтобы подрядные организации (соисполнители) соответствовали данному требованию;</w:t>
      </w:r>
    </w:p>
    <w:p w:rsidR="00CB7917" w:rsidRPr="00A32E2C" w:rsidRDefault="00CB7917" w:rsidP="00CB7917">
      <w:pPr>
        <w:ind w:firstLine="709"/>
        <w:jc w:val="both"/>
        <w:rPr>
          <w:sz w:val="28"/>
          <w:szCs w:val="28"/>
        </w:rPr>
      </w:pPr>
      <w:r w:rsidRPr="00A32E2C">
        <w:rPr>
          <w:sz w:val="28"/>
          <w:szCs w:val="28"/>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B7917" w:rsidRPr="00A32E2C" w:rsidRDefault="00CB7917" w:rsidP="00CB7917">
      <w:pPr>
        <w:ind w:firstLine="709"/>
        <w:jc w:val="both"/>
        <w:rPr>
          <w:sz w:val="28"/>
          <w:szCs w:val="28"/>
        </w:rPr>
      </w:pPr>
      <w:r w:rsidRPr="00A32E2C">
        <w:rPr>
          <w:sz w:val="28"/>
          <w:szCs w:val="28"/>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CB7917" w:rsidRPr="00A32E2C" w:rsidRDefault="00CB7917" w:rsidP="00CB7917">
      <w:pPr>
        <w:ind w:firstLine="709"/>
        <w:jc w:val="both"/>
        <w:rPr>
          <w:sz w:val="28"/>
          <w:szCs w:val="28"/>
        </w:rPr>
      </w:pPr>
      <w:r w:rsidRPr="00A32E2C">
        <w:rPr>
          <w:sz w:val="28"/>
          <w:szCs w:val="28"/>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B7917" w:rsidRPr="00A32E2C" w:rsidRDefault="00CB7917" w:rsidP="00CB7917">
      <w:pPr>
        <w:ind w:firstLine="709"/>
        <w:jc w:val="both"/>
        <w:rPr>
          <w:sz w:val="28"/>
          <w:szCs w:val="28"/>
        </w:rPr>
      </w:pPr>
      <w:r w:rsidRPr="00A32E2C">
        <w:rPr>
          <w:sz w:val="28"/>
          <w:szCs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B7917" w:rsidRPr="00A32E2C" w:rsidRDefault="00CB7917" w:rsidP="00CB7917">
      <w:pPr>
        <w:ind w:firstLine="709"/>
        <w:jc w:val="both"/>
        <w:rPr>
          <w:sz w:val="28"/>
          <w:szCs w:val="28"/>
        </w:rPr>
      </w:pPr>
      <w:r w:rsidRPr="00A32E2C">
        <w:rPr>
          <w:sz w:val="28"/>
          <w:szCs w:val="28"/>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CB7917" w:rsidRPr="00A32E2C" w:rsidRDefault="00CB7917" w:rsidP="00CB7917">
      <w:pPr>
        <w:ind w:firstLine="709"/>
        <w:jc w:val="both"/>
        <w:rPr>
          <w:sz w:val="28"/>
          <w:szCs w:val="28"/>
        </w:rPr>
      </w:pPr>
      <w:r w:rsidRPr="00A32E2C">
        <w:rPr>
          <w:sz w:val="28"/>
          <w:szCs w:val="28"/>
        </w:rPr>
        <w:t>своевременно и в полном объеме уплачивает налоги, сборы и страховые взносы;</w:t>
      </w:r>
    </w:p>
    <w:p w:rsidR="00CB7917" w:rsidRPr="00A32E2C" w:rsidRDefault="00CB7917" w:rsidP="00CB7917">
      <w:pPr>
        <w:ind w:firstLine="709"/>
        <w:jc w:val="both"/>
        <w:rPr>
          <w:sz w:val="28"/>
          <w:szCs w:val="28"/>
        </w:rPr>
      </w:pPr>
      <w:r w:rsidRPr="00A32E2C">
        <w:rPr>
          <w:sz w:val="28"/>
          <w:szCs w:val="28"/>
        </w:rPr>
        <w:t>отражает в налоговой отчетности по НДС все суммы НДС, предъявленные Заказчику;</w:t>
      </w:r>
    </w:p>
    <w:p w:rsidR="00CB7917" w:rsidRPr="00A32E2C" w:rsidRDefault="00CB7917" w:rsidP="00CB7917">
      <w:pPr>
        <w:ind w:firstLine="709"/>
        <w:jc w:val="both"/>
        <w:rPr>
          <w:sz w:val="28"/>
          <w:szCs w:val="28"/>
        </w:rPr>
      </w:pPr>
      <w:r w:rsidRPr="00A32E2C">
        <w:rPr>
          <w:sz w:val="28"/>
          <w:szCs w:val="28"/>
        </w:rPr>
        <w:t>лица, подписывающие от его имени первичные документы и счета-фактуры, имеют на это все необходимые полномочия и доверенности.</w:t>
      </w:r>
    </w:p>
    <w:p w:rsidR="00CB7917" w:rsidRPr="00A32E2C" w:rsidRDefault="00CB7917" w:rsidP="00CB7917">
      <w:pPr>
        <w:ind w:firstLine="709"/>
        <w:jc w:val="both"/>
        <w:rPr>
          <w:sz w:val="28"/>
          <w:szCs w:val="28"/>
        </w:rPr>
      </w:pPr>
      <w:r w:rsidRPr="00A32E2C">
        <w:rPr>
          <w:sz w:val="28"/>
          <w:szCs w:val="28"/>
        </w:rPr>
        <w:t>14.2 Если Исполнитель нарушит гарантии (любую одну, несколько или все вместе), указанные в пункте 1 настоящего раздела, и это повлечет:</w:t>
      </w:r>
    </w:p>
    <w:p w:rsidR="00CB7917" w:rsidRPr="00A32E2C" w:rsidRDefault="00CB7917" w:rsidP="00CB7917">
      <w:pPr>
        <w:ind w:firstLine="709"/>
        <w:jc w:val="both"/>
        <w:rPr>
          <w:sz w:val="28"/>
          <w:szCs w:val="28"/>
        </w:rPr>
      </w:pPr>
      <w:r w:rsidRPr="00A32E2C">
        <w:rPr>
          <w:sz w:val="28"/>
          <w:szCs w:val="28"/>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CB7917" w:rsidRPr="00A32E2C" w:rsidRDefault="00CB7917" w:rsidP="00CB7917">
      <w:pPr>
        <w:ind w:firstLine="709"/>
        <w:jc w:val="both"/>
        <w:rPr>
          <w:sz w:val="28"/>
          <w:szCs w:val="28"/>
        </w:rPr>
      </w:pPr>
      <w:r w:rsidRPr="00A32E2C">
        <w:rPr>
          <w:sz w:val="28"/>
          <w:szCs w:val="28"/>
        </w:rPr>
        <w:t xml:space="preserve">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CB7917" w:rsidRPr="00A32E2C" w:rsidRDefault="00CB7917" w:rsidP="00CB7917">
      <w:pPr>
        <w:ind w:firstLine="709"/>
        <w:jc w:val="both"/>
        <w:rPr>
          <w:sz w:val="28"/>
          <w:szCs w:val="28"/>
        </w:rPr>
      </w:pPr>
      <w:r w:rsidRPr="00A32E2C">
        <w:rPr>
          <w:sz w:val="28"/>
          <w:szCs w:val="28"/>
        </w:rPr>
        <w:t xml:space="preserve">14.3 Исполнитель в соответствии со ст. 406.1. Гражданского кодекса Российской Федерации, возмещает Заказчику все убытки последнего, возникшие </w:t>
      </w:r>
      <w:r w:rsidRPr="00A32E2C">
        <w:rPr>
          <w:sz w:val="28"/>
          <w:szCs w:val="28"/>
        </w:rPr>
        <w:lastRenderedPageBreak/>
        <w:t>в случаях, указанных в пункте 14.2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CB7917" w:rsidRDefault="00CB7917" w:rsidP="00CB7917">
      <w:pPr>
        <w:ind w:firstLine="709"/>
        <w:jc w:val="both"/>
        <w:rPr>
          <w:rFonts w:eastAsia="MS Mincho"/>
          <w:iCs/>
          <w:sz w:val="28"/>
          <w:szCs w:val="28"/>
        </w:rPr>
      </w:pPr>
    </w:p>
    <w:p w:rsidR="00B5074B" w:rsidRPr="00B5074B" w:rsidRDefault="00B5074B" w:rsidP="00B5074B">
      <w:pPr>
        <w:pStyle w:val="a5"/>
        <w:numPr>
          <w:ilvl w:val="0"/>
          <w:numId w:val="39"/>
        </w:numPr>
        <w:jc w:val="center"/>
        <w:rPr>
          <w:b/>
          <w:color w:val="000000"/>
          <w:sz w:val="28"/>
          <w:szCs w:val="28"/>
        </w:rPr>
      </w:pPr>
      <w:r w:rsidRPr="00B5074B">
        <w:rPr>
          <w:b/>
          <w:color w:val="000000"/>
          <w:sz w:val="28"/>
          <w:szCs w:val="28"/>
        </w:rPr>
        <w:t xml:space="preserve"> </w:t>
      </w:r>
      <w:r>
        <w:rPr>
          <w:b/>
          <w:color w:val="000000"/>
          <w:sz w:val="28"/>
          <w:szCs w:val="28"/>
        </w:rPr>
        <w:t>ОБЕСПЕЧЕНИЕ ИСПОЛНЕНИЯ ДОГОВОРА</w:t>
      </w:r>
    </w:p>
    <w:p w:rsidR="00B5074B" w:rsidRPr="00B5074B" w:rsidRDefault="00B5074B" w:rsidP="00B5074B">
      <w:pPr>
        <w:pStyle w:val="a5"/>
        <w:ind w:left="0" w:firstLine="735"/>
        <w:jc w:val="both"/>
        <w:rPr>
          <w:color w:val="000000"/>
          <w:sz w:val="28"/>
          <w:szCs w:val="28"/>
        </w:rPr>
      </w:pPr>
      <w:r w:rsidRPr="00B5074B">
        <w:rPr>
          <w:rFonts w:eastAsia="Calibri"/>
          <w:color w:val="000000"/>
          <w:sz w:val="28"/>
          <w:szCs w:val="28"/>
        </w:rPr>
        <w:t>1</w:t>
      </w:r>
      <w:r>
        <w:rPr>
          <w:rFonts w:eastAsia="Calibri"/>
          <w:color w:val="000000"/>
          <w:sz w:val="28"/>
          <w:szCs w:val="28"/>
        </w:rPr>
        <w:t>5</w:t>
      </w:r>
      <w:r w:rsidRPr="00B5074B">
        <w:rPr>
          <w:rFonts w:eastAsia="Calibri"/>
          <w:color w:val="000000"/>
          <w:sz w:val="28"/>
          <w:szCs w:val="28"/>
        </w:rPr>
        <w:t xml:space="preserve">.1. </w:t>
      </w:r>
      <w:r w:rsidR="007735ED">
        <w:rPr>
          <w:color w:val="000000"/>
          <w:sz w:val="28"/>
          <w:szCs w:val="28"/>
        </w:rPr>
        <w:t>Исполнитель</w:t>
      </w:r>
      <w:r w:rsidRPr="00B5074B">
        <w:rPr>
          <w:color w:val="000000"/>
          <w:sz w:val="28"/>
          <w:szCs w:val="28"/>
        </w:rPr>
        <w:t xml:space="preserve"> при заключении настоящего Договора предоставляет </w:t>
      </w:r>
      <w:r w:rsidR="007735ED">
        <w:rPr>
          <w:color w:val="000000"/>
          <w:sz w:val="28"/>
          <w:szCs w:val="28"/>
        </w:rPr>
        <w:t>Заказчику</w:t>
      </w:r>
      <w:r w:rsidRPr="00B5074B">
        <w:rPr>
          <w:color w:val="000000"/>
          <w:sz w:val="28"/>
          <w:szCs w:val="28"/>
        </w:rPr>
        <w:t xml:space="preserve"> обеспечение исполнения Договора в размере ___________(__________) рубля _____ копейки одним из способов обеспечения, предусмотренных документацией о конкурентной закупке ______ (</w:t>
      </w:r>
      <w:r w:rsidRPr="00AB789E">
        <w:rPr>
          <w:i/>
          <w:iCs/>
          <w:color w:val="000000"/>
          <w:sz w:val="28"/>
          <w:szCs w:val="28"/>
        </w:rPr>
        <w:t>указать номер конкурентной закупки),</w:t>
      </w:r>
      <w:r w:rsidRPr="00B5074B">
        <w:rPr>
          <w:color w:val="000000"/>
          <w:sz w:val="28"/>
          <w:szCs w:val="28"/>
        </w:rPr>
        <w:t xml:space="preserve"> в соответствии с требованиями указанной документации о конкурентной закупке.</w:t>
      </w:r>
    </w:p>
    <w:p w:rsidR="00B5074B" w:rsidRPr="00B5074B" w:rsidRDefault="00B5074B" w:rsidP="00B5074B">
      <w:pPr>
        <w:pStyle w:val="a5"/>
        <w:ind w:left="0" w:firstLine="735"/>
        <w:jc w:val="both"/>
        <w:rPr>
          <w:color w:val="000000"/>
          <w:sz w:val="28"/>
          <w:szCs w:val="28"/>
        </w:rPr>
      </w:pPr>
      <w:r w:rsidRPr="00B5074B">
        <w:rPr>
          <w:color w:val="000000"/>
          <w:sz w:val="28"/>
          <w:szCs w:val="28"/>
        </w:rPr>
        <w:t>1</w:t>
      </w:r>
      <w:r>
        <w:rPr>
          <w:color w:val="000000"/>
          <w:sz w:val="28"/>
          <w:szCs w:val="28"/>
        </w:rPr>
        <w:t>5</w:t>
      </w:r>
      <w:r w:rsidRPr="00B5074B">
        <w:rPr>
          <w:color w:val="000000"/>
          <w:sz w:val="28"/>
          <w:szCs w:val="28"/>
        </w:rPr>
        <w:t xml:space="preserve">.2. В случае если по каким-либо причинам обеспечение исполнения Договора перестало быть действительным или иным образом перестало обеспечивать исполнение </w:t>
      </w:r>
      <w:r w:rsidR="007735ED">
        <w:rPr>
          <w:color w:val="000000"/>
          <w:sz w:val="28"/>
          <w:szCs w:val="28"/>
        </w:rPr>
        <w:t>Исполнителем</w:t>
      </w:r>
      <w:r w:rsidRPr="00B5074B">
        <w:rPr>
          <w:color w:val="000000"/>
          <w:sz w:val="28"/>
          <w:szCs w:val="28"/>
        </w:rPr>
        <w:t xml:space="preserve"> своих обязательств по настоящему Договору, </w:t>
      </w:r>
      <w:r w:rsidR="007735ED">
        <w:rPr>
          <w:color w:val="000000"/>
          <w:sz w:val="28"/>
          <w:szCs w:val="28"/>
        </w:rPr>
        <w:t>Исполнитель</w:t>
      </w:r>
      <w:r w:rsidRPr="00B5074B">
        <w:rPr>
          <w:color w:val="000000"/>
          <w:sz w:val="28"/>
          <w:szCs w:val="28"/>
        </w:rPr>
        <w:t xml:space="preserve"> обязуется в течение 10 (десяти) рабочих дней предоставить </w:t>
      </w:r>
      <w:r w:rsidR="00AE789B">
        <w:rPr>
          <w:color w:val="000000"/>
          <w:sz w:val="28"/>
          <w:szCs w:val="28"/>
        </w:rPr>
        <w:t>Заказчику</w:t>
      </w:r>
      <w:r w:rsidRPr="00B5074B">
        <w:rPr>
          <w:color w:val="000000"/>
          <w:sz w:val="28"/>
          <w:szCs w:val="28"/>
        </w:rPr>
        <w:t xml:space="preserve"> иное (новое) надлежащее обеспечение исполнения обязательств по настоящему Договору, в соответствии с условиями пункта 1</w:t>
      </w:r>
      <w:r>
        <w:rPr>
          <w:color w:val="000000"/>
          <w:sz w:val="28"/>
          <w:szCs w:val="28"/>
        </w:rPr>
        <w:t>5</w:t>
      </w:r>
      <w:r w:rsidRPr="00B5074B">
        <w:rPr>
          <w:color w:val="000000"/>
          <w:sz w:val="28"/>
          <w:szCs w:val="28"/>
        </w:rPr>
        <w:t>.1 Договора.</w:t>
      </w:r>
      <w:r w:rsidRPr="00B5074B" w:rsidDel="00BC2075">
        <w:rPr>
          <w:color w:val="000000"/>
          <w:sz w:val="28"/>
          <w:szCs w:val="28"/>
        </w:rPr>
        <w:t xml:space="preserve"> </w:t>
      </w:r>
    </w:p>
    <w:p w:rsidR="00B5074B" w:rsidRPr="00B5074B" w:rsidRDefault="00B5074B" w:rsidP="00B5074B">
      <w:pPr>
        <w:pStyle w:val="a5"/>
        <w:ind w:left="0" w:firstLine="735"/>
        <w:jc w:val="both"/>
        <w:rPr>
          <w:color w:val="000000"/>
          <w:sz w:val="28"/>
          <w:szCs w:val="28"/>
        </w:rPr>
      </w:pPr>
      <w:r w:rsidRPr="00B5074B">
        <w:rPr>
          <w:color w:val="000000"/>
          <w:sz w:val="28"/>
          <w:szCs w:val="28"/>
        </w:rPr>
        <w:t>1</w:t>
      </w:r>
      <w:r>
        <w:rPr>
          <w:color w:val="000000"/>
          <w:sz w:val="28"/>
          <w:szCs w:val="28"/>
        </w:rPr>
        <w:t>5</w:t>
      </w:r>
      <w:r w:rsidRPr="00B5074B">
        <w:rPr>
          <w:color w:val="000000"/>
          <w:sz w:val="28"/>
          <w:szCs w:val="28"/>
        </w:rPr>
        <w:t xml:space="preserve">.3. В </w:t>
      </w:r>
      <w:proofErr w:type="gramStart"/>
      <w:r w:rsidRPr="00B5074B">
        <w:rPr>
          <w:color w:val="000000"/>
          <w:sz w:val="28"/>
          <w:szCs w:val="28"/>
        </w:rPr>
        <w:t>случае</w:t>
      </w:r>
      <w:proofErr w:type="gramEnd"/>
      <w:r w:rsidRPr="00B5074B">
        <w:rPr>
          <w:color w:val="000000"/>
          <w:sz w:val="28"/>
          <w:szCs w:val="28"/>
        </w:rPr>
        <w:t xml:space="preserve"> просрочки исполнения обязательств, неисполнения или ненадлежащего исполнения обязательств, установленных Договором, причинения убытков, обеспечение исполнения Договора удерживается  исходя из расчета суммы пени за просрочку исполнения обязательств, установленных Договором, штрафов, а также исходя из размера убытков.</w:t>
      </w:r>
    </w:p>
    <w:p w:rsidR="00B5074B" w:rsidRDefault="00B5074B" w:rsidP="00B5074B">
      <w:pPr>
        <w:pStyle w:val="a5"/>
        <w:ind w:left="0" w:firstLine="735"/>
        <w:jc w:val="both"/>
        <w:rPr>
          <w:sz w:val="28"/>
        </w:rPr>
      </w:pPr>
      <w:r w:rsidRPr="00B5074B">
        <w:rPr>
          <w:sz w:val="28"/>
          <w:szCs w:val="28"/>
        </w:rPr>
        <w:t>1</w:t>
      </w:r>
      <w:r>
        <w:rPr>
          <w:sz w:val="28"/>
          <w:szCs w:val="28"/>
        </w:rPr>
        <w:t>5</w:t>
      </w:r>
      <w:r w:rsidRPr="00B5074B">
        <w:rPr>
          <w:sz w:val="28"/>
          <w:szCs w:val="28"/>
        </w:rPr>
        <w:t xml:space="preserve">.4. </w:t>
      </w:r>
      <w:r w:rsidRPr="00B5074B">
        <w:rPr>
          <w:sz w:val="28"/>
        </w:rPr>
        <w:t xml:space="preserve">При исполнении Договора в случае увеличения/продления срока действия Договора и/или увеличения количества предусмотренных Договором  объема предусмотренных услуг, </w:t>
      </w:r>
      <w:r w:rsidR="003635E6">
        <w:rPr>
          <w:sz w:val="28"/>
        </w:rPr>
        <w:t>Исполнитель</w:t>
      </w:r>
      <w:r w:rsidRPr="00B5074B">
        <w:rPr>
          <w:sz w:val="28"/>
        </w:rPr>
        <w:t xml:space="preserve"> обязан предоставить дополнения к ранее предоставленному обеспечению исполнения Договора соразмерно увеличению срока действия договора и/или изменению количества всех предусмотренных договором товаров, объема предусмотренных работ, услуг до момента подписания дополнительного соглашения к Договору.</w:t>
      </w:r>
    </w:p>
    <w:p w:rsidR="00B5074B" w:rsidRPr="00B5074B" w:rsidRDefault="00B5074B" w:rsidP="00B5074B">
      <w:pPr>
        <w:pStyle w:val="a5"/>
        <w:ind w:left="0" w:firstLine="735"/>
        <w:jc w:val="both"/>
        <w:rPr>
          <w:rFonts w:eastAsia="MS Mincho"/>
          <w:iCs/>
          <w:sz w:val="28"/>
          <w:szCs w:val="28"/>
        </w:rPr>
      </w:pPr>
    </w:p>
    <w:p w:rsidR="00CB7917" w:rsidRPr="00A32E2C" w:rsidRDefault="00CB7917" w:rsidP="00CB7917">
      <w:pPr>
        <w:widowControl w:val="0"/>
        <w:numPr>
          <w:ilvl w:val="0"/>
          <w:numId w:val="39"/>
        </w:numPr>
        <w:autoSpaceDE w:val="0"/>
        <w:autoSpaceDN w:val="0"/>
        <w:spacing w:line="259" w:lineRule="auto"/>
        <w:ind w:left="142" w:firstLine="218"/>
        <w:rPr>
          <w:b/>
          <w:i/>
          <w:sz w:val="28"/>
          <w:szCs w:val="28"/>
        </w:rPr>
      </w:pPr>
      <w:r w:rsidRPr="00A32E2C">
        <w:rPr>
          <w:b/>
          <w:i/>
          <w:sz w:val="28"/>
          <w:szCs w:val="28"/>
        </w:rPr>
        <w:t>ПОРЯДОК ИСПОЛЬЗОВАНИЯ УСТУПКИ ПРАВ ТРЕБОВАНИЯ (ФАКТОРИИНГА) ПРИ ИСПОЛНЕНИИ ДОГОВОРА</w:t>
      </w:r>
    </w:p>
    <w:p w:rsidR="00CB7917" w:rsidRPr="00A32E2C" w:rsidRDefault="00CB7917" w:rsidP="00CB7917">
      <w:pPr>
        <w:ind w:firstLine="709"/>
        <w:jc w:val="both"/>
        <w:rPr>
          <w:rFonts w:eastAsia="MS Mincho"/>
          <w:iCs/>
          <w:sz w:val="28"/>
          <w:szCs w:val="28"/>
        </w:rPr>
      </w:pPr>
      <w:r w:rsidRPr="00A32E2C">
        <w:rPr>
          <w:rFonts w:eastAsia="MS Mincho"/>
          <w:i/>
          <w:sz w:val="28"/>
          <w:szCs w:val="28"/>
        </w:rPr>
        <w:t>(раздел включается</w:t>
      </w:r>
      <w:r w:rsidRPr="00A32E2C">
        <w:rPr>
          <w:rFonts w:eastAsia="MS Mincho"/>
          <w:iCs/>
          <w:sz w:val="28"/>
          <w:szCs w:val="28"/>
        </w:rPr>
        <w:t xml:space="preserve"> д</w:t>
      </w:r>
      <w:r w:rsidRPr="00A32E2C">
        <w:rPr>
          <w:rFonts w:eastAsia="MS Mincho"/>
          <w:i/>
          <w:sz w:val="28"/>
          <w:szCs w:val="28"/>
        </w:rPr>
        <w:t>ля победителя открытого конкурса (лица, с которым по итогам открытого конкурса принято решение о заключении договора в установленном настоящей документацией порядке), являющегося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A32E2C">
        <w:rPr>
          <w:rFonts w:eastAsia="MS Mincho"/>
          <w:iCs/>
          <w:sz w:val="28"/>
          <w:szCs w:val="28"/>
        </w:rPr>
        <w:t>».)</w:t>
      </w:r>
    </w:p>
    <w:p w:rsidR="00CB7917" w:rsidRPr="00A32E2C" w:rsidRDefault="00CB7917" w:rsidP="00CB7917">
      <w:pPr>
        <w:ind w:firstLine="709"/>
        <w:jc w:val="both"/>
        <w:rPr>
          <w:rFonts w:eastAsia="MS Mincho"/>
          <w:b/>
          <w:i/>
          <w:sz w:val="28"/>
          <w:szCs w:val="28"/>
        </w:rPr>
      </w:pPr>
    </w:p>
    <w:p w:rsidR="00CB7917" w:rsidRPr="00A32E2C" w:rsidRDefault="00CB7917" w:rsidP="00CB7917">
      <w:pPr>
        <w:autoSpaceDE w:val="0"/>
        <w:autoSpaceDN w:val="0"/>
        <w:adjustRightInd w:val="0"/>
        <w:ind w:firstLine="709"/>
        <w:jc w:val="both"/>
        <w:rPr>
          <w:i/>
          <w:sz w:val="28"/>
          <w:szCs w:val="28"/>
        </w:rPr>
      </w:pPr>
      <w:r w:rsidRPr="00A32E2C">
        <w:rPr>
          <w:i/>
          <w:sz w:val="28"/>
          <w:szCs w:val="28"/>
        </w:rPr>
        <w:lastRenderedPageBreak/>
        <w:t>1</w:t>
      </w:r>
      <w:r w:rsidR="00B5074B">
        <w:rPr>
          <w:i/>
          <w:sz w:val="28"/>
          <w:szCs w:val="28"/>
        </w:rPr>
        <w:t>6</w:t>
      </w:r>
      <w:r w:rsidRPr="00A32E2C">
        <w:rPr>
          <w:i/>
          <w:sz w:val="28"/>
          <w:szCs w:val="28"/>
        </w:rPr>
        <w:t>.1. При исполнении настоящего Договора, Исполнитель вправе использовать механизм финансирования под уступку денежного требования (факторинг) в соответствии с положениями гражданского законодательства Российской Федерации и настоящим Порядком.</w:t>
      </w:r>
    </w:p>
    <w:p w:rsidR="00CB7917" w:rsidRPr="00A32E2C" w:rsidRDefault="00CB7917" w:rsidP="00CB7917">
      <w:pPr>
        <w:autoSpaceDE w:val="0"/>
        <w:autoSpaceDN w:val="0"/>
        <w:adjustRightInd w:val="0"/>
        <w:ind w:firstLine="709"/>
        <w:jc w:val="both"/>
        <w:rPr>
          <w:i/>
          <w:sz w:val="28"/>
          <w:szCs w:val="28"/>
        </w:rPr>
      </w:pPr>
      <w:r w:rsidRPr="00A32E2C">
        <w:rPr>
          <w:i/>
          <w:sz w:val="28"/>
          <w:szCs w:val="28"/>
        </w:rPr>
        <w:t>1</w:t>
      </w:r>
      <w:r w:rsidR="00B5074B">
        <w:rPr>
          <w:i/>
          <w:sz w:val="28"/>
          <w:szCs w:val="28"/>
        </w:rPr>
        <w:t>6</w:t>
      </w:r>
      <w:r w:rsidRPr="00A32E2C">
        <w:rPr>
          <w:i/>
          <w:sz w:val="28"/>
          <w:szCs w:val="28"/>
        </w:rPr>
        <w:t>.2. При использовании механизма финансирования под уступку денежного требования (факторинга) Исполнитель или финансовый агент направляет Заказчику в письменной форме уведомление об уступке права требования.</w:t>
      </w:r>
    </w:p>
    <w:p w:rsidR="00CB7917" w:rsidRPr="00A32E2C" w:rsidRDefault="00CB7917" w:rsidP="00CB7917">
      <w:pPr>
        <w:autoSpaceDE w:val="0"/>
        <w:autoSpaceDN w:val="0"/>
        <w:adjustRightInd w:val="0"/>
        <w:ind w:firstLine="709"/>
        <w:jc w:val="both"/>
        <w:rPr>
          <w:i/>
          <w:sz w:val="28"/>
          <w:szCs w:val="28"/>
        </w:rPr>
      </w:pPr>
      <w:r w:rsidRPr="00A32E2C">
        <w:rPr>
          <w:i/>
          <w:sz w:val="28"/>
          <w:szCs w:val="28"/>
        </w:rPr>
        <w:t>В уведомлении должно быть определено подлежащее исполнению денежное требование или указан способ его определения, реквизиты договора, заключенного с Исполнителем, а также указано наименование и полные реквизиты контрагента, которому должен быть произведен платеж (ИНН, КПП, расчетный счет, корреспондентский счет, БИК, юридический адрес согласно выписке из ЕГРЮЛ).</w:t>
      </w:r>
    </w:p>
    <w:p w:rsidR="00CB7917" w:rsidRPr="00A32E2C" w:rsidRDefault="00CB7917" w:rsidP="00CB7917">
      <w:pPr>
        <w:autoSpaceDE w:val="0"/>
        <w:autoSpaceDN w:val="0"/>
        <w:adjustRightInd w:val="0"/>
        <w:ind w:firstLine="709"/>
        <w:jc w:val="both"/>
        <w:rPr>
          <w:i/>
          <w:sz w:val="28"/>
          <w:szCs w:val="28"/>
        </w:rPr>
      </w:pPr>
      <w:r w:rsidRPr="00A32E2C">
        <w:rPr>
          <w:i/>
          <w:sz w:val="28"/>
          <w:szCs w:val="28"/>
        </w:rPr>
        <w:t>В целях подтверждения, что уступка денежного требования финансовому агенту действительно имела место, Заказчик запрашивает у Исполнителя соответствующие документы: нотариально заверенную копию договора об уступке денежного требования, заключенного между финансовым агентом и Исполнителем, платежные документы, подтверждающие перечисление финансовым агентом денежных средств в адрес Исполнителя в счет данной уступки права требования и пр.</w:t>
      </w:r>
    </w:p>
    <w:p w:rsidR="00CB7917" w:rsidRPr="00A32E2C" w:rsidRDefault="00CB7917" w:rsidP="00CB7917">
      <w:pPr>
        <w:autoSpaceDE w:val="0"/>
        <w:autoSpaceDN w:val="0"/>
        <w:adjustRightInd w:val="0"/>
        <w:ind w:firstLine="709"/>
        <w:jc w:val="both"/>
        <w:rPr>
          <w:i/>
          <w:sz w:val="28"/>
          <w:szCs w:val="28"/>
        </w:rPr>
      </w:pPr>
      <w:r w:rsidRPr="00A32E2C">
        <w:rPr>
          <w:i/>
          <w:sz w:val="28"/>
          <w:szCs w:val="28"/>
        </w:rPr>
        <w:t>В случае отсутствия подтверждения уступки денежного требования со стороны Исполнителя, Заказчик вправе произвести платеж непосредственно Исполнителю, с которым заключен договор, во исполнение своего обязательства перед последним.</w:t>
      </w:r>
    </w:p>
    <w:p w:rsidR="00CB7917" w:rsidRPr="00A32E2C" w:rsidRDefault="00CB7917" w:rsidP="00CB7917">
      <w:pPr>
        <w:autoSpaceDE w:val="0"/>
        <w:autoSpaceDN w:val="0"/>
        <w:adjustRightInd w:val="0"/>
        <w:ind w:firstLine="709"/>
        <w:jc w:val="both"/>
        <w:rPr>
          <w:i/>
          <w:sz w:val="28"/>
          <w:szCs w:val="28"/>
        </w:rPr>
      </w:pPr>
      <w:r w:rsidRPr="00A32E2C">
        <w:rPr>
          <w:i/>
          <w:sz w:val="28"/>
          <w:szCs w:val="28"/>
        </w:rPr>
        <w:t>Если Заказчик не был уведомлен в письменной форме о состоявшемся переходе прав требования по денежному обязательству к другому лицу (финансовому агенту), финансовый агент несет риск вызванных этим неблагоприятных для него последствий. Обязательство Заказчика прекращается его исполнением Исполнителю (первоначальному кредитору), произведенным до получения уведомления о переходе прав требования к другому лицу.</w:t>
      </w:r>
    </w:p>
    <w:p w:rsidR="00CB7917" w:rsidRPr="00A32E2C" w:rsidRDefault="00CB7917" w:rsidP="00CB7917">
      <w:pPr>
        <w:autoSpaceDE w:val="0"/>
        <w:autoSpaceDN w:val="0"/>
        <w:adjustRightInd w:val="0"/>
        <w:ind w:firstLine="709"/>
        <w:jc w:val="both"/>
        <w:rPr>
          <w:i/>
          <w:sz w:val="28"/>
          <w:szCs w:val="28"/>
        </w:rPr>
      </w:pPr>
      <w:r w:rsidRPr="00A32E2C">
        <w:rPr>
          <w:i/>
          <w:sz w:val="28"/>
          <w:szCs w:val="28"/>
        </w:rPr>
        <w:t xml:space="preserve">К уведомлению об уступке права требования, направляемому в адрес Заказчика, Исполнитель или финансовый агент прилагает информацию о постановке финансового агента на учет в территориальном органе Федеральной службы по финансовому мониторингу (Росфинмониторинг) в соответствии с </w:t>
      </w:r>
      <w:hyperlink r:id="rId17" w:history="1">
        <w:r w:rsidRPr="00A32E2C">
          <w:rPr>
            <w:i/>
            <w:color w:val="0000FF"/>
            <w:sz w:val="28"/>
            <w:szCs w:val="28"/>
            <w:u w:val="single"/>
          </w:rPr>
          <w:t>Постановлением</w:t>
        </w:r>
      </w:hyperlink>
      <w:r w:rsidRPr="00A32E2C">
        <w:rPr>
          <w:i/>
          <w:sz w:val="28"/>
          <w:szCs w:val="28"/>
        </w:rPr>
        <w:t xml:space="preserve"> Правительства Российской Федерации от 27 января 2014 г. N 58.</w:t>
      </w:r>
    </w:p>
    <w:p w:rsidR="00CB7917" w:rsidRPr="00A32E2C" w:rsidRDefault="00B5074B" w:rsidP="00CB7917">
      <w:pPr>
        <w:autoSpaceDE w:val="0"/>
        <w:autoSpaceDN w:val="0"/>
        <w:adjustRightInd w:val="0"/>
        <w:ind w:firstLine="709"/>
        <w:jc w:val="both"/>
        <w:rPr>
          <w:i/>
          <w:sz w:val="28"/>
          <w:szCs w:val="28"/>
        </w:rPr>
      </w:pPr>
      <w:r>
        <w:rPr>
          <w:i/>
          <w:sz w:val="28"/>
          <w:szCs w:val="28"/>
        </w:rPr>
        <w:t>16</w:t>
      </w:r>
      <w:r w:rsidR="00CB7917" w:rsidRPr="00A32E2C">
        <w:rPr>
          <w:i/>
          <w:sz w:val="28"/>
          <w:szCs w:val="28"/>
        </w:rPr>
        <w:t>.3. Право требования по денежному обязательству может перейти к финансовому агенту частично, если иное не предусмотрено законом, при условии, что соответствующее обязательство Заказчика делимо.</w:t>
      </w:r>
    </w:p>
    <w:p w:rsidR="00CB7917" w:rsidRPr="00A32E2C" w:rsidRDefault="00CB7917" w:rsidP="00CB7917">
      <w:pPr>
        <w:autoSpaceDE w:val="0"/>
        <w:autoSpaceDN w:val="0"/>
        <w:adjustRightInd w:val="0"/>
        <w:ind w:firstLine="709"/>
        <w:jc w:val="both"/>
        <w:rPr>
          <w:i/>
          <w:sz w:val="28"/>
          <w:szCs w:val="28"/>
        </w:rPr>
      </w:pPr>
      <w:r w:rsidRPr="00A32E2C">
        <w:rPr>
          <w:i/>
          <w:sz w:val="28"/>
          <w:szCs w:val="28"/>
        </w:rPr>
        <w:t>1</w:t>
      </w:r>
      <w:r w:rsidR="00B5074B">
        <w:rPr>
          <w:i/>
          <w:sz w:val="28"/>
          <w:szCs w:val="28"/>
        </w:rPr>
        <w:t>6</w:t>
      </w:r>
      <w:r w:rsidRPr="00A32E2C">
        <w:rPr>
          <w:i/>
          <w:sz w:val="28"/>
          <w:szCs w:val="28"/>
        </w:rPr>
        <w:t>.4. Исполнение денежного требования Заказчиком финансовому агенту освобождает Заказчика от соответствующего обязательства перед Исполнителем.</w:t>
      </w:r>
    </w:p>
    <w:p w:rsidR="00CB7917" w:rsidRPr="00A32E2C" w:rsidRDefault="00CB7917" w:rsidP="00CB7917">
      <w:pPr>
        <w:autoSpaceDE w:val="0"/>
        <w:autoSpaceDN w:val="0"/>
        <w:adjustRightInd w:val="0"/>
        <w:ind w:firstLine="709"/>
        <w:jc w:val="both"/>
        <w:rPr>
          <w:i/>
          <w:sz w:val="28"/>
          <w:szCs w:val="28"/>
        </w:rPr>
      </w:pPr>
      <w:r w:rsidRPr="00A32E2C">
        <w:rPr>
          <w:i/>
          <w:sz w:val="28"/>
          <w:szCs w:val="28"/>
        </w:rPr>
        <w:lastRenderedPageBreak/>
        <w:t>1</w:t>
      </w:r>
      <w:r w:rsidR="00B5074B">
        <w:rPr>
          <w:i/>
          <w:sz w:val="28"/>
          <w:szCs w:val="28"/>
        </w:rPr>
        <w:t>6</w:t>
      </w:r>
      <w:r w:rsidRPr="00A32E2C">
        <w:rPr>
          <w:i/>
          <w:sz w:val="28"/>
          <w:szCs w:val="28"/>
        </w:rPr>
        <w:t>.5. Заказчик обязан выдвигать против требования финансового агента возражения, которые он имел против Исполнителя (первоначального кредитора), если основания для таких возражений возникли к моменту приемки оказанных услуг по договору с Исполнителем и/или получения уведомления о переходе прав по обязательству к финансовому агенту.</w:t>
      </w:r>
    </w:p>
    <w:p w:rsidR="00CB7917" w:rsidRPr="00A32E2C" w:rsidRDefault="00CB7917" w:rsidP="00CB7917">
      <w:pPr>
        <w:autoSpaceDE w:val="0"/>
        <w:autoSpaceDN w:val="0"/>
        <w:adjustRightInd w:val="0"/>
        <w:ind w:firstLine="709"/>
        <w:jc w:val="both"/>
        <w:rPr>
          <w:i/>
          <w:sz w:val="28"/>
          <w:szCs w:val="28"/>
        </w:rPr>
      </w:pPr>
      <w:r w:rsidRPr="00A32E2C">
        <w:rPr>
          <w:i/>
          <w:sz w:val="28"/>
          <w:szCs w:val="28"/>
        </w:rPr>
        <w:t>Заказчик в разумный срок после получения уведомления об уступке права требования обязан сообщить финансовому агенту о возникновении известных ему оснований для возражений и предоставить ему возможность ознакомления с ними.</w:t>
      </w:r>
    </w:p>
    <w:p w:rsidR="00CB7917" w:rsidRPr="00A32E2C" w:rsidRDefault="00CB7917" w:rsidP="00CB7917">
      <w:pPr>
        <w:autoSpaceDE w:val="0"/>
        <w:autoSpaceDN w:val="0"/>
        <w:adjustRightInd w:val="0"/>
        <w:ind w:firstLine="709"/>
        <w:jc w:val="both"/>
        <w:rPr>
          <w:i/>
          <w:sz w:val="28"/>
          <w:szCs w:val="28"/>
        </w:rPr>
      </w:pPr>
      <w:r w:rsidRPr="00A32E2C">
        <w:rPr>
          <w:i/>
          <w:sz w:val="28"/>
          <w:szCs w:val="28"/>
        </w:rPr>
        <w:t>1</w:t>
      </w:r>
      <w:r w:rsidR="00B5074B">
        <w:rPr>
          <w:i/>
          <w:sz w:val="28"/>
          <w:szCs w:val="28"/>
        </w:rPr>
        <w:t>6</w:t>
      </w:r>
      <w:r w:rsidRPr="00A32E2C">
        <w:rPr>
          <w:i/>
          <w:sz w:val="28"/>
          <w:szCs w:val="28"/>
        </w:rPr>
        <w:t>.6. В случае обращения финансового агента к Заказчику с требованием произвести платеж Заказчик имеет право предъявить к зачету дебиторскую задолженность (в том числе неустойку, штрафы, пени или иные требования, вытекающие из условий настоящего договора) Исполнителя перед Заказчиком, которая уже имелась ко времени, когда было получено уведомление об уступке требования финансовому агенту или подписаны акты оказанных услуг.</w:t>
      </w:r>
    </w:p>
    <w:p w:rsidR="00CB7917" w:rsidRPr="00A32E2C" w:rsidRDefault="00CB7917" w:rsidP="00CB7917">
      <w:pPr>
        <w:autoSpaceDE w:val="0"/>
        <w:autoSpaceDN w:val="0"/>
        <w:adjustRightInd w:val="0"/>
        <w:ind w:firstLine="709"/>
        <w:jc w:val="both"/>
        <w:rPr>
          <w:i/>
          <w:sz w:val="28"/>
          <w:szCs w:val="28"/>
        </w:rPr>
      </w:pPr>
      <w:r w:rsidRPr="00A32E2C">
        <w:rPr>
          <w:i/>
          <w:sz w:val="28"/>
          <w:szCs w:val="28"/>
        </w:rPr>
        <w:t>1</w:t>
      </w:r>
      <w:r w:rsidR="00B5074B">
        <w:rPr>
          <w:i/>
          <w:sz w:val="28"/>
          <w:szCs w:val="28"/>
        </w:rPr>
        <w:t>6</w:t>
      </w:r>
      <w:r w:rsidRPr="00A32E2C">
        <w:rPr>
          <w:i/>
          <w:sz w:val="28"/>
          <w:szCs w:val="28"/>
        </w:rPr>
        <w:t>.7. В целях исключения риска невозможности проведения взаимозачета кредиторской задолженности Исполнителя в счет погашения имеющейся по нему дебиторской задолженности перед Заказчиком (в том числе просроченной) с учетом требований финансового агента по оплате, уступка прав требований по договору другому лицу, в том числе последующая уступка денежного требования новым кредиторам, осуществляется в порядке, установленном настоящим договором.</w:t>
      </w:r>
    </w:p>
    <w:p w:rsidR="00CB7917" w:rsidRPr="00A32E2C" w:rsidRDefault="00CB7917" w:rsidP="00CB7917">
      <w:pPr>
        <w:autoSpaceDE w:val="0"/>
        <w:autoSpaceDN w:val="0"/>
        <w:adjustRightInd w:val="0"/>
        <w:ind w:firstLine="709"/>
        <w:jc w:val="both"/>
        <w:rPr>
          <w:i/>
          <w:sz w:val="28"/>
          <w:szCs w:val="28"/>
        </w:rPr>
      </w:pPr>
      <w:r w:rsidRPr="00A32E2C">
        <w:rPr>
          <w:i/>
          <w:sz w:val="28"/>
          <w:szCs w:val="28"/>
        </w:rPr>
        <w:t>1</w:t>
      </w:r>
      <w:r w:rsidR="00B5074B">
        <w:rPr>
          <w:i/>
          <w:sz w:val="28"/>
          <w:szCs w:val="28"/>
        </w:rPr>
        <w:t>6</w:t>
      </w:r>
      <w:r w:rsidRPr="00A32E2C">
        <w:rPr>
          <w:i/>
          <w:sz w:val="28"/>
          <w:szCs w:val="28"/>
        </w:rPr>
        <w:t>.8. Все расходы на оплату процентов, комиссий финансовому агенту, а также любые иные сборы, связанные с организацией факторинга, должны осуществляться за счет Исполнителя.</w:t>
      </w:r>
    </w:p>
    <w:p w:rsidR="00CB7917" w:rsidRPr="00A32E2C" w:rsidRDefault="00CB7917" w:rsidP="00CB7917">
      <w:pPr>
        <w:autoSpaceDE w:val="0"/>
        <w:autoSpaceDN w:val="0"/>
        <w:adjustRightInd w:val="0"/>
        <w:ind w:firstLine="709"/>
        <w:jc w:val="both"/>
        <w:rPr>
          <w:i/>
          <w:sz w:val="28"/>
          <w:szCs w:val="28"/>
        </w:rPr>
      </w:pPr>
      <w:r w:rsidRPr="00A32E2C">
        <w:rPr>
          <w:i/>
          <w:sz w:val="28"/>
          <w:szCs w:val="28"/>
        </w:rPr>
        <w:t>1</w:t>
      </w:r>
      <w:r w:rsidR="00B5074B">
        <w:rPr>
          <w:i/>
          <w:sz w:val="28"/>
          <w:szCs w:val="28"/>
        </w:rPr>
        <w:t>6</w:t>
      </w:r>
      <w:r w:rsidRPr="00A32E2C">
        <w:rPr>
          <w:i/>
          <w:sz w:val="28"/>
          <w:szCs w:val="28"/>
        </w:rPr>
        <w:t>.9. Применение факторинга не должно предполагать каких-либо дополнительных штрафных санкций для Заказчика в случае просрочки платежа финансовому агенту, кроме предусмотренных в настоящем договоре.</w:t>
      </w:r>
    </w:p>
    <w:p w:rsidR="00CB7917" w:rsidRDefault="00CB7917" w:rsidP="00CB7917">
      <w:pPr>
        <w:autoSpaceDE w:val="0"/>
        <w:autoSpaceDN w:val="0"/>
        <w:adjustRightInd w:val="0"/>
        <w:ind w:firstLine="709"/>
        <w:jc w:val="both"/>
        <w:rPr>
          <w:i/>
          <w:sz w:val="28"/>
          <w:szCs w:val="28"/>
        </w:rPr>
      </w:pPr>
      <w:r w:rsidRPr="00A32E2C">
        <w:rPr>
          <w:i/>
          <w:sz w:val="28"/>
          <w:szCs w:val="28"/>
        </w:rPr>
        <w:t>1</w:t>
      </w:r>
      <w:r w:rsidR="00B5074B">
        <w:rPr>
          <w:i/>
          <w:sz w:val="28"/>
          <w:szCs w:val="28"/>
        </w:rPr>
        <w:t>6</w:t>
      </w:r>
      <w:r w:rsidRPr="00A32E2C">
        <w:rPr>
          <w:i/>
          <w:sz w:val="28"/>
          <w:szCs w:val="28"/>
        </w:rPr>
        <w:t>.10.  При исполнении обязательств перед финансовым агентом по договору факторинга Заказчик обязан заблаговременно в установленном порядке внести изменения в информационные и учетные системы Заказчика, необходимые для осуществления платежа.</w:t>
      </w:r>
    </w:p>
    <w:p w:rsidR="00CB7917" w:rsidRPr="00A32E2C" w:rsidRDefault="00CB7917" w:rsidP="00CB7917">
      <w:pPr>
        <w:autoSpaceDE w:val="0"/>
        <w:autoSpaceDN w:val="0"/>
        <w:adjustRightInd w:val="0"/>
        <w:ind w:firstLine="709"/>
        <w:jc w:val="both"/>
        <w:rPr>
          <w:i/>
          <w:sz w:val="28"/>
          <w:szCs w:val="28"/>
        </w:rPr>
      </w:pPr>
      <w:r w:rsidRPr="00A32E2C">
        <w:rPr>
          <w:i/>
          <w:sz w:val="28"/>
          <w:szCs w:val="28"/>
        </w:rPr>
        <w:t>1</w:t>
      </w:r>
      <w:r w:rsidR="00B5074B">
        <w:rPr>
          <w:i/>
          <w:sz w:val="28"/>
          <w:szCs w:val="28"/>
        </w:rPr>
        <w:t>6</w:t>
      </w:r>
      <w:r w:rsidRPr="00A32E2C">
        <w:rPr>
          <w:i/>
          <w:sz w:val="28"/>
          <w:szCs w:val="28"/>
        </w:rPr>
        <w:t>.11. Положения настоящего Порядка применяются соответственно к последующей уступке денежного требования финансовым агентом.</w:t>
      </w:r>
    </w:p>
    <w:p w:rsidR="00CB7917" w:rsidRDefault="00CB7917" w:rsidP="00CB7917">
      <w:pPr>
        <w:spacing w:line="259" w:lineRule="auto"/>
        <w:jc w:val="both"/>
        <w:rPr>
          <w:rFonts w:eastAsia="MS Mincho"/>
          <w:iCs/>
          <w:sz w:val="28"/>
          <w:szCs w:val="28"/>
        </w:rPr>
      </w:pPr>
    </w:p>
    <w:p w:rsidR="00CB7917" w:rsidRPr="00A32E2C" w:rsidRDefault="00CB7917" w:rsidP="00CB7917">
      <w:pPr>
        <w:numPr>
          <w:ilvl w:val="0"/>
          <w:numId w:val="39"/>
        </w:numPr>
        <w:spacing w:line="259" w:lineRule="auto"/>
        <w:ind w:hanging="26"/>
        <w:jc w:val="both"/>
        <w:rPr>
          <w:rFonts w:eastAsia="MS Mincho"/>
          <w:b/>
          <w:bCs/>
          <w:iCs/>
          <w:sz w:val="28"/>
          <w:szCs w:val="28"/>
        </w:rPr>
      </w:pPr>
      <w:r w:rsidRPr="00A32E2C">
        <w:rPr>
          <w:rFonts w:eastAsia="MS Mincho"/>
          <w:b/>
          <w:bCs/>
          <w:iCs/>
          <w:sz w:val="28"/>
          <w:szCs w:val="28"/>
        </w:rPr>
        <w:t>ПРИЛОЖЕНИЯ К ДОГОВОРУ</w:t>
      </w:r>
    </w:p>
    <w:p w:rsidR="00CB7917" w:rsidRPr="00A32E2C" w:rsidRDefault="00CB7917" w:rsidP="00CB7917">
      <w:pPr>
        <w:ind w:firstLine="709"/>
        <w:jc w:val="both"/>
        <w:rPr>
          <w:rFonts w:eastAsia="MS Mincho"/>
          <w:iCs/>
          <w:sz w:val="28"/>
          <w:szCs w:val="28"/>
        </w:rPr>
      </w:pPr>
      <w:r w:rsidRPr="00A32E2C">
        <w:rPr>
          <w:rFonts w:eastAsia="MS Mincho"/>
          <w:iCs/>
          <w:sz w:val="28"/>
          <w:szCs w:val="28"/>
        </w:rPr>
        <w:t>К настоящему договору прилагаются:</w:t>
      </w:r>
    </w:p>
    <w:p w:rsidR="00CB7917" w:rsidRPr="00A32E2C" w:rsidRDefault="00CB7917" w:rsidP="00CB7917">
      <w:pPr>
        <w:ind w:firstLine="709"/>
        <w:rPr>
          <w:rFonts w:eastAsia="MS Mincho"/>
          <w:iCs/>
          <w:sz w:val="28"/>
          <w:szCs w:val="28"/>
        </w:rPr>
      </w:pPr>
      <w:r w:rsidRPr="00A32E2C">
        <w:rPr>
          <w:rFonts w:eastAsia="MS Mincho"/>
          <w:iCs/>
          <w:sz w:val="28"/>
          <w:szCs w:val="28"/>
        </w:rPr>
        <w:t>Приложение №1 «Протокол согласования стоимости услуг и порядка расчетов»;</w:t>
      </w:r>
    </w:p>
    <w:p w:rsidR="00CB7917" w:rsidRPr="00A32E2C" w:rsidRDefault="00CB7917" w:rsidP="00CB7917">
      <w:pPr>
        <w:keepNext/>
        <w:tabs>
          <w:tab w:val="num" w:pos="1080"/>
        </w:tabs>
        <w:ind w:firstLine="709"/>
        <w:outlineLvl w:val="1"/>
        <w:rPr>
          <w:iCs/>
          <w:sz w:val="28"/>
          <w:szCs w:val="28"/>
        </w:rPr>
      </w:pPr>
      <w:r w:rsidRPr="00A32E2C">
        <w:rPr>
          <w:iCs/>
          <w:sz w:val="28"/>
          <w:szCs w:val="28"/>
        </w:rPr>
        <w:t>Приложение №2 «Техническое задание».</w:t>
      </w:r>
    </w:p>
    <w:p w:rsidR="00CB7917" w:rsidRPr="00A32E2C" w:rsidRDefault="00CB7917" w:rsidP="00CB7917">
      <w:pPr>
        <w:rPr>
          <w:sz w:val="28"/>
          <w:szCs w:val="28"/>
        </w:rPr>
      </w:pPr>
    </w:p>
    <w:p w:rsidR="00CB7917" w:rsidRPr="00A32E2C" w:rsidRDefault="00CB7917" w:rsidP="00CB7917">
      <w:pPr>
        <w:keepNext/>
        <w:numPr>
          <w:ilvl w:val="0"/>
          <w:numId w:val="39"/>
        </w:numPr>
        <w:spacing w:line="259" w:lineRule="auto"/>
        <w:ind w:left="0" w:firstLine="709"/>
        <w:outlineLvl w:val="1"/>
        <w:rPr>
          <w:b/>
          <w:bCs/>
          <w:iCs/>
          <w:sz w:val="28"/>
          <w:szCs w:val="28"/>
        </w:rPr>
      </w:pPr>
      <w:r w:rsidRPr="00A32E2C">
        <w:rPr>
          <w:b/>
          <w:bCs/>
          <w:iCs/>
          <w:sz w:val="28"/>
          <w:szCs w:val="28"/>
        </w:rPr>
        <w:t>АДРЕСА</w:t>
      </w:r>
      <w:r>
        <w:rPr>
          <w:b/>
          <w:bCs/>
          <w:iCs/>
          <w:sz w:val="28"/>
          <w:szCs w:val="28"/>
        </w:rPr>
        <w:t>,</w:t>
      </w:r>
      <w:r w:rsidRPr="00A32E2C">
        <w:rPr>
          <w:b/>
          <w:bCs/>
          <w:iCs/>
          <w:sz w:val="28"/>
          <w:szCs w:val="28"/>
        </w:rPr>
        <w:t xml:space="preserve"> РЕКВИЗИТЫ</w:t>
      </w:r>
      <w:r>
        <w:rPr>
          <w:b/>
          <w:bCs/>
          <w:iCs/>
          <w:sz w:val="28"/>
          <w:szCs w:val="28"/>
        </w:rPr>
        <w:t xml:space="preserve">, ПОДПИСИ </w:t>
      </w:r>
      <w:r w:rsidRPr="00A32E2C">
        <w:rPr>
          <w:b/>
          <w:bCs/>
          <w:iCs/>
          <w:sz w:val="28"/>
          <w:szCs w:val="28"/>
        </w:rPr>
        <w:t>СТОРОН</w:t>
      </w:r>
    </w:p>
    <w:tbl>
      <w:tblPr>
        <w:tblW w:w="10315" w:type="dxa"/>
        <w:tblLayout w:type="fixed"/>
        <w:tblLook w:val="04A0"/>
      </w:tblPr>
      <w:tblGrid>
        <w:gridCol w:w="4219"/>
        <w:gridCol w:w="6096"/>
      </w:tblGrid>
      <w:tr w:rsidR="00CB7917" w:rsidRPr="00A32E2C" w:rsidTr="00B75260">
        <w:tc>
          <w:tcPr>
            <w:tcW w:w="4219" w:type="dxa"/>
            <w:shd w:val="clear" w:color="auto" w:fill="auto"/>
          </w:tcPr>
          <w:p w:rsidR="00CB7917" w:rsidRPr="00CC2A5B" w:rsidRDefault="00CB7917" w:rsidP="00B75260">
            <w:pPr>
              <w:jc w:val="both"/>
              <w:rPr>
                <w:rFonts w:eastAsia="MS Mincho"/>
                <w:b/>
                <w:bCs/>
                <w:iCs/>
                <w:sz w:val="28"/>
                <w:szCs w:val="28"/>
              </w:rPr>
            </w:pPr>
            <w:r w:rsidRPr="00CC2A5B">
              <w:rPr>
                <w:rFonts w:eastAsia="MS Mincho"/>
                <w:b/>
                <w:bCs/>
                <w:iCs/>
                <w:sz w:val="28"/>
                <w:szCs w:val="28"/>
              </w:rPr>
              <w:t xml:space="preserve">Исполнитель: </w:t>
            </w:r>
          </w:p>
          <w:p w:rsidR="00CB7917" w:rsidRPr="00CC2A5B" w:rsidRDefault="00CB7917" w:rsidP="00B75260">
            <w:pPr>
              <w:jc w:val="both"/>
              <w:rPr>
                <w:rFonts w:eastAsia="MS Mincho"/>
                <w:iCs/>
                <w:sz w:val="28"/>
                <w:szCs w:val="28"/>
              </w:rPr>
            </w:pPr>
            <w:r w:rsidRPr="00CC2A5B">
              <w:rPr>
                <w:rFonts w:eastAsia="MS Mincho"/>
                <w:iCs/>
                <w:sz w:val="28"/>
                <w:szCs w:val="28"/>
              </w:rPr>
              <w:t>Наименование:</w:t>
            </w:r>
          </w:p>
          <w:p w:rsidR="00CB7917" w:rsidRPr="00CC2A5B" w:rsidRDefault="00CB7917" w:rsidP="00B75260">
            <w:pPr>
              <w:jc w:val="both"/>
              <w:rPr>
                <w:rFonts w:eastAsia="MS Mincho"/>
                <w:iCs/>
                <w:sz w:val="28"/>
                <w:szCs w:val="28"/>
              </w:rPr>
            </w:pPr>
            <w:r w:rsidRPr="00CC2A5B">
              <w:rPr>
                <w:rFonts w:eastAsia="MS Mincho"/>
                <w:sz w:val="28"/>
                <w:szCs w:val="28"/>
              </w:rPr>
              <w:lastRenderedPageBreak/>
              <w:t>Адрес (место нахождения)</w:t>
            </w:r>
            <w:r w:rsidRPr="00CC2A5B">
              <w:rPr>
                <w:rFonts w:eastAsia="MS Mincho"/>
                <w:iCs/>
                <w:sz w:val="28"/>
                <w:szCs w:val="28"/>
              </w:rPr>
              <w:t xml:space="preserve">: </w:t>
            </w:r>
          </w:p>
          <w:p w:rsidR="00CB7917" w:rsidRPr="00CC2A5B" w:rsidRDefault="00CB7917" w:rsidP="00B75260">
            <w:pPr>
              <w:jc w:val="both"/>
              <w:rPr>
                <w:rFonts w:eastAsia="MS Mincho"/>
                <w:iCs/>
                <w:sz w:val="28"/>
                <w:szCs w:val="28"/>
              </w:rPr>
            </w:pPr>
            <w:r w:rsidRPr="00CC2A5B">
              <w:rPr>
                <w:rFonts w:eastAsia="MS Mincho"/>
                <w:iCs/>
                <w:sz w:val="28"/>
                <w:szCs w:val="28"/>
              </w:rPr>
              <w:t xml:space="preserve">ИНН </w:t>
            </w:r>
          </w:p>
          <w:p w:rsidR="00CB7917" w:rsidRPr="00CC2A5B" w:rsidRDefault="00CB7917" w:rsidP="00B75260">
            <w:pPr>
              <w:jc w:val="both"/>
              <w:rPr>
                <w:rFonts w:eastAsia="MS Mincho"/>
                <w:iCs/>
                <w:sz w:val="28"/>
                <w:szCs w:val="28"/>
              </w:rPr>
            </w:pPr>
            <w:r w:rsidRPr="00CC2A5B">
              <w:rPr>
                <w:rFonts w:eastAsia="MS Mincho"/>
                <w:iCs/>
                <w:sz w:val="28"/>
                <w:szCs w:val="28"/>
              </w:rPr>
              <w:t xml:space="preserve">КПП </w:t>
            </w:r>
          </w:p>
          <w:p w:rsidR="00CB7917" w:rsidRPr="00CC2A5B" w:rsidRDefault="00CB7917" w:rsidP="00B75260">
            <w:pPr>
              <w:jc w:val="both"/>
              <w:rPr>
                <w:rFonts w:eastAsia="MS Mincho"/>
                <w:iCs/>
                <w:sz w:val="28"/>
                <w:szCs w:val="28"/>
              </w:rPr>
            </w:pPr>
            <w:r w:rsidRPr="00CC2A5B">
              <w:rPr>
                <w:rFonts w:eastAsia="MS Mincho"/>
                <w:iCs/>
                <w:sz w:val="28"/>
                <w:szCs w:val="28"/>
              </w:rPr>
              <w:t xml:space="preserve">ОГРН </w:t>
            </w:r>
          </w:p>
          <w:p w:rsidR="00CB7917" w:rsidRPr="00CC2A5B" w:rsidRDefault="00CB7917" w:rsidP="00B75260">
            <w:pPr>
              <w:jc w:val="both"/>
              <w:rPr>
                <w:rFonts w:eastAsia="MS Mincho"/>
                <w:iCs/>
                <w:sz w:val="28"/>
                <w:szCs w:val="28"/>
              </w:rPr>
            </w:pPr>
            <w:r w:rsidRPr="00CC2A5B">
              <w:rPr>
                <w:rFonts w:eastAsia="MS Mincho"/>
                <w:iCs/>
                <w:sz w:val="28"/>
                <w:szCs w:val="28"/>
              </w:rPr>
              <w:t xml:space="preserve">Р/с </w:t>
            </w:r>
          </w:p>
          <w:p w:rsidR="00CB7917" w:rsidRPr="00CC2A5B" w:rsidRDefault="00CB7917" w:rsidP="00B75260">
            <w:pPr>
              <w:jc w:val="both"/>
              <w:rPr>
                <w:rFonts w:eastAsia="MS Mincho"/>
                <w:iCs/>
                <w:sz w:val="28"/>
                <w:szCs w:val="28"/>
              </w:rPr>
            </w:pPr>
            <w:r w:rsidRPr="00CC2A5B">
              <w:rPr>
                <w:rFonts w:eastAsia="MS Mincho"/>
                <w:iCs/>
                <w:sz w:val="28"/>
                <w:szCs w:val="28"/>
              </w:rPr>
              <w:t xml:space="preserve">Корр. счет </w:t>
            </w:r>
          </w:p>
          <w:p w:rsidR="00CB7917" w:rsidRPr="00CC2A5B" w:rsidRDefault="00CB7917" w:rsidP="00B75260">
            <w:pPr>
              <w:jc w:val="both"/>
              <w:rPr>
                <w:rFonts w:eastAsia="MS Mincho"/>
                <w:iCs/>
                <w:sz w:val="28"/>
                <w:szCs w:val="28"/>
              </w:rPr>
            </w:pPr>
            <w:r w:rsidRPr="00CC2A5B">
              <w:rPr>
                <w:rFonts w:eastAsia="MS Mincho"/>
                <w:iCs/>
                <w:sz w:val="28"/>
                <w:szCs w:val="28"/>
              </w:rPr>
              <w:t xml:space="preserve">БИК </w:t>
            </w:r>
          </w:p>
          <w:p w:rsidR="00CB7917" w:rsidRPr="00CC2A5B" w:rsidRDefault="00CB7917" w:rsidP="00B75260">
            <w:pPr>
              <w:jc w:val="both"/>
              <w:rPr>
                <w:rFonts w:eastAsia="MS Mincho"/>
                <w:iCs/>
                <w:sz w:val="28"/>
                <w:szCs w:val="28"/>
              </w:rPr>
            </w:pPr>
            <w:r w:rsidRPr="00CC2A5B">
              <w:rPr>
                <w:rFonts w:eastAsia="MS Mincho"/>
                <w:iCs/>
                <w:sz w:val="28"/>
                <w:szCs w:val="28"/>
              </w:rPr>
              <w:t xml:space="preserve">ОКПО </w:t>
            </w:r>
          </w:p>
          <w:p w:rsidR="00CB7917" w:rsidRPr="00CC2A5B" w:rsidRDefault="00CB7917" w:rsidP="00B75260">
            <w:pPr>
              <w:jc w:val="both"/>
              <w:rPr>
                <w:rFonts w:eastAsia="MS Mincho"/>
                <w:iCs/>
                <w:sz w:val="28"/>
                <w:szCs w:val="28"/>
              </w:rPr>
            </w:pPr>
            <w:r w:rsidRPr="00CC2A5B">
              <w:rPr>
                <w:rFonts w:eastAsia="MS Mincho"/>
                <w:iCs/>
                <w:sz w:val="28"/>
                <w:szCs w:val="28"/>
              </w:rPr>
              <w:t xml:space="preserve">ОКВЭД </w:t>
            </w:r>
          </w:p>
          <w:p w:rsidR="00CB7917" w:rsidRPr="00CC2A5B" w:rsidRDefault="00CB7917" w:rsidP="00B75260">
            <w:pPr>
              <w:jc w:val="both"/>
              <w:rPr>
                <w:rFonts w:eastAsia="MS Mincho"/>
                <w:iCs/>
                <w:sz w:val="28"/>
                <w:szCs w:val="28"/>
              </w:rPr>
            </w:pPr>
            <w:r w:rsidRPr="00CC2A5B">
              <w:rPr>
                <w:rFonts w:eastAsia="MS Mincho"/>
                <w:iCs/>
                <w:sz w:val="28"/>
                <w:szCs w:val="28"/>
              </w:rPr>
              <w:t xml:space="preserve">Телефон/факс: </w:t>
            </w:r>
          </w:p>
          <w:p w:rsidR="00CB7917" w:rsidRPr="00CC2A5B" w:rsidRDefault="00CB7917" w:rsidP="00B75260">
            <w:pPr>
              <w:jc w:val="both"/>
              <w:rPr>
                <w:rFonts w:eastAsia="MS Mincho"/>
                <w:iCs/>
                <w:sz w:val="28"/>
                <w:szCs w:val="28"/>
              </w:rPr>
            </w:pPr>
            <w:proofErr w:type="spellStart"/>
            <w:r w:rsidRPr="00CC2A5B">
              <w:rPr>
                <w:rFonts w:eastAsia="MS Mincho"/>
                <w:iCs/>
                <w:sz w:val="28"/>
                <w:szCs w:val="28"/>
              </w:rPr>
              <w:t>E-mail</w:t>
            </w:r>
            <w:proofErr w:type="spellEnd"/>
            <w:r w:rsidRPr="00CC2A5B">
              <w:rPr>
                <w:rFonts w:eastAsia="MS Mincho"/>
                <w:iCs/>
                <w:sz w:val="28"/>
                <w:szCs w:val="28"/>
              </w:rPr>
              <w:t xml:space="preserve">: </w:t>
            </w:r>
          </w:p>
          <w:p w:rsidR="00CB7917" w:rsidRPr="00CC2A5B" w:rsidRDefault="00CB7917" w:rsidP="00B75260">
            <w:pPr>
              <w:jc w:val="both"/>
              <w:rPr>
                <w:rFonts w:eastAsia="MS Mincho"/>
                <w:iCs/>
                <w:sz w:val="28"/>
                <w:szCs w:val="28"/>
              </w:rPr>
            </w:pPr>
          </w:p>
          <w:p w:rsidR="00CB7917" w:rsidRPr="00CC2A5B" w:rsidRDefault="00CB7917" w:rsidP="00B75260">
            <w:pPr>
              <w:ind w:firstLine="709"/>
              <w:jc w:val="both"/>
              <w:rPr>
                <w:rFonts w:eastAsia="MS Mincho"/>
                <w:iCs/>
                <w:sz w:val="28"/>
                <w:szCs w:val="28"/>
              </w:rPr>
            </w:pPr>
          </w:p>
          <w:p w:rsidR="00CB7917" w:rsidRPr="00CC2A5B" w:rsidRDefault="00CB7917" w:rsidP="00B75260">
            <w:pPr>
              <w:ind w:firstLine="709"/>
              <w:jc w:val="both"/>
              <w:rPr>
                <w:rFonts w:eastAsia="MS Mincho"/>
                <w:iCs/>
                <w:sz w:val="28"/>
                <w:szCs w:val="28"/>
              </w:rPr>
            </w:pPr>
          </w:p>
          <w:p w:rsidR="00CB7917" w:rsidRPr="00CC2A5B" w:rsidRDefault="00CB7917" w:rsidP="00B75260">
            <w:pPr>
              <w:ind w:firstLine="709"/>
              <w:jc w:val="both"/>
              <w:rPr>
                <w:rFonts w:eastAsia="MS Mincho"/>
                <w:iCs/>
                <w:sz w:val="28"/>
                <w:szCs w:val="28"/>
              </w:rPr>
            </w:pPr>
          </w:p>
          <w:p w:rsidR="00CB7917" w:rsidRPr="00CC2A5B" w:rsidRDefault="00CB7917" w:rsidP="00B75260">
            <w:pPr>
              <w:ind w:firstLine="709"/>
              <w:jc w:val="both"/>
              <w:rPr>
                <w:rFonts w:eastAsia="MS Mincho"/>
                <w:iCs/>
                <w:sz w:val="28"/>
                <w:szCs w:val="28"/>
              </w:rPr>
            </w:pPr>
          </w:p>
          <w:p w:rsidR="00CB7917" w:rsidRPr="00CC2A5B" w:rsidRDefault="00CB7917" w:rsidP="00B75260">
            <w:pPr>
              <w:jc w:val="both"/>
              <w:rPr>
                <w:rFonts w:eastAsia="MS Mincho"/>
                <w:iCs/>
                <w:sz w:val="28"/>
                <w:szCs w:val="28"/>
              </w:rPr>
            </w:pPr>
            <w:r w:rsidRPr="00CC2A5B">
              <w:rPr>
                <w:rFonts w:eastAsia="MS Mincho"/>
                <w:iCs/>
                <w:sz w:val="28"/>
                <w:szCs w:val="28"/>
              </w:rPr>
              <w:t>_________ /_______________/</w:t>
            </w:r>
          </w:p>
          <w:p w:rsidR="00CB7917" w:rsidRPr="00CC2A5B" w:rsidRDefault="00CB7917" w:rsidP="00B75260">
            <w:pPr>
              <w:ind w:firstLine="709"/>
              <w:jc w:val="both"/>
              <w:rPr>
                <w:rFonts w:eastAsia="MS Mincho"/>
                <w:iCs/>
                <w:sz w:val="28"/>
                <w:szCs w:val="28"/>
              </w:rPr>
            </w:pPr>
            <w:r w:rsidRPr="00CC2A5B">
              <w:rPr>
                <w:rFonts w:eastAsia="MS Mincho"/>
                <w:iCs/>
                <w:sz w:val="28"/>
                <w:szCs w:val="28"/>
              </w:rPr>
              <w:t>М.П.</w:t>
            </w:r>
          </w:p>
          <w:p w:rsidR="00CB7917" w:rsidRPr="00CC2A5B" w:rsidRDefault="00CB7917" w:rsidP="00B75260">
            <w:pPr>
              <w:jc w:val="both"/>
              <w:rPr>
                <w:rFonts w:eastAsia="MS Mincho"/>
                <w:iCs/>
                <w:sz w:val="28"/>
                <w:szCs w:val="28"/>
              </w:rPr>
            </w:pPr>
          </w:p>
        </w:tc>
        <w:tc>
          <w:tcPr>
            <w:tcW w:w="6096" w:type="dxa"/>
            <w:shd w:val="clear" w:color="auto" w:fill="auto"/>
          </w:tcPr>
          <w:p w:rsidR="00CB7917" w:rsidRPr="00CC2A5B" w:rsidRDefault="00CB7917" w:rsidP="00B75260">
            <w:pPr>
              <w:suppressAutoHyphens/>
              <w:rPr>
                <w:b/>
                <w:sz w:val="28"/>
                <w:szCs w:val="28"/>
              </w:rPr>
            </w:pPr>
            <w:r w:rsidRPr="00CC2A5B">
              <w:rPr>
                <w:b/>
                <w:sz w:val="28"/>
                <w:szCs w:val="28"/>
              </w:rPr>
              <w:lastRenderedPageBreak/>
              <w:t>Заказчик:</w:t>
            </w:r>
          </w:p>
          <w:p w:rsidR="00CB7917" w:rsidRPr="00CC2A5B" w:rsidRDefault="00CB7917" w:rsidP="00B75260">
            <w:pPr>
              <w:tabs>
                <w:tab w:val="left" w:pos="968"/>
              </w:tabs>
              <w:suppressAutoHyphens/>
              <w:rPr>
                <w:sz w:val="28"/>
                <w:szCs w:val="28"/>
              </w:rPr>
            </w:pPr>
            <w:r w:rsidRPr="00CC2A5B">
              <w:rPr>
                <w:sz w:val="28"/>
                <w:szCs w:val="28"/>
              </w:rPr>
              <w:t xml:space="preserve">Акционерное общество «Пригородная </w:t>
            </w:r>
            <w:r w:rsidRPr="00CC2A5B">
              <w:rPr>
                <w:sz w:val="28"/>
                <w:szCs w:val="28"/>
              </w:rPr>
              <w:lastRenderedPageBreak/>
              <w:t xml:space="preserve">пассажирская  компания «Черноземье» </w:t>
            </w:r>
          </w:p>
          <w:p w:rsidR="00CB7917" w:rsidRPr="00CC2A5B" w:rsidRDefault="00CB7917" w:rsidP="00B75260">
            <w:pPr>
              <w:tabs>
                <w:tab w:val="left" w:pos="968"/>
              </w:tabs>
              <w:suppressAutoHyphens/>
              <w:rPr>
                <w:sz w:val="28"/>
                <w:szCs w:val="28"/>
              </w:rPr>
            </w:pPr>
            <w:r w:rsidRPr="00CC2A5B">
              <w:rPr>
                <w:sz w:val="28"/>
                <w:szCs w:val="28"/>
              </w:rPr>
              <w:t>(АО «ППК «Черноземье»)</w:t>
            </w:r>
          </w:p>
          <w:p w:rsidR="00CB7917" w:rsidRPr="00CC2A5B" w:rsidRDefault="00CB7917" w:rsidP="00B75260">
            <w:pPr>
              <w:tabs>
                <w:tab w:val="left" w:pos="968"/>
              </w:tabs>
              <w:suppressAutoHyphens/>
              <w:rPr>
                <w:sz w:val="28"/>
                <w:szCs w:val="28"/>
              </w:rPr>
            </w:pPr>
            <w:r w:rsidRPr="00CC2A5B">
              <w:rPr>
                <w:sz w:val="28"/>
                <w:szCs w:val="28"/>
              </w:rPr>
              <w:t>Адрес (место нахождения): Российская Федерация, 394043, Воронежская область, г. Воронеж, ул. Ленина, д.104б, нежилое встроенное помещение I в лит. 1А, офис 915</w:t>
            </w:r>
          </w:p>
          <w:p w:rsidR="00CB7917" w:rsidRPr="00CC2A5B" w:rsidRDefault="00CB7917" w:rsidP="00B75260">
            <w:pPr>
              <w:tabs>
                <w:tab w:val="left" w:pos="968"/>
              </w:tabs>
              <w:suppressAutoHyphens/>
              <w:rPr>
                <w:sz w:val="28"/>
                <w:szCs w:val="28"/>
              </w:rPr>
            </w:pPr>
            <w:r w:rsidRPr="00CC2A5B">
              <w:rPr>
                <w:sz w:val="28"/>
                <w:szCs w:val="28"/>
              </w:rPr>
              <w:t>ИНН 3664108409 КПП 366601001</w:t>
            </w:r>
          </w:p>
          <w:p w:rsidR="00CB7917" w:rsidRPr="00CC2A5B" w:rsidRDefault="00CB7917" w:rsidP="00B75260">
            <w:pPr>
              <w:tabs>
                <w:tab w:val="left" w:pos="968"/>
              </w:tabs>
              <w:suppressAutoHyphens/>
              <w:rPr>
                <w:sz w:val="28"/>
                <w:szCs w:val="28"/>
              </w:rPr>
            </w:pPr>
            <w:r w:rsidRPr="00CC2A5B">
              <w:rPr>
                <w:sz w:val="28"/>
                <w:szCs w:val="28"/>
              </w:rPr>
              <w:t>ОГРН 1103668042664</w:t>
            </w:r>
          </w:p>
          <w:p w:rsidR="00CB7917" w:rsidRPr="00CC2A5B" w:rsidRDefault="00CB7917" w:rsidP="00B75260">
            <w:pPr>
              <w:tabs>
                <w:tab w:val="left" w:pos="968"/>
              </w:tabs>
              <w:suppressAutoHyphens/>
              <w:rPr>
                <w:sz w:val="28"/>
                <w:szCs w:val="28"/>
              </w:rPr>
            </w:pPr>
            <w:r w:rsidRPr="00CC2A5B">
              <w:rPr>
                <w:sz w:val="28"/>
                <w:szCs w:val="28"/>
              </w:rPr>
              <w:t>ОКПО 69485749</w:t>
            </w:r>
          </w:p>
          <w:p w:rsidR="00CB7917" w:rsidRPr="00CC2A5B" w:rsidRDefault="00CB7917" w:rsidP="00B75260">
            <w:pPr>
              <w:tabs>
                <w:tab w:val="left" w:pos="968"/>
              </w:tabs>
              <w:suppressAutoHyphens/>
              <w:rPr>
                <w:sz w:val="28"/>
                <w:szCs w:val="28"/>
              </w:rPr>
            </w:pPr>
            <w:r w:rsidRPr="00CC2A5B">
              <w:rPr>
                <w:sz w:val="28"/>
                <w:szCs w:val="28"/>
              </w:rPr>
              <w:t>ОКТМО 20701000</w:t>
            </w:r>
          </w:p>
          <w:p w:rsidR="00CB7917" w:rsidRPr="00CC2A5B" w:rsidRDefault="00CB7917" w:rsidP="00B75260">
            <w:pPr>
              <w:tabs>
                <w:tab w:val="left" w:pos="968"/>
              </w:tabs>
              <w:suppressAutoHyphens/>
              <w:rPr>
                <w:sz w:val="28"/>
                <w:szCs w:val="28"/>
              </w:rPr>
            </w:pPr>
            <w:r w:rsidRPr="00CC2A5B">
              <w:rPr>
                <w:sz w:val="28"/>
                <w:szCs w:val="28"/>
              </w:rPr>
              <w:t>р/с 40702810200250005057 в филиале Банка ВТБ (ПАО) в г. Воронеже,</w:t>
            </w:r>
          </w:p>
          <w:p w:rsidR="00CB7917" w:rsidRPr="00CC2A5B" w:rsidRDefault="00CB7917" w:rsidP="00B75260">
            <w:pPr>
              <w:tabs>
                <w:tab w:val="left" w:pos="968"/>
              </w:tabs>
              <w:suppressAutoHyphens/>
              <w:rPr>
                <w:sz w:val="28"/>
                <w:szCs w:val="28"/>
              </w:rPr>
            </w:pPr>
            <w:r w:rsidRPr="00CC2A5B">
              <w:rPr>
                <w:sz w:val="28"/>
                <w:szCs w:val="28"/>
              </w:rPr>
              <w:t xml:space="preserve">к/с 30101810100000000835 </w:t>
            </w:r>
          </w:p>
          <w:p w:rsidR="00CB7917" w:rsidRPr="00CC2A5B" w:rsidRDefault="00CB7917" w:rsidP="00B75260">
            <w:pPr>
              <w:tabs>
                <w:tab w:val="left" w:pos="968"/>
              </w:tabs>
              <w:suppressAutoHyphens/>
              <w:rPr>
                <w:sz w:val="28"/>
                <w:szCs w:val="28"/>
              </w:rPr>
            </w:pPr>
            <w:r w:rsidRPr="00CC2A5B">
              <w:rPr>
                <w:sz w:val="28"/>
                <w:szCs w:val="28"/>
              </w:rPr>
              <w:t>БИК 042007835</w:t>
            </w:r>
          </w:p>
          <w:p w:rsidR="00CB7917" w:rsidRPr="00CC2A5B" w:rsidRDefault="00CB7917" w:rsidP="00B75260">
            <w:pPr>
              <w:tabs>
                <w:tab w:val="left" w:pos="968"/>
              </w:tabs>
              <w:suppressAutoHyphens/>
              <w:rPr>
                <w:sz w:val="28"/>
                <w:szCs w:val="28"/>
              </w:rPr>
            </w:pPr>
            <w:r w:rsidRPr="00CC2A5B">
              <w:rPr>
                <w:sz w:val="28"/>
                <w:szCs w:val="28"/>
              </w:rPr>
              <w:t>Тел/факс (473) 265-16-40/265-16-45</w:t>
            </w:r>
          </w:p>
          <w:p w:rsidR="00CB7917" w:rsidRPr="00CC2A5B" w:rsidRDefault="00CB7917" w:rsidP="00B75260">
            <w:pPr>
              <w:rPr>
                <w:rFonts w:eastAsia="MS Mincho"/>
                <w:iCs/>
                <w:sz w:val="28"/>
                <w:szCs w:val="28"/>
              </w:rPr>
            </w:pPr>
          </w:p>
          <w:p w:rsidR="00CB7917" w:rsidRPr="00CC2A5B" w:rsidRDefault="00CB7917" w:rsidP="00B75260">
            <w:pPr>
              <w:rPr>
                <w:rFonts w:eastAsia="MS Mincho"/>
                <w:iCs/>
                <w:sz w:val="28"/>
                <w:szCs w:val="28"/>
              </w:rPr>
            </w:pPr>
            <w:r w:rsidRPr="00CC2A5B">
              <w:rPr>
                <w:rFonts w:eastAsia="MS Mincho"/>
                <w:iCs/>
                <w:sz w:val="28"/>
                <w:szCs w:val="28"/>
              </w:rPr>
              <w:t>______________ /_______________/</w:t>
            </w:r>
          </w:p>
          <w:p w:rsidR="00CB7917" w:rsidRPr="00CC2A5B" w:rsidRDefault="00CB7917" w:rsidP="00B75260">
            <w:pPr>
              <w:jc w:val="both"/>
              <w:rPr>
                <w:rFonts w:eastAsia="MS Mincho"/>
                <w:iCs/>
                <w:sz w:val="28"/>
                <w:szCs w:val="28"/>
              </w:rPr>
            </w:pPr>
            <w:r w:rsidRPr="00CC2A5B">
              <w:rPr>
                <w:rFonts w:eastAsia="MS Mincho"/>
                <w:iCs/>
                <w:sz w:val="28"/>
                <w:szCs w:val="28"/>
              </w:rPr>
              <w:t>М.П.</w:t>
            </w:r>
          </w:p>
        </w:tc>
      </w:tr>
    </w:tbl>
    <w:p w:rsidR="004350D6" w:rsidRDefault="004350D6" w:rsidP="00CB7917">
      <w:pPr>
        <w:ind w:firstLine="709"/>
        <w:jc w:val="right"/>
        <w:rPr>
          <w:rFonts w:eastAsia="MS Mincho"/>
          <w:iCs/>
          <w:sz w:val="28"/>
          <w:szCs w:val="28"/>
        </w:rPr>
      </w:pPr>
    </w:p>
    <w:p w:rsidR="004350D6" w:rsidRDefault="004350D6" w:rsidP="00CB7917">
      <w:pPr>
        <w:ind w:firstLine="709"/>
        <w:jc w:val="right"/>
        <w:rPr>
          <w:rFonts w:eastAsia="MS Mincho"/>
          <w:iCs/>
          <w:sz w:val="28"/>
          <w:szCs w:val="28"/>
        </w:rPr>
      </w:pPr>
    </w:p>
    <w:p w:rsidR="004350D6" w:rsidRDefault="004350D6" w:rsidP="00CB7917">
      <w:pPr>
        <w:ind w:firstLine="709"/>
        <w:jc w:val="right"/>
        <w:rPr>
          <w:rFonts w:eastAsia="MS Mincho"/>
          <w:iCs/>
          <w:sz w:val="28"/>
          <w:szCs w:val="28"/>
        </w:rPr>
      </w:pPr>
    </w:p>
    <w:p w:rsidR="004350D6" w:rsidRDefault="004350D6" w:rsidP="00CB7917">
      <w:pPr>
        <w:ind w:firstLine="709"/>
        <w:jc w:val="right"/>
        <w:rPr>
          <w:rFonts w:eastAsia="MS Mincho"/>
          <w:iCs/>
          <w:sz w:val="28"/>
          <w:szCs w:val="28"/>
        </w:rPr>
      </w:pPr>
    </w:p>
    <w:p w:rsidR="004350D6" w:rsidRDefault="004350D6" w:rsidP="00CB7917">
      <w:pPr>
        <w:ind w:firstLine="709"/>
        <w:jc w:val="right"/>
        <w:rPr>
          <w:rFonts w:eastAsia="MS Mincho"/>
          <w:iCs/>
          <w:sz w:val="28"/>
          <w:szCs w:val="28"/>
        </w:rPr>
      </w:pPr>
    </w:p>
    <w:p w:rsidR="004350D6" w:rsidRDefault="004350D6" w:rsidP="00CB7917">
      <w:pPr>
        <w:ind w:firstLine="709"/>
        <w:jc w:val="right"/>
        <w:rPr>
          <w:rFonts w:eastAsia="MS Mincho"/>
          <w:iCs/>
          <w:sz w:val="28"/>
          <w:szCs w:val="28"/>
        </w:rPr>
      </w:pPr>
    </w:p>
    <w:p w:rsidR="004350D6" w:rsidRDefault="004350D6" w:rsidP="00CB7917">
      <w:pPr>
        <w:ind w:firstLine="709"/>
        <w:jc w:val="right"/>
        <w:rPr>
          <w:rFonts w:eastAsia="MS Mincho"/>
          <w:iCs/>
          <w:sz w:val="28"/>
          <w:szCs w:val="28"/>
        </w:rPr>
      </w:pPr>
    </w:p>
    <w:p w:rsidR="004350D6" w:rsidRDefault="004350D6" w:rsidP="00CB7917">
      <w:pPr>
        <w:ind w:firstLine="709"/>
        <w:jc w:val="right"/>
        <w:rPr>
          <w:rFonts w:eastAsia="MS Mincho"/>
          <w:iCs/>
          <w:sz w:val="28"/>
          <w:szCs w:val="28"/>
        </w:rPr>
      </w:pPr>
    </w:p>
    <w:p w:rsidR="004350D6" w:rsidRDefault="004350D6" w:rsidP="00CB7917">
      <w:pPr>
        <w:ind w:firstLine="709"/>
        <w:jc w:val="right"/>
        <w:rPr>
          <w:rFonts w:eastAsia="MS Mincho"/>
          <w:iCs/>
          <w:sz w:val="28"/>
          <w:szCs w:val="28"/>
        </w:rPr>
      </w:pPr>
    </w:p>
    <w:p w:rsidR="004350D6" w:rsidRDefault="004350D6" w:rsidP="00CB7917">
      <w:pPr>
        <w:ind w:firstLine="709"/>
        <w:jc w:val="right"/>
        <w:rPr>
          <w:rFonts w:eastAsia="MS Mincho"/>
          <w:iCs/>
          <w:sz w:val="28"/>
          <w:szCs w:val="28"/>
        </w:rPr>
      </w:pPr>
    </w:p>
    <w:p w:rsidR="004350D6" w:rsidRDefault="004350D6" w:rsidP="00CB7917">
      <w:pPr>
        <w:ind w:firstLine="709"/>
        <w:jc w:val="right"/>
        <w:rPr>
          <w:rFonts w:eastAsia="MS Mincho"/>
          <w:iCs/>
          <w:sz w:val="28"/>
          <w:szCs w:val="28"/>
        </w:rPr>
      </w:pPr>
    </w:p>
    <w:p w:rsidR="004350D6" w:rsidRDefault="004350D6" w:rsidP="00CB7917">
      <w:pPr>
        <w:ind w:firstLine="709"/>
        <w:jc w:val="right"/>
        <w:rPr>
          <w:rFonts w:eastAsia="MS Mincho"/>
          <w:iCs/>
          <w:sz w:val="28"/>
          <w:szCs w:val="28"/>
        </w:rPr>
      </w:pPr>
    </w:p>
    <w:p w:rsidR="004350D6" w:rsidRDefault="004350D6" w:rsidP="00CB7917">
      <w:pPr>
        <w:ind w:firstLine="709"/>
        <w:jc w:val="right"/>
        <w:rPr>
          <w:rFonts w:eastAsia="MS Mincho"/>
          <w:iCs/>
          <w:sz w:val="28"/>
          <w:szCs w:val="28"/>
        </w:rPr>
      </w:pPr>
    </w:p>
    <w:p w:rsidR="004350D6" w:rsidRDefault="004350D6" w:rsidP="00CB7917">
      <w:pPr>
        <w:ind w:firstLine="709"/>
        <w:jc w:val="right"/>
        <w:rPr>
          <w:rFonts w:eastAsia="MS Mincho"/>
          <w:iCs/>
          <w:sz w:val="28"/>
          <w:szCs w:val="28"/>
        </w:rPr>
      </w:pPr>
    </w:p>
    <w:p w:rsidR="004350D6" w:rsidRDefault="004350D6" w:rsidP="00CB7917">
      <w:pPr>
        <w:ind w:firstLine="709"/>
        <w:jc w:val="right"/>
        <w:rPr>
          <w:rFonts w:eastAsia="MS Mincho"/>
          <w:iCs/>
          <w:sz w:val="28"/>
          <w:szCs w:val="28"/>
        </w:rPr>
      </w:pPr>
    </w:p>
    <w:p w:rsidR="004350D6" w:rsidRDefault="004350D6" w:rsidP="00CB7917">
      <w:pPr>
        <w:ind w:firstLine="709"/>
        <w:jc w:val="right"/>
        <w:rPr>
          <w:rFonts w:eastAsia="MS Mincho"/>
          <w:iCs/>
          <w:sz w:val="28"/>
          <w:szCs w:val="28"/>
        </w:rPr>
      </w:pPr>
    </w:p>
    <w:p w:rsidR="004350D6" w:rsidRDefault="004350D6" w:rsidP="00CB7917">
      <w:pPr>
        <w:ind w:firstLine="709"/>
        <w:jc w:val="right"/>
        <w:rPr>
          <w:rFonts w:eastAsia="MS Mincho"/>
          <w:iCs/>
          <w:sz w:val="28"/>
          <w:szCs w:val="28"/>
        </w:rPr>
      </w:pPr>
    </w:p>
    <w:p w:rsidR="004350D6" w:rsidRDefault="004350D6" w:rsidP="00CB7917">
      <w:pPr>
        <w:ind w:firstLine="709"/>
        <w:jc w:val="right"/>
        <w:rPr>
          <w:rFonts w:eastAsia="MS Mincho"/>
          <w:iCs/>
          <w:sz w:val="28"/>
          <w:szCs w:val="28"/>
        </w:rPr>
      </w:pPr>
    </w:p>
    <w:p w:rsidR="004350D6" w:rsidRDefault="004350D6" w:rsidP="00CB7917">
      <w:pPr>
        <w:ind w:firstLine="709"/>
        <w:jc w:val="right"/>
        <w:rPr>
          <w:rFonts w:eastAsia="MS Mincho"/>
          <w:iCs/>
          <w:sz w:val="28"/>
          <w:szCs w:val="28"/>
        </w:rPr>
      </w:pPr>
    </w:p>
    <w:p w:rsidR="004350D6" w:rsidRDefault="004350D6" w:rsidP="00CB7917">
      <w:pPr>
        <w:ind w:firstLine="709"/>
        <w:jc w:val="right"/>
        <w:rPr>
          <w:rFonts w:eastAsia="MS Mincho"/>
          <w:iCs/>
          <w:sz w:val="28"/>
          <w:szCs w:val="28"/>
        </w:rPr>
      </w:pPr>
    </w:p>
    <w:p w:rsidR="004350D6" w:rsidRDefault="004350D6" w:rsidP="00CB7917">
      <w:pPr>
        <w:ind w:firstLine="709"/>
        <w:jc w:val="right"/>
        <w:rPr>
          <w:rFonts w:eastAsia="MS Mincho"/>
          <w:iCs/>
          <w:sz w:val="28"/>
          <w:szCs w:val="28"/>
        </w:rPr>
      </w:pPr>
    </w:p>
    <w:p w:rsidR="004350D6" w:rsidRDefault="004350D6" w:rsidP="00CB7917">
      <w:pPr>
        <w:ind w:firstLine="709"/>
        <w:jc w:val="right"/>
        <w:rPr>
          <w:rFonts w:eastAsia="MS Mincho"/>
          <w:iCs/>
          <w:sz w:val="28"/>
          <w:szCs w:val="28"/>
        </w:rPr>
      </w:pPr>
    </w:p>
    <w:p w:rsidR="004350D6" w:rsidRDefault="004350D6" w:rsidP="00CB7917">
      <w:pPr>
        <w:ind w:firstLine="709"/>
        <w:jc w:val="right"/>
        <w:rPr>
          <w:rFonts w:eastAsia="MS Mincho"/>
          <w:iCs/>
          <w:sz w:val="28"/>
          <w:szCs w:val="28"/>
        </w:rPr>
      </w:pPr>
    </w:p>
    <w:p w:rsidR="004350D6" w:rsidRDefault="004350D6" w:rsidP="00CB7917">
      <w:pPr>
        <w:ind w:firstLine="709"/>
        <w:jc w:val="right"/>
        <w:rPr>
          <w:rFonts w:eastAsia="MS Mincho"/>
          <w:iCs/>
          <w:sz w:val="28"/>
          <w:szCs w:val="28"/>
        </w:rPr>
      </w:pPr>
    </w:p>
    <w:p w:rsidR="004350D6" w:rsidRDefault="004350D6" w:rsidP="00CB7917">
      <w:pPr>
        <w:ind w:firstLine="709"/>
        <w:jc w:val="right"/>
        <w:rPr>
          <w:rFonts w:eastAsia="MS Mincho"/>
          <w:iCs/>
          <w:sz w:val="28"/>
          <w:szCs w:val="28"/>
        </w:rPr>
      </w:pPr>
    </w:p>
    <w:p w:rsidR="004350D6" w:rsidRDefault="004350D6" w:rsidP="00CB7917">
      <w:pPr>
        <w:ind w:firstLine="709"/>
        <w:jc w:val="right"/>
        <w:rPr>
          <w:rFonts w:eastAsia="MS Mincho"/>
          <w:iCs/>
          <w:sz w:val="28"/>
          <w:szCs w:val="28"/>
        </w:rPr>
      </w:pPr>
    </w:p>
    <w:p w:rsidR="004350D6" w:rsidRDefault="004350D6" w:rsidP="00CB7917">
      <w:pPr>
        <w:ind w:firstLine="709"/>
        <w:jc w:val="right"/>
        <w:rPr>
          <w:rFonts w:eastAsia="MS Mincho"/>
          <w:iCs/>
          <w:sz w:val="28"/>
          <w:szCs w:val="28"/>
        </w:rPr>
      </w:pPr>
    </w:p>
    <w:p w:rsidR="004350D6" w:rsidRDefault="004350D6" w:rsidP="00CB7917">
      <w:pPr>
        <w:ind w:firstLine="709"/>
        <w:jc w:val="right"/>
        <w:rPr>
          <w:rFonts w:eastAsia="MS Mincho"/>
          <w:iCs/>
          <w:sz w:val="28"/>
          <w:szCs w:val="28"/>
        </w:rPr>
      </w:pPr>
    </w:p>
    <w:p w:rsidR="004350D6" w:rsidRDefault="004350D6" w:rsidP="00CB7917">
      <w:pPr>
        <w:ind w:firstLine="709"/>
        <w:jc w:val="right"/>
        <w:rPr>
          <w:rFonts w:eastAsia="MS Mincho"/>
          <w:iCs/>
          <w:sz w:val="28"/>
          <w:szCs w:val="28"/>
        </w:rPr>
      </w:pPr>
    </w:p>
    <w:p w:rsidR="004350D6" w:rsidRDefault="004350D6" w:rsidP="00CB7917">
      <w:pPr>
        <w:ind w:firstLine="709"/>
        <w:jc w:val="right"/>
        <w:rPr>
          <w:rFonts w:eastAsia="MS Mincho"/>
          <w:iCs/>
          <w:sz w:val="28"/>
          <w:szCs w:val="28"/>
        </w:rPr>
      </w:pPr>
    </w:p>
    <w:p w:rsidR="004350D6" w:rsidRDefault="004350D6" w:rsidP="00CB7917">
      <w:pPr>
        <w:ind w:firstLine="709"/>
        <w:jc w:val="right"/>
        <w:rPr>
          <w:rFonts w:eastAsia="MS Mincho"/>
          <w:iCs/>
          <w:sz w:val="28"/>
          <w:szCs w:val="28"/>
        </w:rPr>
      </w:pPr>
    </w:p>
    <w:p w:rsidR="004350D6" w:rsidRDefault="004350D6" w:rsidP="00CB7917">
      <w:pPr>
        <w:ind w:firstLine="709"/>
        <w:jc w:val="right"/>
        <w:rPr>
          <w:rFonts w:eastAsia="MS Mincho"/>
          <w:iCs/>
          <w:sz w:val="28"/>
          <w:szCs w:val="28"/>
        </w:rPr>
      </w:pPr>
    </w:p>
    <w:p w:rsidR="004350D6" w:rsidRDefault="004350D6" w:rsidP="00CB7917">
      <w:pPr>
        <w:ind w:firstLine="709"/>
        <w:jc w:val="right"/>
        <w:rPr>
          <w:rFonts w:eastAsia="MS Mincho"/>
          <w:iCs/>
          <w:sz w:val="28"/>
          <w:szCs w:val="28"/>
        </w:rPr>
      </w:pPr>
    </w:p>
    <w:p w:rsidR="004350D6" w:rsidRDefault="004350D6" w:rsidP="00CB7917">
      <w:pPr>
        <w:ind w:firstLine="709"/>
        <w:jc w:val="right"/>
        <w:rPr>
          <w:rFonts w:eastAsia="MS Mincho"/>
          <w:iCs/>
          <w:sz w:val="28"/>
          <w:szCs w:val="28"/>
        </w:rPr>
      </w:pPr>
    </w:p>
    <w:p w:rsidR="004350D6" w:rsidRDefault="004350D6" w:rsidP="00CB7917">
      <w:pPr>
        <w:ind w:firstLine="709"/>
        <w:jc w:val="right"/>
        <w:rPr>
          <w:rFonts w:eastAsia="MS Mincho"/>
          <w:iCs/>
          <w:sz w:val="28"/>
          <w:szCs w:val="28"/>
        </w:rPr>
      </w:pPr>
    </w:p>
    <w:p w:rsidR="00CB7917" w:rsidRPr="00A32E2C" w:rsidRDefault="00CB7917" w:rsidP="00CB7917">
      <w:pPr>
        <w:ind w:firstLine="709"/>
        <w:jc w:val="right"/>
        <w:rPr>
          <w:rFonts w:eastAsia="MS Mincho"/>
          <w:iCs/>
          <w:sz w:val="28"/>
          <w:szCs w:val="28"/>
        </w:rPr>
      </w:pPr>
      <w:r w:rsidRPr="00A32E2C">
        <w:rPr>
          <w:rFonts w:eastAsia="MS Mincho"/>
          <w:iCs/>
          <w:sz w:val="28"/>
          <w:szCs w:val="28"/>
        </w:rPr>
        <w:t xml:space="preserve">Приложение № 1 </w:t>
      </w:r>
    </w:p>
    <w:p w:rsidR="00CB7917" w:rsidRPr="00A32E2C" w:rsidRDefault="00CB7917" w:rsidP="00CB7917">
      <w:pPr>
        <w:ind w:firstLine="709"/>
        <w:jc w:val="right"/>
        <w:rPr>
          <w:rFonts w:eastAsia="MS Mincho"/>
          <w:iCs/>
          <w:sz w:val="28"/>
          <w:szCs w:val="28"/>
        </w:rPr>
      </w:pPr>
      <w:r w:rsidRPr="00A32E2C">
        <w:rPr>
          <w:rFonts w:eastAsia="MS Mincho"/>
          <w:iCs/>
          <w:sz w:val="28"/>
          <w:szCs w:val="28"/>
        </w:rPr>
        <w:t xml:space="preserve">  к Договору оказания аудиторских услуг </w:t>
      </w:r>
    </w:p>
    <w:p w:rsidR="00CB7917" w:rsidRPr="00A32E2C" w:rsidRDefault="00CB7917" w:rsidP="00CB7917">
      <w:pPr>
        <w:ind w:firstLine="709"/>
        <w:jc w:val="right"/>
        <w:rPr>
          <w:rFonts w:eastAsia="MS Mincho"/>
          <w:iCs/>
          <w:sz w:val="28"/>
          <w:szCs w:val="28"/>
        </w:rPr>
      </w:pPr>
      <w:r w:rsidRPr="00A32E2C">
        <w:rPr>
          <w:rFonts w:eastAsia="MS Mincho"/>
          <w:iCs/>
          <w:sz w:val="28"/>
          <w:szCs w:val="28"/>
        </w:rPr>
        <w:t>№ _______ от «___»__________ 202</w:t>
      </w:r>
      <w:r>
        <w:rPr>
          <w:rFonts w:eastAsia="MS Mincho"/>
          <w:iCs/>
          <w:sz w:val="28"/>
          <w:szCs w:val="28"/>
        </w:rPr>
        <w:t>_</w:t>
      </w:r>
      <w:r w:rsidRPr="00A32E2C">
        <w:rPr>
          <w:rFonts w:eastAsia="MS Mincho"/>
          <w:iCs/>
          <w:sz w:val="28"/>
          <w:szCs w:val="28"/>
        </w:rPr>
        <w:t xml:space="preserve"> г. </w:t>
      </w:r>
    </w:p>
    <w:p w:rsidR="00CB7917" w:rsidRPr="00A32E2C" w:rsidRDefault="00CB7917" w:rsidP="00CB7917">
      <w:pPr>
        <w:ind w:firstLine="709"/>
        <w:jc w:val="both"/>
        <w:rPr>
          <w:rFonts w:eastAsia="MS Mincho"/>
          <w:iCs/>
          <w:sz w:val="28"/>
          <w:szCs w:val="28"/>
        </w:rPr>
      </w:pPr>
    </w:p>
    <w:p w:rsidR="00CB7917" w:rsidRDefault="00CB7917" w:rsidP="00CB7917">
      <w:pPr>
        <w:ind w:firstLine="709"/>
        <w:jc w:val="center"/>
        <w:rPr>
          <w:rFonts w:eastAsia="MS Mincho"/>
          <w:b/>
          <w:bCs/>
          <w:iCs/>
          <w:sz w:val="28"/>
          <w:szCs w:val="28"/>
        </w:rPr>
      </w:pPr>
      <w:r w:rsidRPr="00A32E2C">
        <w:rPr>
          <w:rFonts w:eastAsia="MS Mincho"/>
          <w:b/>
          <w:bCs/>
          <w:iCs/>
          <w:sz w:val="28"/>
          <w:szCs w:val="28"/>
        </w:rPr>
        <w:t>ПРОТОКОЛ СОГЛАСОВАНИЯ СТОИМОСТИ УСЛУГ И ПОРЯДКА РАСЧЕТОВ</w:t>
      </w:r>
    </w:p>
    <w:p w:rsidR="00CB7917" w:rsidRPr="00A32E2C" w:rsidRDefault="00CB7917" w:rsidP="00CB7917">
      <w:pPr>
        <w:ind w:firstLine="709"/>
        <w:jc w:val="center"/>
        <w:rPr>
          <w:rFonts w:eastAsia="MS Mincho"/>
          <w:b/>
          <w:bCs/>
          <w:iCs/>
          <w:sz w:val="28"/>
          <w:szCs w:val="28"/>
        </w:rPr>
      </w:pPr>
    </w:p>
    <w:p w:rsidR="00CB7917" w:rsidRPr="00A32E2C" w:rsidRDefault="00CB7917" w:rsidP="00CB7917">
      <w:pPr>
        <w:ind w:firstLine="709"/>
        <w:jc w:val="both"/>
        <w:rPr>
          <w:rFonts w:eastAsia="MS Mincho"/>
          <w:iCs/>
          <w:sz w:val="28"/>
          <w:szCs w:val="28"/>
        </w:rPr>
      </w:pPr>
      <w:r w:rsidRPr="00A32E2C">
        <w:rPr>
          <w:rFonts w:eastAsia="MS Mincho"/>
          <w:iCs/>
          <w:sz w:val="28"/>
          <w:szCs w:val="28"/>
        </w:rPr>
        <w:t>МЫ, НИЖЕПОДПИСАВШИЕСЯ:</w:t>
      </w:r>
    </w:p>
    <w:p w:rsidR="00CB7917" w:rsidRPr="00A32E2C" w:rsidRDefault="00CB7917" w:rsidP="00CB7917">
      <w:pPr>
        <w:ind w:firstLine="709"/>
        <w:jc w:val="both"/>
        <w:rPr>
          <w:rFonts w:eastAsia="MS Mincho"/>
          <w:iCs/>
          <w:sz w:val="28"/>
          <w:szCs w:val="28"/>
        </w:rPr>
      </w:pPr>
      <w:r w:rsidRPr="00A32E2C">
        <w:rPr>
          <w:rFonts w:eastAsia="MS Mincho"/>
          <w:iCs/>
          <w:sz w:val="28"/>
          <w:szCs w:val="28"/>
        </w:rPr>
        <w:t>- от лица Заказчика:</w:t>
      </w:r>
      <w:r w:rsidRPr="00A32E2C">
        <w:rPr>
          <w:rFonts w:eastAsia="MS Mincho"/>
          <w:iCs/>
          <w:sz w:val="28"/>
          <w:szCs w:val="28"/>
        </w:rPr>
        <w:tab/>
        <w:t xml:space="preserve">___________________________-,   </w:t>
      </w:r>
    </w:p>
    <w:p w:rsidR="00CB7917" w:rsidRPr="00A32E2C" w:rsidRDefault="00CB7917" w:rsidP="00CB7917">
      <w:pPr>
        <w:ind w:firstLine="709"/>
        <w:jc w:val="both"/>
        <w:rPr>
          <w:rFonts w:eastAsia="MS Mincho"/>
          <w:iCs/>
          <w:sz w:val="28"/>
          <w:szCs w:val="28"/>
        </w:rPr>
      </w:pPr>
      <w:r w:rsidRPr="00A32E2C">
        <w:rPr>
          <w:rFonts w:eastAsia="MS Mincho"/>
          <w:iCs/>
          <w:sz w:val="28"/>
          <w:szCs w:val="28"/>
        </w:rPr>
        <w:tab/>
        <w:t>(Ф.И.О., должность руководящего работника экономического субъекта, уполномоченного заключать договора)</w:t>
      </w:r>
    </w:p>
    <w:p w:rsidR="00CB7917" w:rsidRDefault="00CB7917" w:rsidP="00CB7917">
      <w:pPr>
        <w:ind w:firstLine="709"/>
        <w:jc w:val="both"/>
        <w:rPr>
          <w:rFonts w:eastAsia="MS Mincho"/>
          <w:iCs/>
          <w:sz w:val="28"/>
          <w:szCs w:val="28"/>
        </w:rPr>
      </w:pPr>
    </w:p>
    <w:p w:rsidR="00CB7917" w:rsidRPr="00A32E2C" w:rsidRDefault="00CB7917" w:rsidP="00CB7917">
      <w:pPr>
        <w:ind w:firstLine="709"/>
        <w:jc w:val="both"/>
        <w:rPr>
          <w:rFonts w:eastAsia="MS Mincho"/>
          <w:iCs/>
          <w:sz w:val="28"/>
          <w:szCs w:val="28"/>
        </w:rPr>
      </w:pPr>
      <w:r w:rsidRPr="00A32E2C">
        <w:rPr>
          <w:rFonts w:eastAsia="MS Mincho"/>
          <w:iCs/>
          <w:sz w:val="28"/>
          <w:szCs w:val="28"/>
        </w:rPr>
        <w:t>- от лица Исполнителя:</w:t>
      </w:r>
      <w:r w:rsidRPr="00A32E2C">
        <w:rPr>
          <w:rFonts w:eastAsia="MS Mincho"/>
          <w:iCs/>
          <w:sz w:val="28"/>
          <w:szCs w:val="28"/>
        </w:rPr>
        <w:tab/>
        <w:t>____________________</w:t>
      </w:r>
    </w:p>
    <w:p w:rsidR="00CB7917" w:rsidRPr="00A32E2C" w:rsidRDefault="00CB7917" w:rsidP="00CB7917">
      <w:pPr>
        <w:ind w:firstLine="709"/>
        <w:jc w:val="both"/>
        <w:rPr>
          <w:rFonts w:eastAsia="MS Mincho"/>
          <w:iCs/>
          <w:sz w:val="28"/>
          <w:szCs w:val="28"/>
        </w:rPr>
      </w:pPr>
    </w:p>
    <w:p w:rsidR="00CB7917" w:rsidRDefault="00CB7917" w:rsidP="00CB7917">
      <w:pPr>
        <w:ind w:firstLine="709"/>
        <w:jc w:val="both"/>
        <w:rPr>
          <w:rFonts w:eastAsia="MS Mincho"/>
          <w:iCs/>
          <w:sz w:val="28"/>
          <w:szCs w:val="28"/>
        </w:rPr>
      </w:pPr>
      <w:r w:rsidRPr="00A32E2C">
        <w:rPr>
          <w:rFonts w:eastAsia="MS Mincho"/>
          <w:iCs/>
          <w:sz w:val="28"/>
          <w:szCs w:val="28"/>
        </w:rPr>
        <w:tab/>
        <w:t>(Ф.И.О., должность руководящего работника аудиторской фирмы, уполномоченного заключать договоры)</w:t>
      </w:r>
    </w:p>
    <w:p w:rsidR="00CB7917" w:rsidRPr="00A32E2C" w:rsidRDefault="00CB7917" w:rsidP="00CB7917">
      <w:pPr>
        <w:ind w:firstLine="709"/>
        <w:jc w:val="both"/>
        <w:rPr>
          <w:rFonts w:eastAsia="MS Mincho"/>
          <w:iCs/>
          <w:sz w:val="28"/>
          <w:szCs w:val="28"/>
        </w:rPr>
      </w:pPr>
    </w:p>
    <w:p w:rsidR="00CB7917" w:rsidRPr="00A32E2C" w:rsidRDefault="00CB7917" w:rsidP="00CB7917">
      <w:pPr>
        <w:ind w:firstLine="709"/>
        <w:jc w:val="both"/>
        <w:rPr>
          <w:rFonts w:eastAsia="MS Mincho"/>
          <w:iCs/>
          <w:sz w:val="28"/>
          <w:szCs w:val="28"/>
        </w:rPr>
      </w:pPr>
      <w:r w:rsidRPr="00A32E2C">
        <w:rPr>
          <w:rFonts w:eastAsia="MS Mincho"/>
          <w:iCs/>
          <w:sz w:val="28"/>
          <w:szCs w:val="28"/>
        </w:rPr>
        <w:t>удостоверяем, что Стороны достигли соглашения о том, что аудиторская проверка бухгалтерской (финансовой) отчетности Заказчика за 20</w:t>
      </w:r>
      <w:r>
        <w:rPr>
          <w:rFonts w:eastAsia="MS Mincho"/>
          <w:iCs/>
          <w:sz w:val="28"/>
          <w:szCs w:val="28"/>
        </w:rPr>
        <w:t>2</w:t>
      </w:r>
      <w:r w:rsidR="00EE3DF8">
        <w:rPr>
          <w:rFonts w:eastAsia="MS Mincho"/>
          <w:iCs/>
          <w:sz w:val="28"/>
          <w:szCs w:val="28"/>
        </w:rPr>
        <w:t>3</w:t>
      </w:r>
      <w:r w:rsidRPr="00A32E2C">
        <w:rPr>
          <w:rFonts w:eastAsia="MS Mincho"/>
          <w:iCs/>
          <w:sz w:val="28"/>
          <w:szCs w:val="28"/>
        </w:rPr>
        <w:t xml:space="preserve"> год будет произведена Исполнителем  в срок до </w:t>
      </w:r>
      <w:r>
        <w:rPr>
          <w:rFonts w:eastAsia="MS Mincho"/>
          <w:iCs/>
          <w:sz w:val="28"/>
          <w:szCs w:val="28"/>
        </w:rPr>
        <w:t>09</w:t>
      </w:r>
      <w:r w:rsidRPr="00A32E2C">
        <w:rPr>
          <w:rFonts w:eastAsia="MS Mincho"/>
          <w:iCs/>
          <w:sz w:val="28"/>
          <w:szCs w:val="28"/>
        </w:rPr>
        <w:t>.02.20</w:t>
      </w:r>
      <w:r>
        <w:rPr>
          <w:rFonts w:eastAsia="MS Mincho"/>
          <w:iCs/>
          <w:sz w:val="28"/>
          <w:szCs w:val="28"/>
        </w:rPr>
        <w:t>23</w:t>
      </w:r>
      <w:r w:rsidRPr="00A32E2C">
        <w:rPr>
          <w:rFonts w:eastAsia="MS Mincho"/>
          <w:iCs/>
          <w:sz w:val="28"/>
          <w:szCs w:val="28"/>
        </w:rPr>
        <w:t xml:space="preserve"> г. Дата начала оказания услуг Исполнителем предварительно согласовывается с Заказчиком по телефону 8 (473) 265-16-55 или путем направления уведомления на электронный адрес: </w:t>
      </w:r>
      <w:hyperlink r:id="rId18" w:history="1">
        <w:r w:rsidRPr="00A32E2C">
          <w:rPr>
            <w:rFonts w:eastAsia="MS Mincho"/>
            <w:iCs/>
            <w:color w:val="0000FF"/>
            <w:sz w:val="28"/>
            <w:szCs w:val="28"/>
            <w:u w:val="single"/>
          </w:rPr>
          <w:t>larnasnva@rambler.ru</w:t>
        </w:r>
      </w:hyperlink>
      <w:r w:rsidRPr="00A32E2C">
        <w:rPr>
          <w:rFonts w:eastAsia="MS Mincho"/>
          <w:iCs/>
          <w:sz w:val="28"/>
          <w:szCs w:val="28"/>
        </w:rPr>
        <w:t xml:space="preserve"> и/или </w:t>
      </w:r>
      <w:hyperlink r:id="rId19" w:history="1">
        <w:r w:rsidRPr="00E86DA3">
          <w:rPr>
            <w:rStyle w:val="a7"/>
            <w:rFonts w:eastAsia="MS Mincho"/>
            <w:iCs/>
            <w:sz w:val="28"/>
            <w:szCs w:val="28"/>
          </w:rPr>
          <w:t>nasonovalv@ppkch.ru</w:t>
        </w:r>
      </w:hyperlink>
      <w:r w:rsidRPr="00A32E2C">
        <w:rPr>
          <w:rFonts w:eastAsia="MS Mincho"/>
          <w:iCs/>
          <w:sz w:val="28"/>
          <w:szCs w:val="28"/>
        </w:rPr>
        <w:t xml:space="preserve">. Аудиторское заключение и аудиторский отчет о проведенной аудиторской проверке бухгалтерской (финансовой) отчетности юридического лица, подготовленной в соответствии с РСБУ, должны быть составлены не позднее </w:t>
      </w:r>
      <w:r>
        <w:rPr>
          <w:rFonts w:eastAsia="MS Mincho"/>
          <w:iCs/>
          <w:sz w:val="28"/>
          <w:szCs w:val="28"/>
        </w:rPr>
        <w:t>09</w:t>
      </w:r>
      <w:r w:rsidRPr="00A32E2C">
        <w:rPr>
          <w:rFonts w:eastAsia="MS Mincho"/>
          <w:iCs/>
          <w:sz w:val="28"/>
          <w:szCs w:val="28"/>
        </w:rPr>
        <w:t xml:space="preserve"> февраля 202</w:t>
      </w:r>
      <w:r w:rsidR="00EE3DF8">
        <w:rPr>
          <w:rFonts w:eastAsia="MS Mincho"/>
          <w:iCs/>
          <w:sz w:val="28"/>
          <w:szCs w:val="28"/>
        </w:rPr>
        <w:t>4</w:t>
      </w:r>
      <w:r w:rsidRPr="00A32E2C">
        <w:rPr>
          <w:rFonts w:eastAsia="MS Mincho"/>
          <w:iCs/>
          <w:sz w:val="28"/>
          <w:szCs w:val="28"/>
        </w:rPr>
        <w:t xml:space="preserve"> г. </w:t>
      </w:r>
    </w:p>
    <w:p w:rsidR="00CB7917" w:rsidRPr="00A32E2C" w:rsidRDefault="00CB7917" w:rsidP="00CB7917">
      <w:pPr>
        <w:ind w:firstLine="709"/>
        <w:jc w:val="both"/>
        <w:rPr>
          <w:rFonts w:eastAsia="MS Mincho"/>
          <w:iCs/>
          <w:sz w:val="28"/>
          <w:szCs w:val="28"/>
        </w:rPr>
      </w:pPr>
      <w:r w:rsidRPr="00A32E2C">
        <w:rPr>
          <w:rFonts w:eastAsia="MS Mincho"/>
          <w:iCs/>
          <w:sz w:val="28"/>
          <w:szCs w:val="28"/>
        </w:rPr>
        <w:t>1. СТОИМОСТЬ  АУДИТОРСКИХ  УСЛУГ И ПОРЯДОК РАСЧЕТОВ</w:t>
      </w:r>
    </w:p>
    <w:p w:rsidR="00CB7917" w:rsidRPr="00A32E2C" w:rsidRDefault="00CB7917" w:rsidP="00CB7917">
      <w:pPr>
        <w:pStyle w:val="a8"/>
        <w:widowControl w:val="0"/>
        <w:tabs>
          <w:tab w:val="left" w:pos="0"/>
        </w:tabs>
        <w:snapToGrid w:val="0"/>
        <w:spacing w:line="247" w:lineRule="auto"/>
        <w:ind w:firstLine="0"/>
        <w:rPr>
          <w:iCs/>
          <w:sz w:val="28"/>
          <w:szCs w:val="28"/>
        </w:rPr>
      </w:pPr>
      <w:r w:rsidRPr="00A32E2C">
        <w:rPr>
          <w:iCs/>
          <w:sz w:val="28"/>
          <w:szCs w:val="28"/>
        </w:rPr>
        <w:t xml:space="preserve">1.1. Общая стоимость аудиторских услуг, обозначенных в пункте 1.1. настоящего Договора составляет ____________ (сумма прописью) руб. __ коп., без учета НДС,  _____________ (сумма прописью) руб. ___ коп. с учетом НДС 20 % </w:t>
      </w:r>
      <w:r w:rsidRPr="008D4C98">
        <w:rPr>
          <w:iCs/>
          <w:sz w:val="28"/>
          <w:szCs w:val="28"/>
        </w:rPr>
        <w:t>(</w:t>
      </w:r>
      <w:r w:rsidRPr="008D4C98">
        <w:rPr>
          <w:i/>
          <w:sz w:val="28"/>
          <w:szCs w:val="28"/>
        </w:rPr>
        <w:t>стоимость с учетом НДС указывается в случае, если Исполнитель признается плательщиком НДС в соответствии с законодательством Российской Федерации</w:t>
      </w:r>
      <w:r w:rsidRPr="008D4C98">
        <w:rPr>
          <w:iCs/>
          <w:sz w:val="28"/>
          <w:szCs w:val="28"/>
        </w:rPr>
        <w:t xml:space="preserve">) </w:t>
      </w:r>
      <w:r w:rsidRPr="008D4C98">
        <w:rPr>
          <w:i/>
          <w:sz w:val="28"/>
          <w:szCs w:val="28"/>
          <w:u w:val="single"/>
        </w:rPr>
        <w:t xml:space="preserve">в соответствии с </w:t>
      </w:r>
      <w:r>
        <w:rPr>
          <w:i/>
          <w:sz w:val="28"/>
          <w:szCs w:val="28"/>
          <w:u w:val="single"/>
        </w:rPr>
        <w:t>конкурсной</w:t>
      </w:r>
      <w:r w:rsidRPr="008D4C98">
        <w:rPr>
          <w:i/>
          <w:sz w:val="28"/>
          <w:szCs w:val="28"/>
          <w:u w:val="single"/>
        </w:rPr>
        <w:t xml:space="preserve"> заявкой победителя и решением комиссии</w:t>
      </w:r>
      <w:r w:rsidRPr="008D4C98">
        <w:rPr>
          <w:i/>
          <w:sz w:val="28"/>
          <w:szCs w:val="28"/>
        </w:rPr>
        <w:t>.</w:t>
      </w:r>
      <w:r w:rsidRPr="00A73E61">
        <w:rPr>
          <w:i/>
          <w:szCs w:val="26"/>
        </w:rPr>
        <w:t xml:space="preserve"> </w:t>
      </w:r>
    </w:p>
    <w:p w:rsidR="00CB7917" w:rsidRDefault="00CB7917" w:rsidP="00CB7917">
      <w:pPr>
        <w:jc w:val="both"/>
        <w:rPr>
          <w:sz w:val="28"/>
          <w:szCs w:val="28"/>
        </w:rPr>
      </w:pPr>
      <w:r w:rsidRPr="00A32E2C">
        <w:rPr>
          <w:iCs/>
          <w:sz w:val="28"/>
          <w:szCs w:val="28"/>
        </w:rPr>
        <w:lastRenderedPageBreak/>
        <w:t xml:space="preserve">1.2. </w:t>
      </w:r>
      <w:r w:rsidRPr="00B26F77">
        <w:rPr>
          <w:i/>
          <w:sz w:val="28"/>
          <w:szCs w:val="28"/>
        </w:rPr>
        <w:t>Предусмотрено авансирование в размере 30 процентов от суммы договора (от стоимости этапа договора)  в случае, если победитель (лицо, с которым по итогам конкурентной закупки принято решение о заключении договора в установленном настоящей документацией порядке) является участником программы партнерства АО «ППК «Черноземье» с субъектами малого и среднего предпринимательства.</w:t>
      </w:r>
    </w:p>
    <w:p w:rsidR="00CB7917" w:rsidRPr="00CB7917" w:rsidRDefault="00CB7917" w:rsidP="00CB7917">
      <w:pPr>
        <w:jc w:val="both"/>
        <w:rPr>
          <w:bCs/>
          <w:i/>
          <w:sz w:val="28"/>
          <w:szCs w:val="28"/>
        </w:rPr>
      </w:pPr>
      <w:r w:rsidRPr="00CB7917">
        <w:rPr>
          <w:sz w:val="28"/>
          <w:szCs w:val="28"/>
        </w:rPr>
        <w:t>Оплата  оказанных услуг производится в течение 45 (сорока пяти) календарных дней с даты получения от контрагента полного комплекта документов, необходимого для осуществления платежа и подтверждающего оказание услуг по договору: акта оказанных услуг, счета, счет-фактуры (</w:t>
      </w:r>
      <w:r w:rsidRPr="00CB7917">
        <w:rPr>
          <w:i/>
          <w:sz w:val="28"/>
          <w:szCs w:val="28"/>
        </w:rPr>
        <w:t>счет-фактура предоставляется  в случае, если контрагент признается плательщиком НДС в соответствии с законодательством Российской Федерации</w:t>
      </w:r>
      <w:r w:rsidRPr="00CB7917">
        <w:rPr>
          <w:i/>
          <w:iCs/>
          <w:sz w:val="28"/>
          <w:szCs w:val="28"/>
        </w:rPr>
        <w:t>),</w:t>
      </w:r>
      <w:r w:rsidRPr="00CB7917">
        <w:rPr>
          <w:sz w:val="28"/>
          <w:szCs w:val="28"/>
        </w:rPr>
        <w:t xml:space="preserve">  аудиторского заключения, аудиторского отчета о проведенной аудиторской проверке бухгалтерской (финансовой) отчетности юридического лица, других документов, предусмотренных договором, на основании полного комплекта первичных документов, указанного выше, путем безналичных перечислений денежных средств на расчетный счет Исполнителя</w:t>
      </w:r>
      <w:r w:rsidRPr="00CB7917">
        <w:rPr>
          <w:bCs/>
          <w:i/>
          <w:sz w:val="28"/>
          <w:szCs w:val="28"/>
        </w:rPr>
        <w:t xml:space="preserve">. </w:t>
      </w:r>
    </w:p>
    <w:p w:rsidR="00CB7917" w:rsidRPr="00CB7917" w:rsidRDefault="00CB7917" w:rsidP="00CB7917">
      <w:pPr>
        <w:ind w:firstLine="851"/>
        <w:jc w:val="both"/>
        <w:rPr>
          <w:i/>
          <w:sz w:val="28"/>
          <w:szCs w:val="28"/>
        </w:rPr>
      </w:pPr>
      <w:r w:rsidRPr="00CB7917">
        <w:rPr>
          <w:i/>
          <w:sz w:val="28"/>
          <w:szCs w:val="28"/>
        </w:rPr>
        <w:t>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7 рабочих дней со дня подписания заказчиком документа о приемке товара (выполнении работы, оказании услуги) по договору (отдельному этапу договора).</w:t>
      </w:r>
    </w:p>
    <w:p w:rsidR="00CB7917" w:rsidRPr="00CB7917" w:rsidRDefault="00CB7917" w:rsidP="00CB7917">
      <w:pPr>
        <w:jc w:val="both"/>
        <w:rPr>
          <w:i/>
          <w:sz w:val="28"/>
          <w:szCs w:val="28"/>
        </w:rPr>
      </w:pPr>
      <w:r w:rsidRPr="00CB7917">
        <w:rPr>
          <w:i/>
          <w:sz w:val="28"/>
          <w:szCs w:val="28"/>
        </w:rPr>
        <w:t>В случае если победителем конкурса признан участник закупки, на стороне которого выступает несколько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p w:rsidR="00CB7917" w:rsidRPr="00A32E2C" w:rsidRDefault="00CB7917" w:rsidP="00CB7917">
      <w:pPr>
        <w:ind w:firstLine="709"/>
        <w:jc w:val="both"/>
        <w:rPr>
          <w:rFonts w:eastAsia="MS Mincho"/>
          <w:iCs/>
          <w:sz w:val="28"/>
          <w:szCs w:val="28"/>
        </w:rPr>
      </w:pPr>
      <w:r w:rsidRPr="00A32E2C">
        <w:rPr>
          <w:rFonts w:eastAsia="MS Mincho"/>
          <w:iCs/>
          <w:sz w:val="28"/>
          <w:szCs w:val="28"/>
        </w:rPr>
        <w:t>2.</w:t>
      </w:r>
      <w:r>
        <w:rPr>
          <w:rFonts w:eastAsia="MS Mincho"/>
          <w:iCs/>
          <w:sz w:val="28"/>
          <w:szCs w:val="28"/>
        </w:rPr>
        <w:t xml:space="preserve"> </w:t>
      </w:r>
      <w:r w:rsidRPr="00A32E2C">
        <w:rPr>
          <w:rFonts w:eastAsia="MS Mincho"/>
          <w:iCs/>
          <w:sz w:val="28"/>
          <w:szCs w:val="28"/>
        </w:rPr>
        <w:t>ЗАКЛЮЧИТЕЛЬНЫЕ ПОЛОЖЕНИЯ</w:t>
      </w:r>
    </w:p>
    <w:p w:rsidR="00CB7917" w:rsidRPr="00A32E2C" w:rsidRDefault="00CB7917" w:rsidP="00CB7917">
      <w:pPr>
        <w:ind w:firstLine="709"/>
        <w:jc w:val="both"/>
        <w:rPr>
          <w:rFonts w:eastAsia="MS Mincho"/>
          <w:iCs/>
          <w:sz w:val="28"/>
          <w:szCs w:val="28"/>
        </w:rPr>
      </w:pPr>
      <w:r w:rsidRPr="00A32E2C">
        <w:rPr>
          <w:rFonts w:eastAsia="MS Mincho"/>
          <w:iCs/>
          <w:sz w:val="28"/>
          <w:szCs w:val="28"/>
        </w:rPr>
        <w:t>2.1. Настоящий Протокол является основанием для проведения взаимных расчетов и платежей между Исполнителем и Заказчиком.</w:t>
      </w:r>
    </w:p>
    <w:p w:rsidR="00CB7917" w:rsidRPr="00A32E2C" w:rsidRDefault="00CB7917" w:rsidP="00CB7917">
      <w:pPr>
        <w:ind w:firstLine="709"/>
        <w:jc w:val="both"/>
        <w:rPr>
          <w:rFonts w:eastAsia="MS Mincho"/>
          <w:iCs/>
          <w:sz w:val="28"/>
          <w:szCs w:val="28"/>
        </w:rPr>
      </w:pPr>
      <w:r w:rsidRPr="00A32E2C">
        <w:rPr>
          <w:rFonts w:eastAsia="MS Mincho"/>
          <w:iCs/>
          <w:sz w:val="28"/>
          <w:szCs w:val="28"/>
        </w:rPr>
        <w:t>2.2. Настоящий Протокол является неотъемлемой частью договора оказания аудиторских услуг.</w:t>
      </w:r>
    </w:p>
    <w:p w:rsidR="00CB7917" w:rsidRPr="00A32E2C" w:rsidRDefault="00CB7917" w:rsidP="00CB7917">
      <w:pPr>
        <w:ind w:firstLine="709"/>
        <w:jc w:val="both"/>
        <w:rPr>
          <w:rFonts w:eastAsia="MS Mincho"/>
          <w:iCs/>
          <w:sz w:val="28"/>
          <w:szCs w:val="28"/>
        </w:rPr>
      </w:pPr>
    </w:p>
    <w:tbl>
      <w:tblPr>
        <w:tblW w:w="12990" w:type="dxa"/>
        <w:tblLayout w:type="fixed"/>
        <w:tblLook w:val="04A0"/>
      </w:tblPr>
      <w:tblGrid>
        <w:gridCol w:w="5637"/>
        <w:gridCol w:w="7353"/>
      </w:tblGrid>
      <w:tr w:rsidR="00CB7917" w:rsidRPr="00A32E2C" w:rsidTr="00B75260">
        <w:tc>
          <w:tcPr>
            <w:tcW w:w="5637" w:type="dxa"/>
            <w:shd w:val="clear" w:color="auto" w:fill="auto"/>
          </w:tcPr>
          <w:p w:rsidR="00CB7917" w:rsidRPr="00CC2A5B" w:rsidRDefault="00CB7917" w:rsidP="00B75260">
            <w:pPr>
              <w:ind w:firstLine="709"/>
              <w:jc w:val="both"/>
              <w:rPr>
                <w:rFonts w:eastAsia="MS Mincho"/>
                <w:iCs/>
                <w:sz w:val="28"/>
                <w:szCs w:val="28"/>
              </w:rPr>
            </w:pPr>
            <w:r w:rsidRPr="00CC2A5B">
              <w:rPr>
                <w:rFonts w:eastAsia="MS Mincho"/>
                <w:iCs/>
                <w:sz w:val="28"/>
                <w:szCs w:val="28"/>
              </w:rPr>
              <w:t>Исполнитель:</w:t>
            </w:r>
          </w:p>
          <w:p w:rsidR="00CB7917" w:rsidRPr="00CC2A5B" w:rsidRDefault="00CB7917" w:rsidP="00B75260">
            <w:pPr>
              <w:ind w:firstLine="709"/>
              <w:jc w:val="both"/>
              <w:rPr>
                <w:rFonts w:eastAsia="MS Mincho"/>
                <w:iCs/>
                <w:sz w:val="28"/>
                <w:szCs w:val="28"/>
              </w:rPr>
            </w:pPr>
          </w:p>
          <w:p w:rsidR="00CB7917" w:rsidRPr="00CC2A5B" w:rsidRDefault="00CB7917" w:rsidP="00B75260">
            <w:pPr>
              <w:ind w:firstLine="709"/>
              <w:jc w:val="both"/>
              <w:rPr>
                <w:rFonts w:eastAsia="MS Mincho"/>
                <w:iCs/>
                <w:sz w:val="28"/>
                <w:szCs w:val="28"/>
              </w:rPr>
            </w:pPr>
          </w:p>
          <w:p w:rsidR="00CB7917" w:rsidRPr="00CC2A5B" w:rsidRDefault="00CB7917" w:rsidP="00B75260">
            <w:pPr>
              <w:ind w:firstLine="709"/>
              <w:jc w:val="both"/>
              <w:rPr>
                <w:rFonts w:eastAsia="MS Mincho"/>
                <w:iCs/>
                <w:sz w:val="28"/>
                <w:szCs w:val="28"/>
              </w:rPr>
            </w:pPr>
            <w:r w:rsidRPr="00CC2A5B">
              <w:rPr>
                <w:rFonts w:eastAsia="MS Mincho"/>
                <w:iCs/>
                <w:sz w:val="28"/>
                <w:szCs w:val="28"/>
              </w:rPr>
              <w:t xml:space="preserve">__________________ </w:t>
            </w:r>
          </w:p>
          <w:p w:rsidR="00CB7917" w:rsidRPr="00CC2A5B" w:rsidRDefault="00CB7917" w:rsidP="00B75260">
            <w:pPr>
              <w:ind w:firstLine="709"/>
              <w:jc w:val="both"/>
              <w:rPr>
                <w:rFonts w:eastAsia="MS Mincho"/>
                <w:iCs/>
                <w:sz w:val="28"/>
                <w:szCs w:val="28"/>
              </w:rPr>
            </w:pPr>
            <w:r w:rsidRPr="00CC2A5B">
              <w:rPr>
                <w:rFonts w:eastAsia="MS Mincho"/>
                <w:iCs/>
                <w:sz w:val="28"/>
                <w:szCs w:val="28"/>
              </w:rPr>
              <w:t>М.П.</w:t>
            </w:r>
          </w:p>
          <w:p w:rsidR="00CB7917" w:rsidRPr="00CC2A5B" w:rsidRDefault="00CB7917" w:rsidP="00B75260">
            <w:pPr>
              <w:jc w:val="both"/>
              <w:rPr>
                <w:rFonts w:eastAsia="MS Mincho"/>
                <w:iCs/>
                <w:sz w:val="28"/>
                <w:szCs w:val="28"/>
              </w:rPr>
            </w:pPr>
          </w:p>
        </w:tc>
        <w:tc>
          <w:tcPr>
            <w:tcW w:w="7353" w:type="dxa"/>
            <w:shd w:val="clear" w:color="auto" w:fill="auto"/>
          </w:tcPr>
          <w:p w:rsidR="00CB7917" w:rsidRPr="00CC2A5B" w:rsidRDefault="00CB7917" w:rsidP="00B75260">
            <w:pPr>
              <w:ind w:firstLine="709"/>
              <w:jc w:val="both"/>
              <w:rPr>
                <w:rFonts w:eastAsia="MS Mincho"/>
                <w:iCs/>
                <w:sz w:val="28"/>
                <w:szCs w:val="28"/>
              </w:rPr>
            </w:pPr>
            <w:r w:rsidRPr="00CC2A5B">
              <w:rPr>
                <w:rFonts w:eastAsia="MS Mincho"/>
                <w:iCs/>
                <w:sz w:val="28"/>
                <w:szCs w:val="28"/>
              </w:rPr>
              <w:t>Заказчик:</w:t>
            </w:r>
          </w:p>
          <w:p w:rsidR="00CB7917" w:rsidRPr="00CC2A5B" w:rsidRDefault="00CB7917" w:rsidP="00B75260">
            <w:pPr>
              <w:ind w:firstLine="709"/>
              <w:jc w:val="both"/>
              <w:rPr>
                <w:rFonts w:eastAsia="MS Mincho"/>
                <w:iCs/>
                <w:sz w:val="28"/>
                <w:szCs w:val="28"/>
              </w:rPr>
            </w:pPr>
          </w:p>
          <w:p w:rsidR="00CB7917" w:rsidRPr="00CC2A5B" w:rsidRDefault="00CB7917" w:rsidP="00B75260">
            <w:pPr>
              <w:ind w:firstLine="709"/>
              <w:jc w:val="both"/>
              <w:rPr>
                <w:rFonts w:eastAsia="MS Mincho"/>
                <w:iCs/>
                <w:sz w:val="28"/>
                <w:szCs w:val="28"/>
              </w:rPr>
            </w:pPr>
          </w:p>
          <w:p w:rsidR="00CB7917" w:rsidRPr="00CC2A5B" w:rsidRDefault="00CB7917" w:rsidP="00B75260">
            <w:pPr>
              <w:ind w:firstLine="709"/>
              <w:jc w:val="both"/>
              <w:rPr>
                <w:rFonts w:eastAsia="MS Mincho"/>
                <w:iCs/>
                <w:sz w:val="28"/>
                <w:szCs w:val="28"/>
              </w:rPr>
            </w:pPr>
            <w:r w:rsidRPr="00CC2A5B">
              <w:rPr>
                <w:rFonts w:eastAsia="MS Mincho"/>
                <w:iCs/>
                <w:sz w:val="28"/>
                <w:szCs w:val="28"/>
              </w:rPr>
              <w:t xml:space="preserve">_________________  </w:t>
            </w:r>
          </w:p>
          <w:p w:rsidR="00CB7917" w:rsidRPr="00CC2A5B" w:rsidRDefault="00CB7917" w:rsidP="00B75260">
            <w:pPr>
              <w:jc w:val="both"/>
              <w:rPr>
                <w:rFonts w:eastAsia="MS Mincho"/>
                <w:iCs/>
                <w:sz w:val="28"/>
                <w:szCs w:val="28"/>
              </w:rPr>
            </w:pPr>
            <w:r w:rsidRPr="00CC2A5B">
              <w:rPr>
                <w:rFonts w:eastAsia="MS Mincho"/>
                <w:iCs/>
                <w:sz w:val="28"/>
                <w:szCs w:val="28"/>
              </w:rPr>
              <w:t>М.П.</w:t>
            </w:r>
          </w:p>
          <w:p w:rsidR="00CB7917" w:rsidRPr="00CC2A5B" w:rsidRDefault="00CB7917" w:rsidP="00B75260">
            <w:pPr>
              <w:jc w:val="both"/>
              <w:rPr>
                <w:rFonts w:eastAsia="MS Mincho"/>
                <w:iCs/>
                <w:sz w:val="28"/>
                <w:szCs w:val="28"/>
              </w:rPr>
            </w:pPr>
          </w:p>
        </w:tc>
      </w:tr>
    </w:tbl>
    <w:p w:rsidR="00CB7917" w:rsidRPr="00A32E2C" w:rsidRDefault="00CB7917" w:rsidP="00CB7917">
      <w:pPr>
        <w:ind w:firstLine="709"/>
        <w:jc w:val="right"/>
        <w:rPr>
          <w:rFonts w:eastAsia="MS Mincho"/>
          <w:iCs/>
          <w:sz w:val="28"/>
          <w:szCs w:val="28"/>
        </w:rPr>
      </w:pPr>
    </w:p>
    <w:p w:rsidR="00CB7917" w:rsidRDefault="00CB7917" w:rsidP="00CB7917">
      <w:pPr>
        <w:ind w:firstLine="709"/>
        <w:jc w:val="right"/>
        <w:rPr>
          <w:rFonts w:eastAsia="MS Mincho"/>
          <w:iCs/>
          <w:sz w:val="28"/>
          <w:szCs w:val="28"/>
        </w:rPr>
      </w:pPr>
    </w:p>
    <w:p w:rsidR="00CB7917" w:rsidRDefault="00CB7917" w:rsidP="00CB7917">
      <w:pPr>
        <w:ind w:firstLine="709"/>
        <w:jc w:val="right"/>
        <w:rPr>
          <w:rFonts w:eastAsia="MS Mincho"/>
          <w:iCs/>
          <w:sz w:val="28"/>
          <w:szCs w:val="28"/>
        </w:rPr>
      </w:pPr>
    </w:p>
    <w:p w:rsidR="00CB7917" w:rsidRDefault="00CB7917" w:rsidP="00CB7917">
      <w:pPr>
        <w:ind w:firstLine="709"/>
        <w:jc w:val="right"/>
        <w:rPr>
          <w:rFonts w:eastAsia="MS Mincho"/>
          <w:iCs/>
          <w:sz w:val="28"/>
          <w:szCs w:val="28"/>
        </w:rPr>
      </w:pPr>
    </w:p>
    <w:p w:rsidR="00CB7917" w:rsidRDefault="00CB7917" w:rsidP="00CB7917">
      <w:pPr>
        <w:ind w:firstLine="709"/>
        <w:jc w:val="right"/>
        <w:rPr>
          <w:rFonts w:eastAsia="MS Mincho"/>
          <w:iCs/>
          <w:sz w:val="28"/>
          <w:szCs w:val="28"/>
        </w:rPr>
      </w:pPr>
    </w:p>
    <w:p w:rsidR="00CB7917" w:rsidRDefault="00CB7917" w:rsidP="00CB7917">
      <w:pPr>
        <w:ind w:firstLine="709"/>
        <w:jc w:val="right"/>
        <w:rPr>
          <w:rFonts w:eastAsia="MS Mincho"/>
          <w:iCs/>
          <w:sz w:val="28"/>
          <w:szCs w:val="28"/>
        </w:rPr>
      </w:pPr>
    </w:p>
    <w:p w:rsidR="00CB7917" w:rsidRDefault="00CB7917" w:rsidP="00CB7917">
      <w:pPr>
        <w:ind w:firstLine="709"/>
        <w:jc w:val="right"/>
        <w:rPr>
          <w:rFonts w:eastAsia="MS Mincho"/>
          <w:iCs/>
          <w:sz w:val="28"/>
          <w:szCs w:val="28"/>
        </w:rPr>
      </w:pPr>
    </w:p>
    <w:p w:rsidR="00CB7917" w:rsidRDefault="00CB7917" w:rsidP="00CB7917">
      <w:pPr>
        <w:ind w:firstLine="709"/>
        <w:jc w:val="right"/>
        <w:rPr>
          <w:rFonts w:eastAsia="MS Mincho"/>
          <w:iCs/>
          <w:sz w:val="28"/>
          <w:szCs w:val="28"/>
        </w:rPr>
      </w:pPr>
    </w:p>
    <w:p w:rsidR="00CB7917" w:rsidRPr="00A32E2C" w:rsidRDefault="00CB7917" w:rsidP="00CB7917">
      <w:pPr>
        <w:ind w:firstLine="709"/>
        <w:jc w:val="right"/>
        <w:rPr>
          <w:rFonts w:eastAsia="MS Mincho"/>
          <w:iCs/>
          <w:sz w:val="28"/>
          <w:szCs w:val="28"/>
        </w:rPr>
      </w:pPr>
      <w:r>
        <w:rPr>
          <w:rFonts w:eastAsia="MS Mincho"/>
          <w:iCs/>
          <w:sz w:val="28"/>
          <w:szCs w:val="28"/>
        </w:rPr>
        <w:t>П</w:t>
      </w:r>
      <w:r w:rsidRPr="00A32E2C">
        <w:rPr>
          <w:rFonts w:eastAsia="MS Mincho"/>
          <w:iCs/>
          <w:sz w:val="28"/>
          <w:szCs w:val="28"/>
        </w:rPr>
        <w:t xml:space="preserve">риложение № 2 </w:t>
      </w:r>
    </w:p>
    <w:p w:rsidR="00CB7917" w:rsidRPr="00A32E2C" w:rsidRDefault="00CB7917" w:rsidP="00CB7917">
      <w:pPr>
        <w:ind w:firstLine="709"/>
        <w:jc w:val="right"/>
        <w:rPr>
          <w:rFonts w:eastAsia="MS Mincho"/>
          <w:iCs/>
          <w:sz w:val="28"/>
          <w:szCs w:val="28"/>
        </w:rPr>
      </w:pPr>
      <w:r w:rsidRPr="00A32E2C">
        <w:rPr>
          <w:rFonts w:eastAsia="MS Mincho"/>
          <w:iCs/>
          <w:sz w:val="28"/>
          <w:szCs w:val="28"/>
        </w:rPr>
        <w:t xml:space="preserve">  к Договору оказания аудиторских услуг </w:t>
      </w:r>
    </w:p>
    <w:p w:rsidR="00CB7917" w:rsidRPr="00A32E2C" w:rsidRDefault="00CB7917" w:rsidP="00CB7917">
      <w:pPr>
        <w:ind w:firstLine="709"/>
        <w:jc w:val="right"/>
        <w:rPr>
          <w:rFonts w:eastAsia="MS Mincho"/>
          <w:iCs/>
          <w:sz w:val="28"/>
          <w:szCs w:val="28"/>
        </w:rPr>
      </w:pPr>
      <w:r w:rsidRPr="00A32E2C">
        <w:rPr>
          <w:rFonts w:eastAsia="MS Mincho"/>
          <w:iCs/>
          <w:sz w:val="28"/>
          <w:szCs w:val="28"/>
        </w:rPr>
        <w:t>№ _______ от «___»__________ 202</w:t>
      </w:r>
      <w:r>
        <w:rPr>
          <w:rFonts w:eastAsia="MS Mincho"/>
          <w:iCs/>
          <w:sz w:val="28"/>
          <w:szCs w:val="28"/>
        </w:rPr>
        <w:t>_</w:t>
      </w:r>
      <w:r w:rsidRPr="00A32E2C">
        <w:rPr>
          <w:rFonts w:eastAsia="MS Mincho"/>
          <w:iCs/>
          <w:sz w:val="28"/>
          <w:szCs w:val="28"/>
        </w:rPr>
        <w:t xml:space="preserve"> г. </w:t>
      </w:r>
    </w:p>
    <w:p w:rsidR="00CB7917" w:rsidRPr="00A32E2C" w:rsidRDefault="00CB7917" w:rsidP="00CB7917">
      <w:pPr>
        <w:ind w:firstLine="709"/>
        <w:jc w:val="both"/>
        <w:rPr>
          <w:rFonts w:eastAsia="MS Mincho"/>
          <w:sz w:val="28"/>
          <w:szCs w:val="28"/>
        </w:rPr>
      </w:pPr>
    </w:p>
    <w:p w:rsidR="00CB7917" w:rsidRPr="00A32E2C" w:rsidRDefault="00CB7917" w:rsidP="00CB7917">
      <w:pPr>
        <w:rPr>
          <w:rFonts w:eastAsia="MS Mincho"/>
        </w:rPr>
      </w:pPr>
    </w:p>
    <w:p w:rsidR="00CB7917" w:rsidRPr="00A32E2C" w:rsidRDefault="00CB7917" w:rsidP="00CB7917">
      <w:pPr>
        <w:keepNext/>
        <w:tabs>
          <w:tab w:val="num" w:pos="1080"/>
        </w:tabs>
        <w:ind w:left="1077" w:hanging="720"/>
        <w:jc w:val="center"/>
        <w:outlineLvl w:val="1"/>
        <w:rPr>
          <w:b/>
          <w:bCs/>
          <w:iCs/>
          <w:sz w:val="28"/>
          <w:szCs w:val="28"/>
        </w:rPr>
      </w:pPr>
      <w:r w:rsidRPr="00A32E2C">
        <w:rPr>
          <w:b/>
          <w:bCs/>
          <w:iCs/>
          <w:sz w:val="28"/>
          <w:szCs w:val="28"/>
        </w:rPr>
        <w:t>ТЕХНИЧЕСКОЕ ЗАДАНИЕ.</w:t>
      </w:r>
    </w:p>
    <w:p w:rsidR="00CB7917" w:rsidRDefault="00CB7917" w:rsidP="00CB7917">
      <w:pPr>
        <w:pStyle w:val="1"/>
        <w:spacing w:before="0" w:after="0"/>
        <w:jc w:val="center"/>
        <w:rPr>
          <w:rFonts w:ascii="Times New Roman" w:hAnsi="Times New Roman" w:cs="Times New Roman"/>
          <w:b w:val="0"/>
          <w:sz w:val="28"/>
        </w:rPr>
      </w:pPr>
      <w:r w:rsidRPr="00EF76FE">
        <w:rPr>
          <w:rFonts w:ascii="Times New Roman" w:hAnsi="Times New Roman" w:cs="Times New Roman"/>
          <w:b w:val="0"/>
          <w:sz w:val="28"/>
        </w:rPr>
        <w:t xml:space="preserve">на проведение </w:t>
      </w:r>
      <w:r w:rsidRPr="002D75F3">
        <w:rPr>
          <w:rFonts w:ascii="Times New Roman" w:hAnsi="Times New Roman" w:cs="Times New Roman"/>
          <w:b w:val="0"/>
          <w:sz w:val="28"/>
        </w:rPr>
        <w:t xml:space="preserve">аудита </w:t>
      </w:r>
      <w:r w:rsidRPr="00B42DAE">
        <w:rPr>
          <w:rFonts w:ascii="Times New Roman" w:hAnsi="Times New Roman"/>
          <w:b w:val="0"/>
          <w:sz w:val="28"/>
        </w:rPr>
        <w:t>бухгалтерской (финансовой) отчетности</w:t>
      </w:r>
    </w:p>
    <w:p w:rsidR="00CB7917" w:rsidRDefault="00CB7917" w:rsidP="00CB7917">
      <w:pPr>
        <w:pStyle w:val="1"/>
        <w:spacing w:before="0" w:after="0"/>
        <w:jc w:val="center"/>
        <w:rPr>
          <w:b w:val="0"/>
          <w:sz w:val="28"/>
        </w:rPr>
      </w:pPr>
      <w:r>
        <w:rPr>
          <w:rFonts w:ascii="Times New Roman" w:hAnsi="Times New Roman" w:cs="Times New Roman"/>
          <w:b w:val="0"/>
          <w:sz w:val="28"/>
        </w:rPr>
        <w:t>акционерного общества «Пригородная пассажирская компания «Черноземье»</w:t>
      </w:r>
    </w:p>
    <w:p w:rsidR="00CB7917" w:rsidRDefault="00CB7917" w:rsidP="00CB7917">
      <w:pPr>
        <w:rPr>
          <w:lang/>
        </w:rPr>
      </w:pPr>
    </w:p>
    <w:p w:rsidR="00CB7917" w:rsidRPr="00CF2C55" w:rsidRDefault="00CB7917" w:rsidP="00CB7917">
      <w:pPr>
        <w:pStyle w:val="2"/>
        <w:tabs>
          <w:tab w:val="num" w:pos="1080"/>
        </w:tabs>
        <w:spacing w:before="0" w:after="0"/>
        <w:ind w:left="1077" w:hanging="720"/>
        <w:jc w:val="center"/>
        <w:rPr>
          <w:i w:val="0"/>
        </w:rPr>
      </w:pPr>
      <w:r w:rsidRPr="004179D5">
        <w:rPr>
          <w:i w:val="0"/>
        </w:rPr>
        <w:t>Общие положения</w:t>
      </w:r>
    </w:p>
    <w:p w:rsidR="00CB7917" w:rsidRDefault="00CB7917" w:rsidP="00CB7917">
      <w:pPr>
        <w:pStyle w:val="ConsNormal"/>
        <w:widowControl/>
        <w:numPr>
          <w:ilvl w:val="0"/>
          <w:numId w:val="43"/>
        </w:numPr>
        <w:spacing w:before="120"/>
        <w:ind w:left="0" w:firstLine="539"/>
        <w:jc w:val="both"/>
        <w:rPr>
          <w:rFonts w:ascii="Times New Roman" w:hAnsi="Times New Roman"/>
          <w:sz w:val="28"/>
        </w:rPr>
      </w:pPr>
      <w:r>
        <w:rPr>
          <w:rFonts w:ascii="Times New Roman" w:hAnsi="Times New Roman"/>
          <w:sz w:val="28"/>
        </w:rPr>
        <w:t xml:space="preserve">Настоящее типовое техническое задание на проведение аудита </w:t>
      </w:r>
      <w:r w:rsidRPr="00B42DAE">
        <w:rPr>
          <w:rFonts w:ascii="Times New Roman" w:hAnsi="Times New Roman"/>
          <w:sz w:val="28"/>
        </w:rPr>
        <w:t>бухгалтерской (финансовой) отчетности (далее - аудит)</w:t>
      </w:r>
      <w:r>
        <w:rPr>
          <w:rFonts w:ascii="Times New Roman" w:hAnsi="Times New Roman"/>
          <w:sz w:val="28"/>
        </w:rPr>
        <w:t xml:space="preserve"> акционерного общества «Пригородная пассажирская компания «Черноземье» (далее – АО «ППК «Черноземье») определяет состав задач и подзадач, необходимых для выполнения Аудитором в процессе осуществления аудита.</w:t>
      </w:r>
    </w:p>
    <w:p w:rsidR="00CB7917" w:rsidRPr="00993358" w:rsidRDefault="00CB7917" w:rsidP="00CB7917">
      <w:pPr>
        <w:autoSpaceDE w:val="0"/>
        <w:autoSpaceDN w:val="0"/>
        <w:adjustRightInd w:val="0"/>
        <w:ind w:firstLine="567"/>
        <w:jc w:val="both"/>
        <w:rPr>
          <w:sz w:val="28"/>
        </w:rPr>
      </w:pPr>
      <w:r w:rsidRPr="00993358">
        <w:rPr>
          <w:sz w:val="28"/>
        </w:rPr>
        <w:t xml:space="preserve">2. Целью аудита является выражение мнения Аудитора о достоверности бухгалтерской (финансовой) отчетности </w:t>
      </w:r>
      <w:r>
        <w:rPr>
          <w:sz w:val="28"/>
        </w:rPr>
        <w:t>АО «ППК «Черноземье</w:t>
      </w:r>
      <w:r w:rsidRPr="00993358">
        <w:rPr>
          <w:sz w:val="28"/>
        </w:rPr>
        <w:t xml:space="preserve">» за отчетный (проверяемый) </w:t>
      </w:r>
      <w:r>
        <w:rPr>
          <w:sz w:val="28"/>
        </w:rPr>
        <w:t>202</w:t>
      </w:r>
      <w:r w:rsidR="00EE3DF8">
        <w:rPr>
          <w:sz w:val="28"/>
        </w:rPr>
        <w:t>3</w:t>
      </w:r>
      <w:r>
        <w:rPr>
          <w:sz w:val="28"/>
        </w:rPr>
        <w:t xml:space="preserve"> </w:t>
      </w:r>
      <w:r w:rsidRPr="00993358">
        <w:rPr>
          <w:sz w:val="28"/>
        </w:rPr>
        <w:t xml:space="preserve">год, </w:t>
      </w:r>
      <w:r w:rsidRPr="00993358">
        <w:rPr>
          <w:bCs/>
          <w:sz w:val="28"/>
          <w:szCs w:val="28"/>
        </w:rPr>
        <w:t xml:space="preserve">предусмотренной Федеральным </w:t>
      </w:r>
      <w:hyperlink r:id="rId20" w:history="1">
        <w:r w:rsidRPr="00993358">
          <w:rPr>
            <w:bCs/>
            <w:sz w:val="28"/>
            <w:szCs w:val="28"/>
          </w:rPr>
          <w:t>законом</w:t>
        </w:r>
      </w:hyperlink>
      <w:r w:rsidRPr="00993358">
        <w:rPr>
          <w:bCs/>
          <w:sz w:val="28"/>
          <w:szCs w:val="28"/>
        </w:rPr>
        <w:t xml:space="preserve"> от 6 декабря </w:t>
      </w:r>
      <w:r>
        <w:rPr>
          <w:bCs/>
          <w:sz w:val="28"/>
          <w:szCs w:val="28"/>
        </w:rPr>
        <w:t xml:space="preserve">            </w:t>
      </w:r>
      <w:r w:rsidRPr="00993358">
        <w:rPr>
          <w:bCs/>
          <w:sz w:val="28"/>
          <w:szCs w:val="28"/>
        </w:rPr>
        <w:t xml:space="preserve">2011 года № 402-ФЗ </w:t>
      </w:r>
      <w:r>
        <w:rPr>
          <w:bCs/>
          <w:sz w:val="28"/>
          <w:szCs w:val="28"/>
        </w:rPr>
        <w:t>«</w:t>
      </w:r>
      <w:r w:rsidRPr="00993358">
        <w:rPr>
          <w:bCs/>
          <w:sz w:val="28"/>
          <w:szCs w:val="28"/>
        </w:rPr>
        <w:t>О бухгалтерском учете</w:t>
      </w:r>
      <w:r>
        <w:rPr>
          <w:bCs/>
          <w:sz w:val="28"/>
          <w:szCs w:val="28"/>
        </w:rPr>
        <w:t>»</w:t>
      </w:r>
      <w:r w:rsidRPr="00993358">
        <w:rPr>
          <w:sz w:val="28"/>
        </w:rPr>
        <w:t>.</w:t>
      </w:r>
    </w:p>
    <w:p w:rsidR="00CB7917" w:rsidRDefault="00CB7917" w:rsidP="00CB7917">
      <w:pPr>
        <w:pStyle w:val="ConsNormal"/>
        <w:widowControl/>
        <w:ind w:firstLine="567"/>
        <w:jc w:val="both"/>
        <w:rPr>
          <w:rFonts w:ascii="Times New Roman" w:hAnsi="Times New Roman"/>
          <w:b/>
          <w:sz w:val="28"/>
        </w:rPr>
      </w:pPr>
      <w:r>
        <w:rPr>
          <w:rFonts w:ascii="Times New Roman" w:hAnsi="Times New Roman"/>
          <w:sz w:val="28"/>
        </w:rPr>
        <w:t>3. При планировании, проведении аудита и коммуникациях с руководством АО «ППК «Черноземье» Аудитор должен руководствоваться международными стандартами аудита (далее – МСА), введенными в действие на территории Российской Федерации приказом Минфина России от 09.01.</w:t>
      </w:r>
      <w:r w:rsidRPr="00153285">
        <w:rPr>
          <w:rFonts w:ascii="Times New Roman" w:hAnsi="Times New Roman"/>
          <w:sz w:val="28"/>
          <w:szCs w:val="28"/>
        </w:rPr>
        <w:t>2019 № 2н, приказом</w:t>
      </w:r>
      <w:r w:rsidRPr="00153285">
        <w:rPr>
          <w:rFonts w:ascii="Times New Roman" w:hAnsi="Times New Roman" w:cs="Times New Roman"/>
          <w:iCs/>
          <w:sz w:val="28"/>
          <w:szCs w:val="28"/>
        </w:rPr>
        <w:t xml:space="preserve"> Минфина России от 09.11.2021 N 172н</w:t>
      </w:r>
      <w:r>
        <w:rPr>
          <w:rFonts w:ascii="Times New Roman" w:hAnsi="Times New Roman" w:cs="Times New Roman"/>
          <w:iCs/>
          <w:sz w:val="28"/>
          <w:szCs w:val="28"/>
        </w:rPr>
        <w:t>.</w:t>
      </w:r>
      <w:r>
        <w:rPr>
          <w:rFonts w:ascii="Times New Roman" w:hAnsi="Times New Roman"/>
          <w:b/>
          <w:sz w:val="28"/>
        </w:rPr>
        <w:t xml:space="preserve"> </w:t>
      </w:r>
    </w:p>
    <w:p w:rsidR="00CB7917" w:rsidRDefault="00CB7917" w:rsidP="00CB7917">
      <w:pPr>
        <w:pStyle w:val="a8"/>
        <w:ind w:firstLine="567"/>
        <w:rPr>
          <w:sz w:val="28"/>
        </w:rPr>
      </w:pPr>
      <w:r>
        <w:rPr>
          <w:sz w:val="28"/>
        </w:rPr>
        <w:t xml:space="preserve">4. При подготовке и планировании аудиторских процедур необходимо исходить из принципа достаточности и уместности проведения конкретных аудиторских процедур в отношении </w:t>
      </w:r>
      <w:r w:rsidRPr="00B42DAE">
        <w:rPr>
          <w:sz w:val="28"/>
        </w:rPr>
        <w:t>бухгалтерской (финансовой)</w:t>
      </w:r>
      <w:r>
        <w:rPr>
          <w:sz w:val="28"/>
        </w:rPr>
        <w:t xml:space="preserve"> отчетности АО «ППК «Черноземье».</w:t>
      </w:r>
    </w:p>
    <w:p w:rsidR="00CB7917" w:rsidRDefault="00CB7917" w:rsidP="00CB7917">
      <w:pPr>
        <w:pStyle w:val="a8"/>
        <w:ind w:firstLine="567"/>
        <w:rPr>
          <w:sz w:val="28"/>
        </w:rPr>
      </w:pPr>
      <w:r>
        <w:rPr>
          <w:sz w:val="28"/>
        </w:rPr>
        <w:t>5. Аудитору следует в полном объеме исполнять установленные правила доступа на объекты АО «ППК «Черноземье» и иные внутренние правила, заблаговременно извещать руководство АО «ППК «Черноземье» о необходимости посещения объектов и своевременно предоставлять информацию, необходимую для организации таких работ.</w:t>
      </w:r>
    </w:p>
    <w:p w:rsidR="00CB7917" w:rsidRDefault="00CB7917" w:rsidP="00CB7917">
      <w:pPr>
        <w:pStyle w:val="a8"/>
        <w:ind w:firstLine="567"/>
        <w:rPr>
          <w:sz w:val="28"/>
        </w:rPr>
      </w:pPr>
    </w:p>
    <w:p w:rsidR="00CB7917" w:rsidRPr="00CF2C55" w:rsidRDefault="00CB7917" w:rsidP="00CB7917">
      <w:pPr>
        <w:pStyle w:val="2"/>
        <w:tabs>
          <w:tab w:val="num" w:pos="1080"/>
        </w:tabs>
        <w:spacing w:before="0" w:after="0"/>
        <w:ind w:left="1077" w:hanging="720"/>
        <w:jc w:val="center"/>
        <w:rPr>
          <w:i w:val="0"/>
        </w:rPr>
      </w:pPr>
      <w:r w:rsidRPr="004179D5">
        <w:rPr>
          <w:i w:val="0"/>
        </w:rPr>
        <w:t xml:space="preserve">Задачи и подзадачи аудита </w:t>
      </w:r>
    </w:p>
    <w:p w:rsidR="00CB7917" w:rsidRDefault="00CB7917" w:rsidP="00CB7917">
      <w:pPr>
        <w:spacing w:before="120"/>
        <w:ind w:firstLine="567"/>
        <w:jc w:val="both"/>
        <w:rPr>
          <w:sz w:val="28"/>
        </w:rPr>
      </w:pPr>
      <w:r>
        <w:rPr>
          <w:sz w:val="28"/>
        </w:rPr>
        <w:t>Настоящее задание по аудиту бухгалтерской (финансовой) отчетности не отменяет и не заменяет процедур, которые должен выполнить Аудитор в соответствии с требованиями МСА. Настоящее задание определяет задачи, которые должны быть учтены при формировании плана аудита и результаты, решения которых должны быть отражены в отчетных документах.</w:t>
      </w:r>
    </w:p>
    <w:p w:rsidR="00CB7917" w:rsidRDefault="00CB7917" w:rsidP="00CB7917">
      <w:pPr>
        <w:spacing w:before="120"/>
        <w:ind w:firstLine="567"/>
        <w:jc w:val="both"/>
        <w:rPr>
          <w:sz w:val="28"/>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2268"/>
        <w:gridCol w:w="601"/>
        <w:gridCol w:w="2092"/>
        <w:gridCol w:w="4820"/>
      </w:tblGrid>
      <w:tr w:rsidR="00CB7917" w:rsidRPr="00E20128" w:rsidTr="00B75260">
        <w:trPr>
          <w:trHeight w:val="600"/>
          <w:tblHeader/>
        </w:trPr>
        <w:tc>
          <w:tcPr>
            <w:tcW w:w="568" w:type="dxa"/>
            <w:shd w:val="clear" w:color="auto" w:fill="auto"/>
            <w:vAlign w:val="center"/>
            <w:hideMark/>
          </w:tcPr>
          <w:p w:rsidR="00CB7917" w:rsidRPr="00E20128" w:rsidRDefault="00CB7917" w:rsidP="00B75260">
            <w:pPr>
              <w:jc w:val="center"/>
              <w:rPr>
                <w:sz w:val="22"/>
                <w:szCs w:val="22"/>
              </w:rPr>
            </w:pPr>
            <w:r w:rsidRPr="00E20128">
              <w:rPr>
                <w:sz w:val="22"/>
                <w:szCs w:val="22"/>
              </w:rPr>
              <w:t xml:space="preserve">N п/п </w:t>
            </w:r>
          </w:p>
        </w:tc>
        <w:tc>
          <w:tcPr>
            <w:tcW w:w="2268" w:type="dxa"/>
            <w:shd w:val="clear" w:color="auto" w:fill="auto"/>
            <w:vAlign w:val="center"/>
            <w:hideMark/>
          </w:tcPr>
          <w:p w:rsidR="00CB7917" w:rsidRPr="00E20128" w:rsidRDefault="00CB7917" w:rsidP="00B75260">
            <w:pPr>
              <w:jc w:val="center"/>
              <w:rPr>
                <w:sz w:val="22"/>
                <w:szCs w:val="22"/>
              </w:rPr>
            </w:pPr>
            <w:r>
              <w:rPr>
                <w:sz w:val="22"/>
                <w:szCs w:val="22"/>
              </w:rPr>
              <w:t xml:space="preserve">Наименование задачи </w:t>
            </w:r>
          </w:p>
        </w:tc>
        <w:tc>
          <w:tcPr>
            <w:tcW w:w="601" w:type="dxa"/>
            <w:shd w:val="clear" w:color="auto" w:fill="auto"/>
            <w:vAlign w:val="center"/>
            <w:hideMark/>
          </w:tcPr>
          <w:p w:rsidR="00CB7917" w:rsidRPr="00E20128" w:rsidRDefault="00CB7917" w:rsidP="00B75260">
            <w:pPr>
              <w:jc w:val="center"/>
              <w:rPr>
                <w:sz w:val="22"/>
                <w:szCs w:val="22"/>
              </w:rPr>
            </w:pPr>
            <w:r>
              <w:rPr>
                <w:sz w:val="22"/>
                <w:szCs w:val="22"/>
              </w:rPr>
              <w:t xml:space="preserve">N п/п </w:t>
            </w:r>
          </w:p>
        </w:tc>
        <w:tc>
          <w:tcPr>
            <w:tcW w:w="2092" w:type="dxa"/>
            <w:shd w:val="clear" w:color="auto" w:fill="auto"/>
            <w:vAlign w:val="center"/>
            <w:hideMark/>
          </w:tcPr>
          <w:p w:rsidR="00CB7917" w:rsidRPr="00E20128" w:rsidRDefault="00CB7917" w:rsidP="00B75260">
            <w:pPr>
              <w:jc w:val="center"/>
              <w:rPr>
                <w:sz w:val="22"/>
                <w:szCs w:val="22"/>
              </w:rPr>
            </w:pPr>
            <w:r>
              <w:rPr>
                <w:sz w:val="22"/>
                <w:szCs w:val="22"/>
              </w:rPr>
              <w:t xml:space="preserve">Наименование подзадачи </w:t>
            </w:r>
          </w:p>
        </w:tc>
        <w:tc>
          <w:tcPr>
            <w:tcW w:w="4820" w:type="dxa"/>
            <w:shd w:val="clear" w:color="auto" w:fill="auto"/>
            <w:vAlign w:val="center"/>
            <w:hideMark/>
          </w:tcPr>
          <w:p w:rsidR="00CB7917" w:rsidRPr="00E20128" w:rsidRDefault="00CB7917" w:rsidP="00B75260">
            <w:pPr>
              <w:jc w:val="center"/>
              <w:rPr>
                <w:sz w:val="22"/>
                <w:szCs w:val="22"/>
              </w:rPr>
            </w:pPr>
            <w:r>
              <w:rPr>
                <w:sz w:val="22"/>
                <w:szCs w:val="22"/>
              </w:rPr>
              <w:t xml:space="preserve">Последовательность решения задачи </w:t>
            </w:r>
          </w:p>
        </w:tc>
      </w:tr>
      <w:tr w:rsidR="00CB7917" w:rsidRPr="00E20128" w:rsidTr="00B75260">
        <w:trPr>
          <w:trHeight w:val="300"/>
          <w:tblHeader/>
        </w:trPr>
        <w:tc>
          <w:tcPr>
            <w:tcW w:w="568" w:type="dxa"/>
            <w:shd w:val="clear" w:color="auto" w:fill="auto"/>
            <w:vAlign w:val="center"/>
            <w:hideMark/>
          </w:tcPr>
          <w:p w:rsidR="00CB7917" w:rsidRPr="00E20128" w:rsidRDefault="00CB7917" w:rsidP="00B75260">
            <w:pPr>
              <w:jc w:val="center"/>
              <w:rPr>
                <w:sz w:val="22"/>
                <w:szCs w:val="22"/>
              </w:rPr>
            </w:pPr>
            <w:r>
              <w:rPr>
                <w:sz w:val="22"/>
                <w:szCs w:val="22"/>
              </w:rPr>
              <w:t>1</w:t>
            </w:r>
          </w:p>
        </w:tc>
        <w:tc>
          <w:tcPr>
            <w:tcW w:w="2268" w:type="dxa"/>
            <w:shd w:val="clear" w:color="auto" w:fill="auto"/>
            <w:hideMark/>
          </w:tcPr>
          <w:p w:rsidR="00CB7917" w:rsidRPr="00E20128" w:rsidRDefault="00CB7917" w:rsidP="00B75260">
            <w:pPr>
              <w:jc w:val="center"/>
              <w:rPr>
                <w:sz w:val="22"/>
                <w:szCs w:val="22"/>
              </w:rPr>
            </w:pPr>
            <w:r>
              <w:rPr>
                <w:sz w:val="22"/>
                <w:szCs w:val="22"/>
              </w:rPr>
              <w:t>2</w:t>
            </w:r>
          </w:p>
        </w:tc>
        <w:tc>
          <w:tcPr>
            <w:tcW w:w="601" w:type="dxa"/>
            <w:shd w:val="clear" w:color="auto" w:fill="auto"/>
            <w:vAlign w:val="center"/>
            <w:hideMark/>
          </w:tcPr>
          <w:p w:rsidR="00CB7917" w:rsidRPr="00E20128" w:rsidRDefault="00CB7917" w:rsidP="00B75260">
            <w:pPr>
              <w:jc w:val="center"/>
              <w:rPr>
                <w:sz w:val="22"/>
                <w:szCs w:val="22"/>
              </w:rPr>
            </w:pPr>
            <w:r>
              <w:rPr>
                <w:sz w:val="22"/>
                <w:szCs w:val="22"/>
              </w:rPr>
              <w:t>3</w:t>
            </w:r>
          </w:p>
        </w:tc>
        <w:tc>
          <w:tcPr>
            <w:tcW w:w="2092" w:type="dxa"/>
            <w:shd w:val="clear" w:color="auto" w:fill="auto"/>
            <w:hideMark/>
          </w:tcPr>
          <w:p w:rsidR="00CB7917" w:rsidRPr="00E20128" w:rsidRDefault="00CB7917" w:rsidP="00B75260">
            <w:pPr>
              <w:jc w:val="center"/>
              <w:rPr>
                <w:sz w:val="22"/>
                <w:szCs w:val="22"/>
              </w:rPr>
            </w:pPr>
            <w:r>
              <w:rPr>
                <w:sz w:val="22"/>
                <w:szCs w:val="22"/>
              </w:rPr>
              <w:t>4</w:t>
            </w:r>
          </w:p>
        </w:tc>
        <w:tc>
          <w:tcPr>
            <w:tcW w:w="4820" w:type="dxa"/>
            <w:shd w:val="clear" w:color="auto" w:fill="auto"/>
            <w:hideMark/>
          </w:tcPr>
          <w:p w:rsidR="00CB7917" w:rsidRPr="00E20128" w:rsidRDefault="00CB7917" w:rsidP="00B75260">
            <w:pPr>
              <w:jc w:val="center"/>
              <w:rPr>
                <w:sz w:val="22"/>
                <w:szCs w:val="22"/>
              </w:rPr>
            </w:pPr>
            <w:r>
              <w:rPr>
                <w:sz w:val="22"/>
                <w:szCs w:val="22"/>
              </w:rPr>
              <w:t>5</w:t>
            </w:r>
          </w:p>
        </w:tc>
      </w:tr>
      <w:tr w:rsidR="00CB7917" w:rsidRPr="00BD2AC0" w:rsidTr="00B75260">
        <w:trPr>
          <w:trHeight w:val="600"/>
        </w:trPr>
        <w:tc>
          <w:tcPr>
            <w:tcW w:w="568" w:type="dxa"/>
            <w:shd w:val="clear" w:color="auto" w:fill="auto"/>
            <w:hideMark/>
          </w:tcPr>
          <w:p w:rsidR="00CB7917" w:rsidRPr="00BD2AC0" w:rsidRDefault="00CB7917" w:rsidP="00B75260">
            <w:pPr>
              <w:rPr>
                <w:sz w:val="22"/>
                <w:szCs w:val="22"/>
              </w:rPr>
            </w:pPr>
            <w:r w:rsidRPr="00BD2AC0">
              <w:rPr>
                <w:sz w:val="22"/>
                <w:szCs w:val="22"/>
              </w:rPr>
              <w:t>1</w:t>
            </w:r>
          </w:p>
        </w:tc>
        <w:tc>
          <w:tcPr>
            <w:tcW w:w="2268" w:type="dxa"/>
            <w:shd w:val="clear" w:color="auto" w:fill="auto"/>
            <w:hideMark/>
          </w:tcPr>
          <w:p w:rsidR="00CB7917" w:rsidRPr="00BD2AC0" w:rsidRDefault="00CB7917" w:rsidP="00B75260">
            <w:pPr>
              <w:rPr>
                <w:sz w:val="22"/>
                <w:szCs w:val="22"/>
              </w:rPr>
            </w:pPr>
            <w:r w:rsidRPr="00BD2AC0">
              <w:rPr>
                <w:sz w:val="22"/>
                <w:szCs w:val="22"/>
              </w:rPr>
              <w:t xml:space="preserve">Аудит учредительных документов </w:t>
            </w:r>
            <w:r w:rsidRPr="002F340D">
              <w:rPr>
                <w:sz w:val="22"/>
                <w:szCs w:val="22"/>
              </w:rPr>
              <w:t>АО «ППК «Черноземье»</w:t>
            </w:r>
          </w:p>
        </w:tc>
        <w:tc>
          <w:tcPr>
            <w:tcW w:w="601" w:type="dxa"/>
            <w:shd w:val="clear" w:color="auto" w:fill="auto"/>
            <w:vAlign w:val="center"/>
            <w:hideMark/>
          </w:tcPr>
          <w:p w:rsidR="00CB7917" w:rsidRPr="00BD2AC0" w:rsidRDefault="00CB7917" w:rsidP="00B75260">
            <w:pPr>
              <w:jc w:val="center"/>
              <w:rPr>
                <w:sz w:val="22"/>
                <w:szCs w:val="22"/>
              </w:rPr>
            </w:pPr>
            <w:r w:rsidRPr="00BD2AC0">
              <w:rPr>
                <w:sz w:val="22"/>
                <w:szCs w:val="22"/>
              </w:rPr>
              <w:t> </w:t>
            </w:r>
          </w:p>
        </w:tc>
        <w:tc>
          <w:tcPr>
            <w:tcW w:w="2092" w:type="dxa"/>
            <w:shd w:val="clear" w:color="auto" w:fill="auto"/>
            <w:hideMark/>
          </w:tcPr>
          <w:p w:rsidR="00CB7917" w:rsidRPr="00BD2AC0" w:rsidRDefault="00CB7917" w:rsidP="00B75260">
            <w:pPr>
              <w:rPr>
                <w:sz w:val="22"/>
                <w:szCs w:val="22"/>
              </w:rPr>
            </w:pPr>
            <w:r w:rsidRPr="00BD2AC0">
              <w:rPr>
                <w:sz w:val="22"/>
                <w:szCs w:val="22"/>
              </w:rPr>
              <w:t> </w:t>
            </w:r>
          </w:p>
        </w:tc>
        <w:tc>
          <w:tcPr>
            <w:tcW w:w="4820" w:type="dxa"/>
            <w:shd w:val="clear" w:color="auto" w:fill="auto"/>
            <w:hideMark/>
          </w:tcPr>
          <w:p w:rsidR="00CB7917" w:rsidRPr="00BD2AC0" w:rsidRDefault="00CB7917" w:rsidP="00B75260">
            <w:pPr>
              <w:rPr>
                <w:sz w:val="22"/>
                <w:szCs w:val="22"/>
              </w:rPr>
            </w:pPr>
            <w:r w:rsidRPr="00BD2AC0">
              <w:rPr>
                <w:sz w:val="22"/>
                <w:szCs w:val="22"/>
              </w:rPr>
              <w:t>Проверить соответствие устава</w:t>
            </w:r>
            <w:r>
              <w:rPr>
                <w:sz w:val="22"/>
                <w:szCs w:val="22"/>
              </w:rPr>
              <w:t xml:space="preserve"> </w:t>
            </w:r>
            <w:r w:rsidRPr="002F340D">
              <w:rPr>
                <w:sz w:val="22"/>
                <w:szCs w:val="22"/>
              </w:rPr>
              <w:t>АО «ППК «Черноземье»</w:t>
            </w:r>
            <w:r w:rsidRPr="00BD2AC0">
              <w:rPr>
                <w:sz w:val="22"/>
                <w:szCs w:val="22"/>
              </w:rPr>
              <w:t xml:space="preserve"> </w:t>
            </w:r>
            <w:r>
              <w:rPr>
                <w:sz w:val="22"/>
                <w:szCs w:val="22"/>
              </w:rPr>
              <w:t xml:space="preserve">и других учредительных документов </w:t>
            </w:r>
            <w:r w:rsidRPr="00BD2AC0">
              <w:rPr>
                <w:sz w:val="22"/>
                <w:szCs w:val="22"/>
              </w:rPr>
              <w:t>действующему законодательству</w:t>
            </w:r>
            <w:r>
              <w:rPr>
                <w:sz w:val="22"/>
                <w:szCs w:val="22"/>
              </w:rPr>
              <w:t>.</w:t>
            </w:r>
          </w:p>
        </w:tc>
      </w:tr>
      <w:tr w:rsidR="00CB7917" w:rsidRPr="00BD2AC0" w:rsidTr="00B75260">
        <w:trPr>
          <w:trHeight w:val="962"/>
        </w:trPr>
        <w:tc>
          <w:tcPr>
            <w:tcW w:w="568" w:type="dxa"/>
            <w:shd w:val="clear" w:color="auto" w:fill="auto"/>
            <w:hideMark/>
          </w:tcPr>
          <w:p w:rsidR="00CB7917" w:rsidRPr="00BD2AC0" w:rsidRDefault="00CB7917" w:rsidP="00B75260">
            <w:pPr>
              <w:rPr>
                <w:sz w:val="22"/>
                <w:szCs w:val="22"/>
              </w:rPr>
            </w:pPr>
            <w:r w:rsidRPr="00BD2AC0">
              <w:rPr>
                <w:sz w:val="22"/>
                <w:szCs w:val="22"/>
              </w:rPr>
              <w:t>2</w:t>
            </w:r>
          </w:p>
        </w:tc>
        <w:tc>
          <w:tcPr>
            <w:tcW w:w="2268" w:type="dxa"/>
            <w:shd w:val="clear" w:color="auto" w:fill="auto"/>
            <w:hideMark/>
          </w:tcPr>
          <w:p w:rsidR="00CB7917" w:rsidRPr="00BD2AC0" w:rsidRDefault="00CB7917" w:rsidP="00B75260">
            <w:pPr>
              <w:rPr>
                <w:sz w:val="22"/>
                <w:szCs w:val="22"/>
              </w:rPr>
            </w:pPr>
            <w:r w:rsidRPr="00BD2AC0">
              <w:rPr>
                <w:sz w:val="22"/>
                <w:szCs w:val="22"/>
              </w:rPr>
              <w:t xml:space="preserve">Аудит учетных политик </w:t>
            </w:r>
            <w:r w:rsidRPr="002F340D">
              <w:rPr>
                <w:sz w:val="22"/>
                <w:szCs w:val="22"/>
              </w:rPr>
              <w:t>АО «ППК «Черноземье»</w:t>
            </w:r>
            <w:r>
              <w:rPr>
                <w:sz w:val="22"/>
                <w:szCs w:val="22"/>
              </w:rPr>
              <w:t xml:space="preserve"> </w:t>
            </w:r>
            <w:r w:rsidRPr="00BD2AC0">
              <w:rPr>
                <w:sz w:val="22"/>
                <w:szCs w:val="22"/>
              </w:rPr>
              <w:t>для целей бухгалтерского учета и для целей налогообложения</w:t>
            </w:r>
          </w:p>
        </w:tc>
        <w:tc>
          <w:tcPr>
            <w:tcW w:w="601" w:type="dxa"/>
            <w:shd w:val="clear" w:color="auto" w:fill="auto"/>
            <w:vAlign w:val="center"/>
            <w:hideMark/>
          </w:tcPr>
          <w:p w:rsidR="00CB7917" w:rsidRPr="00BD2AC0" w:rsidRDefault="00CB7917" w:rsidP="00B75260">
            <w:pPr>
              <w:jc w:val="center"/>
              <w:rPr>
                <w:sz w:val="22"/>
                <w:szCs w:val="22"/>
              </w:rPr>
            </w:pPr>
            <w:r w:rsidRPr="00BD2AC0">
              <w:rPr>
                <w:sz w:val="22"/>
                <w:szCs w:val="22"/>
              </w:rPr>
              <w:t> </w:t>
            </w:r>
          </w:p>
        </w:tc>
        <w:tc>
          <w:tcPr>
            <w:tcW w:w="2092" w:type="dxa"/>
            <w:shd w:val="clear" w:color="auto" w:fill="auto"/>
            <w:hideMark/>
          </w:tcPr>
          <w:p w:rsidR="00CB7917" w:rsidRPr="00BD2AC0" w:rsidRDefault="00CB7917" w:rsidP="00B75260">
            <w:pPr>
              <w:rPr>
                <w:sz w:val="22"/>
                <w:szCs w:val="22"/>
              </w:rPr>
            </w:pPr>
            <w:r w:rsidRPr="00BD2AC0">
              <w:rPr>
                <w:sz w:val="22"/>
                <w:szCs w:val="22"/>
              </w:rPr>
              <w:t> </w:t>
            </w:r>
          </w:p>
        </w:tc>
        <w:tc>
          <w:tcPr>
            <w:tcW w:w="4820" w:type="dxa"/>
            <w:shd w:val="clear" w:color="auto" w:fill="auto"/>
            <w:hideMark/>
          </w:tcPr>
          <w:p w:rsidR="00CB7917" w:rsidRPr="00BD2AC0" w:rsidRDefault="00CB7917" w:rsidP="00B75260">
            <w:pPr>
              <w:rPr>
                <w:sz w:val="22"/>
                <w:szCs w:val="22"/>
              </w:rPr>
            </w:pPr>
            <w:r w:rsidRPr="00BD2AC0">
              <w:rPr>
                <w:sz w:val="22"/>
                <w:szCs w:val="22"/>
              </w:rPr>
              <w:t xml:space="preserve">Проверить соответствие учетной политики </w:t>
            </w:r>
            <w:r w:rsidRPr="002F340D">
              <w:rPr>
                <w:sz w:val="22"/>
                <w:szCs w:val="22"/>
              </w:rPr>
              <w:t>АО «ППК «Черноземье»</w:t>
            </w:r>
            <w:r>
              <w:rPr>
                <w:sz w:val="22"/>
                <w:szCs w:val="22"/>
              </w:rPr>
              <w:t xml:space="preserve"> типовой учетной политике для пригородных пассажирских компаний)</w:t>
            </w:r>
            <w:r w:rsidRPr="00BD2AC0">
              <w:rPr>
                <w:sz w:val="22"/>
                <w:szCs w:val="22"/>
              </w:rPr>
              <w:t>, которая обязательна к применению для всех дочерних компаний ОАО «РЖД» и рекомендована дл</w:t>
            </w:r>
            <w:r>
              <w:rPr>
                <w:sz w:val="22"/>
                <w:szCs w:val="22"/>
              </w:rPr>
              <w:t>я зависимых компаний ОАО «РЖД». При обнаружении несоответствий проверить наличие их согласования Бухгалтерской службой ОАО «РЖД».</w:t>
            </w:r>
          </w:p>
        </w:tc>
      </w:tr>
      <w:tr w:rsidR="00CB7917" w:rsidRPr="00BD2AC0" w:rsidTr="00B75260">
        <w:trPr>
          <w:trHeight w:val="1784"/>
        </w:trPr>
        <w:tc>
          <w:tcPr>
            <w:tcW w:w="568" w:type="dxa"/>
            <w:vMerge w:val="restart"/>
            <w:shd w:val="clear" w:color="auto" w:fill="auto"/>
            <w:hideMark/>
          </w:tcPr>
          <w:p w:rsidR="00CB7917" w:rsidRPr="00BD2AC0" w:rsidRDefault="00CB7917" w:rsidP="00B75260">
            <w:pPr>
              <w:rPr>
                <w:sz w:val="22"/>
                <w:szCs w:val="22"/>
              </w:rPr>
            </w:pPr>
            <w:r w:rsidRPr="00BD2AC0">
              <w:rPr>
                <w:sz w:val="22"/>
                <w:szCs w:val="22"/>
              </w:rPr>
              <w:t>3</w:t>
            </w:r>
          </w:p>
        </w:tc>
        <w:tc>
          <w:tcPr>
            <w:tcW w:w="2268" w:type="dxa"/>
            <w:vMerge w:val="restart"/>
            <w:shd w:val="clear" w:color="auto" w:fill="auto"/>
            <w:hideMark/>
          </w:tcPr>
          <w:p w:rsidR="00CB7917" w:rsidRPr="00BD2AC0" w:rsidRDefault="00CB7917" w:rsidP="00B75260">
            <w:pPr>
              <w:rPr>
                <w:sz w:val="22"/>
                <w:szCs w:val="22"/>
              </w:rPr>
            </w:pPr>
            <w:r w:rsidRPr="00BD2AC0">
              <w:rPr>
                <w:sz w:val="22"/>
                <w:szCs w:val="22"/>
              </w:rPr>
              <w:t xml:space="preserve">Аудит внеоборотных активов </w:t>
            </w:r>
          </w:p>
        </w:tc>
        <w:tc>
          <w:tcPr>
            <w:tcW w:w="601" w:type="dxa"/>
            <w:shd w:val="clear" w:color="auto" w:fill="auto"/>
            <w:hideMark/>
          </w:tcPr>
          <w:p w:rsidR="00CB7917" w:rsidRPr="00BD2AC0" w:rsidRDefault="00CB7917" w:rsidP="00B75260">
            <w:pPr>
              <w:rPr>
                <w:sz w:val="22"/>
                <w:szCs w:val="22"/>
              </w:rPr>
            </w:pPr>
            <w:r w:rsidRPr="00BD2AC0">
              <w:rPr>
                <w:sz w:val="22"/>
                <w:szCs w:val="22"/>
              </w:rPr>
              <w:t>3.1</w:t>
            </w:r>
          </w:p>
        </w:tc>
        <w:tc>
          <w:tcPr>
            <w:tcW w:w="2092" w:type="dxa"/>
            <w:shd w:val="clear" w:color="auto" w:fill="auto"/>
            <w:hideMark/>
          </w:tcPr>
          <w:p w:rsidR="00CB7917" w:rsidRPr="00BD2AC0" w:rsidRDefault="00CB7917" w:rsidP="00B75260">
            <w:pPr>
              <w:rPr>
                <w:sz w:val="22"/>
                <w:szCs w:val="22"/>
              </w:rPr>
            </w:pPr>
            <w:r w:rsidRPr="00BD2AC0">
              <w:rPr>
                <w:sz w:val="22"/>
                <w:szCs w:val="22"/>
              </w:rPr>
              <w:t> </w:t>
            </w:r>
            <w:r>
              <w:rPr>
                <w:sz w:val="22"/>
                <w:szCs w:val="22"/>
              </w:rPr>
              <w:t>Общие вопросы</w:t>
            </w:r>
          </w:p>
        </w:tc>
        <w:tc>
          <w:tcPr>
            <w:tcW w:w="4820" w:type="dxa"/>
            <w:shd w:val="clear" w:color="auto" w:fill="auto"/>
            <w:hideMark/>
          </w:tcPr>
          <w:p w:rsidR="00CB7917" w:rsidRPr="00BD2AC0" w:rsidRDefault="00CB7917" w:rsidP="00B75260">
            <w:pPr>
              <w:rPr>
                <w:sz w:val="22"/>
                <w:szCs w:val="22"/>
              </w:rPr>
            </w:pPr>
            <w:r w:rsidRPr="00BD2AC0">
              <w:rPr>
                <w:sz w:val="22"/>
                <w:szCs w:val="22"/>
              </w:rPr>
              <w:t>Проверить и подтвердить:</w:t>
            </w:r>
            <w:r w:rsidRPr="00BD2AC0">
              <w:rPr>
                <w:sz w:val="22"/>
                <w:szCs w:val="22"/>
              </w:rPr>
              <w:br/>
              <w:t>а) правильность оформления материалов инвентаризации внеоборотных активов и отражения результатов инвентаризации в учете и отчетности;</w:t>
            </w:r>
            <w:r w:rsidRPr="00BD2AC0">
              <w:rPr>
                <w:sz w:val="22"/>
                <w:szCs w:val="22"/>
              </w:rPr>
              <w:br/>
              <w:t xml:space="preserve">б) полноту и правильность выделения и </w:t>
            </w:r>
            <w:proofErr w:type="gramStart"/>
            <w:r w:rsidRPr="00BD2AC0">
              <w:rPr>
                <w:sz w:val="22"/>
                <w:szCs w:val="22"/>
              </w:rPr>
              <w:t>распре</w:t>
            </w:r>
            <w:r>
              <w:rPr>
                <w:sz w:val="22"/>
                <w:szCs w:val="22"/>
              </w:rPr>
              <w:t>-</w:t>
            </w:r>
            <w:r w:rsidRPr="00BD2AC0">
              <w:rPr>
                <w:sz w:val="22"/>
                <w:szCs w:val="22"/>
              </w:rPr>
              <w:t>деления</w:t>
            </w:r>
            <w:proofErr w:type="gramEnd"/>
            <w:r w:rsidRPr="00BD2AC0">
              <w:rPr>
                <w:sz w:val="22"/>
                <w:szCs w:val="22"/>
              </w:rPr>
              <w:t xml:space="preserve"> незавершенных </w:t>
            </w:r>
            <w:r>
              <w:rPr>
                <w:sz w:val="22"/>
                <w:szCs w:val="22"/>
              </w:rPr>
              <w:t xml:space="preserve">капитальных </w:t>
            </w:r>
            <w:r w:rsidRPr="00BD2AC0">
              <w:rPr>
                <w:sz w:val="22"/>
                <w:szCs w:val="22"/>
              </w:rPr>
              <w:t>вложений и авансов</w:t>
            </w:r>
            <w:r>
              <w:rPr>
                <w:sz w:val="22"/>
                <w:szCs w:val="22"/>
              </w:rPr>
              <w:t>,</w:t>
            </w:r>
            <w:r w:rsidRPr="00BD2AC0">
              <w:rPr>
                <w:sz w:val="22"/>
                <w:szCs w:val="22"/>
              </w:rPr>
              <w:t xml:space="preserve"> выданных на внеоборотные активы</w:t>
            </w:r>
            <w:r>
              <w:rPr>
                <w:sz w:val="22"/>
                <w:szCs w:val="22"/>
              </w:rPr>
              <w:t>.</w:t>
            </w:r>
          </w:p>
        </w:tc>
      </w:tr>
      <w:tr w:rsidR="00CB7917" w:rsidRPr="00BD2AC0" w:rsidTr="00B75260">
        <w:trPr>
          <w:trHeight w:val="1338"/>
        </w:trPr>
        <w:tc>
          <w:tcPr>
            <w:tcW w:w="568" w:type="dxa"/>
            <w:vMerge/>
            <w:vAlign w:val="center"/>
            <w:hideMark/>
          </w:tcPr>
          <w:p w:rsidR="00CB7917" w:rsidRPr="00BD2AC0" w:rsidRDefault="00CB7917" w:rsidP="00B75260">
            <w:pPr>
              <w:rPr>
                <w:sz w:val="22"/>
                <w:szCs w:val="22"/>
              </w:rPr>
            </w:pPr>
          </w:p>
        </w:tc>
        <w:tc>
          <w:tcPr>
            <w:tcW w:w="2268" w:type="dxa"/>
            <w:vMerge/>
            <w:vAlign w:val="center"/>
            <w:hideMark/>
          </w:tcPr>
          <w:p w:rsidR="00CB7917" w:rsidRPr="00BD2AC0" w:rsidRDefault="00CB7917" w:rsidP="00B75260">
            <w:pPr>
              <w:rPr>
                <w:sz w:val="22"/>
                <w:szCs w:val="22"/>
              </w:rPr>
            </w:pPr>
          </w:p>
        </w:tc>
        <w:tc>
          <w:tcPr>
            <w:tcW w:w="601" w:type="dxa"/>
            <w:shd w:val="clear" w:color="auto" w:fill="auto"/>
            <w:hideMark/>
          </w:tcPr>
          <w:p w:rsidR="00CB7917" w:rsidRPr="00BD2AC0" w:rsidRDefault="00CB7917" w:rsidP="00B75260">
            <w:pPr>
              <w:rPr>
                <w:sz w:val="22"/>
                <w:szCs w:val="22"/>
              </w:rPr>
            </w:pPr>
            <w:r w:rsidRPr="00BD2AC0">
              <w:rPr>
                <w:sz w:val="22"/>
                <w:szCs w:val="22"/>
              </w:rPr>
              <w:t>3.2</w:t>
            </w:r>
          </w:p>
        </w:tc>
        <w:tc>
          <w:tcPr>
            <w:tcW w:w="2092" w:type="dxa"/>
            <w:shd w:val="clear" w:color="auto" w:fill="auto"/>
            <w:hideMark/>
          </w:tcPr>
          <w:p w:rsidR="00CB7917" w:rsidRDefault="00CB7917" w:rsidP="00B75260">
            <w:pPr>
              <w:rPr>
                <w:sz w:val="22"/>
                <w:szCs w:val="22"/>
              </w:rPr>
            </w:pPr>
            <w:r w:rsidRPr="00BD2AC0">
              <w:rPr>
                <w:sz w:val="22"/>
                <w:szCs w:val="22"/>
              </w:rPr>
              <w:t xml:space="preserve">Аудит </w:t>
            </w:r>
            <w:r>
              <w:rPr>
                <w:sz w:val="22"/>
                <w:szCs w:val="22"/>
              </w:rPr>
              <w:t>капитальных вложений</w:t>
            </w:r>
            <w:r w:rsidRPr="00BD2AC0">
              <w:rPr>
                <w:sz w:val="22"/>
                <w:szCs w:val="22"/>
              </w:rPr>
              <w:t xml:space="preserve"> </w:t>
            </w:r>
          </w:p>
          <w:p w:rsidR="00CB7917" w:rsidRPr="00BD2AC0" w:rsidRDefault="00CB7917" w:rsidP="00B75260">
            <w:pPr>
              <w:rPr>
                <w:sz w:val="22"/>
                <w:szCs w:val="22"/>
              </w:rPr>
            </w:pPr>
          </w:p>
        </w:tc>
        <w:tc>
          <w:tcPr>
            <w:tcW w:w="4820" w:type="dxa"/>
            <w:shd w:val="clear" w:color="auto" w:fill="auto"/>
            <w:hideMark/>
          </w:tcPr>
          <w:p w:rsidR="00CB7917" w:rsidRDefault="00CB7917" w:rsidP="00B75260">
            <w:pPr>
              <w:rPr>
                <w:sz w:val="22"/>
                <w:szCs w:val="22"/>
              </w:rPr>
            </w:pPr>
            <w:r w:rsidRPr="00BD2AC0">
              <w:rPr>
                <w:sz w:val="22"/>
                <w:szCs w:val="22"/>
              </w:rPr>
              <w:t xml:space="preserve">Проверить и подтвердить: </w:t>
            </w:r>
            <w:r w:rsidRPr="00BD2AC0">
              <w:rPr>
                <w:sz w:val="22"/>
                <w:szCs w:val="22"/>
              </w:rPr>
              <w:br/>
              <w:t xml:space="preserve">а) правильность определения балансовой стоимости незавершенного строительства; </w:t>
            </w:r>
            <w:r w:rsidRPr="00BD2AC0">
              <w:rPr>
                <w:sz w:val="22"/>
                <w:szCs w:val="22"/>
              </w:rPr>
              <w:br/>
              <w:t xml:space="preserve">б) правильность аналитического и </w:t>
            </w:r>
            <w:proofErr w:type="spellStart"/>
            <w:proofErr w:type="gramStart"/>
            <w:r w:rsidRPr="00BD2AC0">
              <w:rPr>
                <w:sz w:val="22"/>
                <w:szCs w:val="22"/>
              </w:rPr>
              <w:t>синтети</w:t>
            </w:r>
            <w:r>
              <w:rPr>
                <w:sz w:val="22"/>
                <w:szCs w:val="22"/>
              </w:rPr>
              <w:t>-</w:t>
            </w:r>
            <w:r w:rsidRPr="00BD2AC0">
              <w:rPr>
                <w:sz w:val="22"/>
                <w:szCs w:val="22"/>
              </w:rPr>
              <w:t>ческого</w:t>
            </w:r>
            <w:proofErr w:type="spellEnd"/>
            <w:proofErr w:type="gramEnd"/>
            <w:r w:rsidRPr="00BD2AC0">
              <w:rPr>
                <w:sz w:val="22"/>
                <w:szCs w:val="22"/>
              </w:rPr>
              <w:t xml:space="preserve"> учета незавершенного строительства;</w:t>
            </w:r>
          </w:p>
          <w:p w:rsidR="00CB7917" w:rsidRPr="00BD2AC0" w:rsidRDefault="00CB7917" w:rsidP="00B75260">
            <w:pPr>
              <w:rPr>
                <w:sz w:val="22"/>
                <w:szCs w:val="22"/>
              </w:rPr>
            </w:pPr>
            <w:r>
              <w:rPr>
                <w:sz w:val="22"/>
                <w:szCs w:val="22"/>
              </w:rPr>
              <w:t>в) правомерность отражения в качестве актива объектов незавершенного строительства, по которым прекращены и не планируются дальнейшие работы по доведению до состояния, пригодного к эксплуатации;</w:t>
            </w:r>
            <w:r w:rsidRPr="00BD2AC0">
              <w:rPr>
                <w:sz w:val="22"/>
                <w:szCs w:val="22"/>
              </w:rPr>
              <w:br/>
            </w:r>
            <w:r>
              <w:rPr>
                <w:sz w:val="22"/>
                <w:szCs w:val="22"/>
              </w:rPr>
              <w:t>г</w:t>
            </w:r>
            <w:r w:rsidRPr="00BD2AC0">
              <w:rPr>
                <w:sz w:val="22"/>
                <w:szCs w:val="22"/>
              </w:rPr>
              <w:t xml:space="preserve">) полноту и правильность </w:t>
            </w:r>
            <w:r>
              <w:rPr>
                <w:sz w:val="22"/>
                <w:szCs w:val="22"/>
              </w:rPr>
              <w:t>распределения остатков и оборотов (если применимо) по счетам</w:t>
            </w:r>
            <w:r w:rsidRPr="00BD2AC0">
              <w:rPr>
                <w:sz w:val="22"/>
                <w:szCs w:val="22"/>
              </w:rPr>
              <w:t xml:space="preserve"> в соответствующие строки отчетности.</w:t>
            </w:r>
          </w:p>
        </w:tc>
      </w:tr>
      <w:tr w:rsidR="00CB7917" w:rsidRPr="00BD2AC0" w:rsidTr="00B75260">
        <w:trPr>
          <w:trHeight w:val="678"/>
        </w:trPr>
        <w:tc>
          <w:tcPr>
            <w:tcW w:w="568" w:type="dxa"/>
            <w:vMerge/>
            <w:vAlign w:val="center"/>
            <w:hideMark/>
          </w:tcPr>
          <w:p w:rsidR="00CB7917" w:rsidRPr="00BD2AC0" w:rsidRDefault="00CB7917" w:rsidP="00B75260">
            <w:pPr>
              <w:rPr>
                <w:sz w:val="22"/>
                <w:szCs w:val="22"/>
              </w:rPr>
            </w:pPr>
          </w:p>
        </w:tc>
        <w:tc>
          <w:tcPr>
            <w:tcW w:w="2268" w:type="dxa"/>
            <w:vMerge/>
            <w:vAlign w:val="center"/>
            <w:hideMark/>
          </w:tcPr>
          <w:p w:rsidR="00CB7917" w:rsidRPr="00BD2AC0" w:rsidRDefault="00CB7917" w:rsidP="00B75260">
            <w:pPr>
              <w:rPr>
                <w:sz w:val="22"/>
                <w:szCs w:val="22"/>
              </w:rPr>
            </w:pPr>
          </w:p>
        </w:tc>
        <w:tc>
          <w:tcPr>
            <w:tcW w:w="601" w:type="dxa"/>
            <w:shd w:val="clear" w:color="auto" w:fill="auto"/>
            <w:hideMark/>
          </w:tcPr>
          <w:p w:rsidR="00CB7917" w:rsidRPr="00BD2AC0" w:rsidRDefault="00CB7917" w:rsidP="00B75260">
            <w:pPr>
              <w:rPr>
                <w:sz w:val="22"/>
                <w:szCs w:val="22"/>
              </w:rPr>
            </w:pPr>
            <w:r w:rsidRPr="00BD2AC0">
              <w:rPr>
                <w:sz w:val="22"/>
                <w:szCs w:val="22"/>
              </w:rPr>
              <w:t>3.3</w:t>
            </w:r>
          </w:p>
        </w:tc>
        <w:tc>
          <w:tcPr>
            <w:tcW w:w="2092" w:type="dxa"/>
            <w:shd w:val="clear" w:color="auto" w:fill="auto"/>
            <w:hideMark/>
          </w:tcPr>
          <w:p w:rsidR="00CB7917" w:rsidRPr="00BD2AC0" w:rsidRDefault="00CB7917" w:rsidP="00B75260">
            <w:pPr>
              <w:rPr>
                <w:sz w:val="22"/>
                <w:szCs w:val="22"/>
              </w:rPr>
            </w:pPr>
            <w:r w:rsidRPr="00BD2AC0">
              <w:rPr>
                <w:sz w:val="22"/>
                <w:szCs w:val="22"/>
              </w:rPr>
              <w:t xml:space="preserve">Аудит основных средств </w:t>
            </w:r>
          </w:p>
        </w:tc>
        <w:tc>
          <w:tcPr>
            <w:tcW w:w="4820" w:type="dxa"/>
            <w:shd w:val="clear" w:color="auto" w:fill="auto"/>
            <w:hideMark/>
          </w:tcPr>
          <w:p w:rsidR="00CB7917" w:rsidRDefault="00CB7917" w:rsidP="00B75260">
            <w:pPr>
              <w:rPr>
                <w:sz w:val="22"/>
                <w:szCs w:val="22"/>
              </w:rPr>
            </w:pPr>
            <w:r w:rsidRPr="00BD2AC0">
              <w:rPr>
                <w:sz w:val="22"/>
                <w:szCs w:val="22"/>
              </w:rPr>
              <w:t xml:space="preserve">Проверить и подтвердить: </w:t>
            </w:r>
            <w:r w:rsidRPr="00BD2AC0">
              <w:rPr>
                <w:sz w:val="22"/>
                <w:szCs w:val="22"/>
              </w:rPr>
              <w:br/>
              <w:t xml:space="preserve">а) наличие и сохранность основных средств; </w:t>
            </w:r>
            <w:r w:rsidRPr="00BD2AC0">
              <w:rPr>
                <w:sz w:val="22"/>
                <w:szCs w:val="22"/>
              </w:rPr>
              <w:br/>
              <w:t xml:space="preserve">б) правильность отражения в учете капитального ремонта основных средств; </w:t>
            </w:r>
            <w:r w:rsidRPr="00BD2AC0">
              <w:rPr>
                <w:sz w:val="22"/>
                <w:szCs w:val="22"/>
              </w:rPr>
              <w:br/>
              <w:t xml:space="preserve">в) правильность начисления амортизации; </w:t>
            </w:r>
            <w:r w:rsidRPr="00BD2AC0">
              <w:rPr>
                <w:sz w:val="22"/>
                <w:szCs w:val="22"/>
              </w:rPr>
              <w:br/>
              <w:t xml:space="preserve">г) правильность определения балансовой стоимости основных средств; </w:t>
            </w:r>
            <w:r w:rsidRPr="00BD2AC0">
              <w:rPr>
                <w:sz w:val="22"/>
                <w:szCs w:val="22"/>
              </w:rPr>
              <w:br/>
              <w:t>д) правильность</w:t>
            </w:r>
            <w:r>
              <w:rPr>
                <w:sz w:val="22"/>
                <w:szCs w:val="22"/>
              </w:rPr>
              <w:t>, полноту и своевременность</w:t>
            </w:r>
            <w:r w:rsidRPr="00BD2AC0">
              <w:rPr>
                <w:sz w:val="22"/>
                <w:szCs w:val="22"/>
              </w:rPr>
              <w:t xml:space="preserve"> отражения в учете операций поступления, внутреннего перемещения и выбытия основных средств; </w:t>
            </w:r>
          </w:p>
          <w:p w:rsidR="00CB7917" w:rsidRDefault="00CB7917" w:rsidP="00B75260">
            <w:pPr>
              <w:rPr>
                <w:sz w:val="22"/>
                <w:szCs w:val="22"/>
              </w:rPr>
            </w:pPr>
            <w:r>
              <w:rPr>
                <w:sz w:val="22"/>
                <w:szCs w:val="22"/>
              </w:rPr>
              <w:t>е) правомерность признания в качестве активов основных средств, не используемых в хозяйственной деятельности;</w:t>
            </w:r>
            <w:r w:rsidRPr="00BD2AC0">
              <w:rPr>
                <w:sz w:val="22"/>
                <w:szCs w:val="22"/>
              </w:rPr>
              <w:br/>
            </w:r>
            <w:r>
              <w:rPr>
                <w:sz w:val="22"/>
                <w:szCs w:val="22"/>
              </w:rPr>
              <w:t>ж</w:t>
            </w:r>
            <w:r w:rsidRPr="00BD2AC0">
              <w:rPr>
                <w:sz w:val="22"/>
                <w:szCs w:val="22"/>
              </w:rPr>
              <w:t xml:space="preserve">) полноту и правильность </w:t>
            </w:r>
            <w:r>
              <w:rPr>
                <w:sz w:val="22"/>
                <w:szCs w:val="22"/>
              </w:rPr>
              <w:t>распределения остатков и оборотов (если применимо) по счетам</w:t>
            </w:r>
            <w:r w:rsidRPr="00BD2AC0">
              <w:rPr>
                <w:sz w:val="22"/>
                <w:szCs w:val="22"/>
              </w:rPr>
              <w:t xml:space="preserve"> в соответствующие с</w:t>
            </w:r>
            <w:r>
              <w:rPr>
                <w:sz w:val="22"/>
                <w:szCs w:val="22"/>
              </w:rPr>
              <w:t>троки отчетности;</w:t>
            </w:r>
          </w:p>
          <w:p w:rsidR="00CB7917" w:rsidRPr="00BD2AC0" w:rsidRDefault="00CB7917" w:rsidP="00B75260">
            <w:pPr>
              <w:rPr>
                <w:sz w:val="22"/>
                <w:szCs w:val="22"/>
              </w:rPr>
            </w:pPr>
            <w:r>
              <w:rPr>
                <w:sz w:val="22"/>
                <w:szCs w:val="22"/>
              </w:rPr>
              <w:t xml:space="preserve">з) правильность и полнота исчисления налога на </w:t>
            </w:r>
            <w:r>
              <w:rPr>
                <w:sz w:val="22"/>
                <w:szCs w:val="22"/>
              </w:rPr>
              <w:lastRenderedPageBreak/>
              <w:t>имущество по объектам недвижимого имущества.</w:t>
            </w:r>
          </w:p>
        </w:tc>
      </w:tr>
      <w:tr w:rsidR="00CB7917" w:rsidRPr="00BD2AC0" w:rsidTr="00B75260">
        <w:trPr>
          <w:trHeight w:val="1624"/>
        </w:trPr>
        <w:tc>
          <w:tcPr>
            <w:tcW w:w="568" w:type="dxa"/>
            <w:vMerge/>
            <w:vAlign w:val="center"/>
            <w:hideMark/>
          </w:tcPr>
          <w:p w:rsidR="00CB7917" w:rsidRPr="00BD2AC0" w:rsidRDefault="00CB7917" w:rsidP="00B75260">
            <w:pPr>
              <w:rPr>
                <w:sz w:val="22"/>
                <w:szCs w:val="22"/>
              </w:rPr>
            </w:pPr>
          </w:p>
        </w:tc>
        <w:tc>
          <w:tcPr>
            <w:tcW w:w="2268" w:type="dxa"/>
            <w:vMerge/>
            <w:vAlign w:val="center"/>
            <w:hideMark/>
          </w:tcPr>
          <w:p w:rsidR="00CB7917" w:rsidRPr="00BD2AC0" w:rsidRDefault="00CB7917" w:rsidP="00B75260">
            <w:pPr>
              <w:rPr>
                <w:sz w:val="22"/>
                <w:szCs w:val="22"/>
              </w:rPr>
            </w:pPr>
          </w:p>
        </w:tc>
        <w:tc>
          <w:tcPr>
            <w:tcW w:w="601" w:type="dxa"/>
            <w:shd w:val="clear" w:color="auto" w:fill="auto"/>
            <w:hideMark/>
          </w:tcPr>
          <w:p w:rsidR="00CB7917" w:rsidRPr="00BD2AC0" w:rsidRDefault="00CB7917" w:rsidP="00B75260">
            <w:pPr>
              <w:rPr>
                <w:sz w:val="22"/>
                <w:szCs w:val="22"/>
              </w:rPr>
            </w:pPr>
            <w:r w:rsidRPr="00BD2AC0">
              <w:rPr>
                <w:sz w:val="22"/>
                <w:szCs w:val="22"/>
              </w:rPr>
              <w:t>3.4</w:t>
            </w:r>
          </w:p>
        </w:tc>
        <w:tc>
          <w:tcPr>
            <w:tcW w:w="2092" w:type="dxa"/>
            <w:shd w:val="clear" w:color="auto" w:fill="auto"/>
            <w:hideMark/>
          </w:tcPr>
          <w:p w:rsidR="00CB7917" w:rsidRPr="00BD2AC0" w:rsidRDefault="00CB7917" w:rsidP="00B75260">
            <w:pPr>
              <w:rPr>
                <w:sz w:val="22"/>
                <w:szCs w:val="22"/>
              </w:rPr>
            </w:pPr>
            <w:r w:rsidRPr="00BD2AC0">
              <w:rPr>
                <w:sz w:val="22"/>
                <w:szCs w:val="22"/>
              </w:rPr>
              <w:t>Аудит государственной регистрации прав на недвижимое имущество</w:t>
            </w:r>
          </w:p>
        </w:tc>
        <w:tc>
          <w:tcPr>
            <w:tcW w:w="4820" w:type="dxa"/>
            <w:shd w:val="clear" w:color="auto" w:fill="auto"/>
            <w:hideMark/>
          </w:tcPr>
          <w:p w:rsidR="00CB7917" w:rsidRPr="00DD0D40" w:rsidRDefault="00CB7917" w:rsidP="00B75260">
            <w:pPr>
              <w:rPr>
                <w:sz w:val="22"/>
                <w:szCs w:val="22"/>
              </w:rPr>
            </w:pPr>
            <w:r w:rsidRPr="00BD2AC0">
              <w:rPr>
                <w:sz w:val="22"/>
                <w:szCs w:val="22"/>
              </w:rPr>
              <w:t>Проверить и подтвердить</w:t>
            </w:r>
            <w:r w:rsidRPr="00DD0D40">
              <w:rPr>
                <w:sz w:val="22"/>
                <w:szCs w:val="22"/>
              </w:rPr>
              <w:t>:</w:t>
            </w:r>
          </w:p>
          <w:p w:rsidR="00CB7917" w:rsidRPr="00DD0D40" w:rsidRDefault="00CB7917" w:rsidP="00B75260">
            <w:pPr>
              <w:rPr>
                <w:sz w:val="22"/>
                <w:szCs w:val="22"/>
              </w:rPr>
            </w:pPr>
            <w:r>
              <w:rPr>
                <w:sz w:val="22"/>
                <w:szCs w:val="22"/>
              </w:rPr>
              <w:t xml:space="preserve">а) </w:t>
            </w:r>
            <w:r w:rsidRPr="00BD2AC0">
              <w:rPr>
                <w:sz w:val="22"/>
                <w:szCs w:val="22"/>
              </w:rPr>
              <w:t>правильность оформления государственной регистрации прав на недвижимое имущество</w:t>
            </w:r>
            <w:r w:rsidRPr="00DD0D40">
              <w:rPr>
                <w:sz w:val="22"/>
                <w:szCs w:val="22"/>
              </w:rPr>
              <w:t>;</w:t>
            </w:r>
          </w:p>
          <w:p w:rsidR="00CB7917" w:rsidRPr="00DD0D40" w:rsidRDefault="00CB7917" w:rsidP="00B75260">
            <w:pPr>
              <w:rPr>
                <w:sz w:val="22"/>
                <w:szCs w:val="22"/>
              </w:rPr>
            </w:pPr>
            <w:r>
              <w:rPr>
                <w:sz w:val="22"/>
                <w:szCs w:val="22"/>
              </w:rPr>
              <w:t xml:space="preserve">б) правильность, полноту и обоснованность начисления резерва по длительно </w:t>
            </w:r>
            <w:proofErr w:type="spellStart"/>
            <w:proofErr w:type="gramStart"/>
            <w:r>
              <w:rPr>
                <w:sz w:val="22"/>
                <w:szCs w:val="22"/>
              </w:rPr>
              <w:t>неиспользу-емым</w:t>
            </w:r>
            <w:proofErr w:type="spellEnd"/>
            <w:proofErr w:type="gramEnd"/>
            <w:r>
              <w:rPr>
                <w:sz w:val="22"/>
                <w:szCs w:val="22"/>
              </w:rPr>
              <w:t xml:space="preserve"> незавершенным капитальным вложениям.</w:t>
            </w:r>
          </w:p>
        </w:tc>
      </w:tr>
      <w:tr w:rsidR="00CB7917" w:rsidRPr="00BD2AC0" w:rsidTr="00B75260">
        <w:trPr>
          <w:trHeight w:val="1500"/>
        </w:trPr>
        <w:tc>
          <w:tcPr>
            <w:tcW w:w="568" w:type="dxa"/>
            <w:vMerge/>
            <w:vAlign w:val="center"/>
            <w:hideMark/>
          </w:tcPr>
          <w:p w:rsidR="00CB7917" w:rsidRPr="00BD2AC0" w:rsidRDefault="00CB7917" w:rsidP="00B75260">
            <w:pPr>
              <w:rPr>
                <w:sz w:val="22"/>
                <w:szCs w:val="22"/>
              </w:rPr>
            </w:pPr>
          </w:p>
        </w:tc>
        <w:tc>
          <w:tcPr>
            <w:tcW w:w="2268" w:type="dxa"/>
            <w:vMerge/>
            <w:vAlign w:val="center"/>
            <w:hideMark/>
          </w:tcPr>
          <w:p w:rsidR="00CB7917" w:rsidRPr="00BD2AC0" w:rsidRDefault="00CB7917" w:rsidP="00B75260">
            <w:pPr>
              <w:rPr>
                <w:sz w:val="22"/>
                <w:szCs w:val="22"/>
              </w:rPr>
            </w:pPr>
          </w:p>
        </w:tc>
        <w:tc>
          <w:tcPr>
            <w:tcW w:w="601" w:type="dxa"/>
            <w:shd w:val="clear" w:color="auto" w:fill="auto"/>
            <w:hideMark/>
          </w:tcPr>
          <w:p w:rsidR="00CB7917" w:rsidRPr="00BD2AC0" w:rsidRDefault="00CB7917" w:rsidP="00B75260">
            <w:pPr>
              <w:rPr>
                <w:sz w:val="22"/>
                <w:szCs w:val="22"/>
              </w:rPr>
            </w:pPr>
            <w:r w:rsidRPr="00BD2AC0">
              <w:rPr>
                <w:sz w:val="22"/>
                <w:szCs w:val="22"/>
              </w:rPr>
              <w:t>3.5</w:t>
            </w:r>
          </w:p>
        </w:tc>
        <w:tc>
          <w:tcPr>
            <w:tcW w:w="2092" w:type="dxa"/>
            <w:shd w:val="clear" w:color="auto" w:fill="auto"/>
            <w:hideMark/>
          </w:tcPr>
          <w:p w:rsidR="00CB7917" w:rsidRPr="00BD2AC0" w:rsidRDefault="00CB7917" w:rsidP="00B75260">
            <w:pPr>
              <w:rPr>
                <w:sz w:val="22"/>
                <w:szCs w:val="22"/>
              </w:rPr>
            </w:pPr>
            <w:r w:rsidRPr="00BD2AC0">
              <w:rPr>
                <w:sz w:val="22"/>
                <w:szCs w:val="22"/>
              </w:rPr>
              <w:t xml:space="preserve">Аудит доходных вложений в материальные ценности </w:t>
            </w:r>
          </w:p>
        </w:tc>
        <w:tc>
          <w:tcPr>
            <w:tcW w:w="4820" w:type="dxa"/>
            <w:shd w:val="clear" w:color="auto" w:fill="auto"/>
            <w:hideMark/>
          </w:tcPr>
          <w:p w:rsidR="00CB7917" w:rsidRPr="00D560DD" w:rsidRDefault="00CB7917" w:rsidP="00B75260">
            <w:pPr>
              <w:autoSpaceDE w:val="0"/>
              <w:autoSpaceDN w:val="0"/>
              <w:adjustRightInd w:val="0"/>
              <w:rPr>
                <w:sz w:val="22"/>
                <w:szCs w:val="22"/>
              </w:rPr>
            </w:pPr>
            <w:r w:rsidRPr="00BD2AC0">
              <w:rPr>
                <w:sz w:val="22"/>
                <w:szCs w:val="22"/>
              </w:rPr>
              <w:t>Проверить и подтвердить:</w:t>
            </w:r>
            <w:r w:rsidRPr="00BD2AC0">
              <w:rPr>
                <w:sz w:val="22"/>
                <w:szCs w:val="22"/>
              </w:rPr>
              <w:br/>
            </w:r>
            <w:r w:rsidRPr="00D560DD">
              <w:rPr>
                <w:sz w:val="22"/>
                <w:szCs w:val="22"/>
              </w:rPr>
              <w:t>а) правильность отражения в учете операций по доходным вложениям в материальные ценности;</w:t>
            </w:r>
          </w:p>
          <w:p w:rsidR="00CB7917" w:rsidRPr="00D560DD" w:rsidRDefault="00CB7917" w:rsidP="00B75260">
            <w:pPr>
              <w:autoSpaceDE w:val="0"/>
              <w:autoSpaceDN w:val="0"/>
              <w:adjustRightInd w:val="0"/>
              <w:rPr>
                <w:sz w:val="22"/>
                <w:szCs w:val="22"/>
              </w:rPr>
            </w:pPr>
            <w:r>
              <w:rPr>
                <w:sz w:val="22"/>
                <w:szCs w:val="22"/>
              </w:rPr>
              <w:t>б</w:t>
            </w:r>
            <w:r w:rsidRPr="00D560DD">
              <w:rPr>
                <w:sz w:val="22"/>
                <w:szCs w:val="22"/>
              </w:rPr>
              <w:t>) правильность синтетического и аналитического учета доходных вложений в материальные ценности;</w:t>
            </w:r>
          </w:p>
          <w:p w:rsidR="00CB7917" w:rsidRPr="00D560DD" w:rsidRDefault="00CB7917" w:rsidP="00B75260">
            <w:pPr>
              <w:rPr>
                <w:sz w:val="22"/>
                <w:szCs w:val="22"/>
              </w:rPr>
            </w:pPr>
            <w:r>
              <w:rPr>
                <w:sz w:val="22"/>
                <w:szCs w:val="22"/>
              </w:rPr>
              <w:t>в</w:t>
            </w:r>
            <w:r w:rsidRPr="00D560DD">
              <w:rPr>
                <w:sz w:val="22"/>
                <w:szCs w:val="22"/>
              </w:rPr>
              <w:t>) правильность определения балансовой стоимости доходных вложений в материальные ценности;</w:t>
            </w:r>
          </w:p>
          <w:p w:rsidR="00CB7917" w:rsidRPr="00D560DD" w:rsidRDefault="00CB7917" w:rsidP="00B75260">
            <w:pPr>
              <w:rPr>
                <w:sz w:val="22"/>
                <w:szCs w:val="22"/>
              </w:rPr>
            </w:pPr>
            <w:r>
              <w:rPr>
                <w:sz w:val="22"/>
                <w:szCs w:val="22"/>
              </w:rPr>
              <w:t>г</w:t>
            </w:r>
            <w:r w:rsidRPr="00BD2AC0">
              <w:rPr>
                <w:sz w:val="22"/>
                <w:szCs w:val="22"/>
              </w:rPr>
              <w:t xml:space="preserve">) полноту и правильность </w:t>
            </w:r>
            <w:r>
              <w:rPr>
                <w:sz w:val="22"/>
                <w:szCs w:val="22"/>
              </w:rPr>
              <w:t>распределения остатков и оборотов (если применимо) по счетам</w:t>
            </w:r>
            <w:r w:rsidRPr="00BD2AC0">
              <w:rPr>
                <w:sz w:val="22"/>
                <w:szCs w:val="22"/>
              </w:rPr>
              <w:t xml:space="preserve"> в соответствующие строки отчетности.</w:t>
            </w:r>
          </w:p>
        </w:tc>
      </w:tr>
      <w:tr w:rsidR="00CB7917" w:rsidRPr="00BD2AC0" w:rsidTr="00B75260">
        <w:trPr>
          <w:trHeight w:val="203"/>
        </w:trPr>
        <w:tc>
          <w:tcPr>
            <w:tcW w:w="568" w:type="dxa"/>
            <w:vMerge/>
            <w:vAlign w:val="center"/>
            <w:hideMark/>
          </w:tcPr>
          <w:p w:rsidR="00CB7917" w:rsidRPr="00BD2AC0" w:rsidRDefault="00CB7917" w:rsidP="00B75260">
            <w:pPr>
              <w:rPr>
                <w:sz w:val="22"/>
                <w:szCs w:val="22"/>
              </w:rPr>
            </w:pPr>
          </w:p>
        </w:tc>
        <w:tc>
          <w:tcPr>
            <w:tcW w:w="2268" w:type="dxa"/>
            <w:vMerge/>
            <w:vAlign w:val="center"/>
            <w:hideMark/>
          </w:tcPr>
          <w:p w:rsidR="00CB7917" w:rsidRPr="00BD2AC0" w:rsidRDefault="00CB7917" w:rsidP="00B75260">
            <w:pPr>
              <w:rPr>
                <w:sz w:val="22"/>
                <w:szCs w:val="22"/>
              </w:rPr>
            </w:pPr>
          </w:p>
        </w:tc>
        <w:tc>
          <w:tcPr>
            <w:tcW w:w="601" w:type="dxa"/>
            <w:shd w:val="clear" w:color="auto" w:fill="auto"/>
            <w:hideMark/>
          </w:tcPr>
          <w:p w:rsidR="00CB7917" w:rsidRPr="00BD2AC0" w:rsidRDefault="00CB7917" w:rsidP="00B75260">
            <w:pPr>
              <w:rPr>
                <w:sz w:val="22"/>
                <w:szCs w:val="22"/>
              </w:rPr>
            </w:pPr>
            <w:r w:rsidRPr="00BD2AC0">
              <w:rPr>
                <w:sz w:val="22"/>
                <w:szCs w:val="22"/>
              </w:rPr>
              <w:t>3.6</w:t>
            </w:r>
          </w:p>
        </w:tc>
        <w:tc>
          <w:tcPr>
            <w:tcW w:w="2092" w:type="dxa"/>
            <w:shd w:val="clear" w:color="auto" w:fill="auto"/>
            <w:hideMark/>
          </w:tcPr>
          <w:p w:rsidR="00CB7917" w:rsidRPr="00BD2AC0" w:rsidRDefault="00CB7917" w:rsidP="00B75260">
            <w:pPr>
              <w:rPr>
                <w:sz w:val="22"/>
                <w:szCs w:val="22"/>
              </w:rPr>
            </w:pPr>
            <w:r w:rsidRPr="00BD2AC0">
              <w:rPr>
                <w:sz w:val="22"/>
                <w:szCs w:val="22"/>
              </w:rPr>
              <w:t xml:space="preserve">Аудит нематериальных активов (НМА) </w:t>
            </w:r>
          </w:p>
        </w:tc>
        <w:tc>
          <w:tcPr>
            <w:tcW w:w="4820" w:type="dxa"/>
            <w:shd w:val="clear" w:color="auto" w:fill="auto"/>
            <w:hideMark/>
          </w:tcPr>
          <w:p w:rsidR="00CB7917" w:rsidRPr="00BD2AC0" w:rsidRDefault="00CB7917" w:rsidP="00B75260">
            <w:pPr>
              <w:rPr>
                <w:sz w:val="22"/>
                <w:szCs w:val="22"/>
              </w:rPr>
            </w:pPr>
            <w:r w:rsidRPr="00BD2AC0">
              <w:rPr>
                <w:sz w:val="22"/>
                <w:szCs w:val="22"/>
              </w:rPr>
              <w:t xml:space="preserve">Проверить и подтвердить: </w:t>
            </w:r>
            <w:r w:rsidRPr="00BD2AC0">
              <w:rPr>
                <w:sz w:val="22"/>
                <w:szCs w:val="22"/>
              </w:rPr>
              <w:br/>
              <w:t>а) правильность синтетического и аналитического учета НМА;</w:t>
            </w:r>
            <w:r w:rsidRPr="00BD2AC0">
              <w:rPr>
                <w:sz w:val="22"/>
                <w:szCs w:val="22"/>
              </w:rPr>
              <w:br/>
              <w:t xml:space="preserve">б) полноту и правильность </w:t>
            </w:r>
            <w:r>
              <w:rPr>
                <w:sz w:val="22"/>
                <w:szCs w:val="22"/>
              </w:rPr>
              <w:t>распределения остатков и оборотов (если применимо) по счетам</w:t>
            </w:r>
            <w:r w:rsidRPr="00BD2AC0">
              <w:rPr>
                <w:sz w:val="22"/>
                <w:szCs w:val="22"/>
              </w:rPr>
              <w:t xml:space="preserve"> в соответствующие строки отчетности.</w:t>
            </w:r>
          </w:p>
        </w:tc>
      </w:tr>
      <w:tr w:rsidR="00CB7917" w:rsidRPr="00620F9D" w:rsidTr="00B75260">
        <w:trPr>
          <w:trHeight w:val="1200"/>
        </w:trPr>
        <w:tc>
          <w:tcPr>
            <w:tcW w:w="568" w:type="dxa"/>
            <w:vAlign w:val="center"/>
            <w:hideMark/>
          </w:tcPr>
          <w:p w:rsidR="00CB7917" w:rsidRPr="00620F9D" w:rsidRDefault="00CB7917" w:rsidP="00B75260">
            <w:pPr>
              <w:rPr>
                <w:color w:val="FF0000"/>
                <w:sz w:val="22"/>
                <w:szCs w:val="22"/>
              </w:rPr>
            </w:pPr>
          </w:p>
        </w:tc>
        <w:tc>
          <w:tcPr>
            <w:tcW w:w="2268" w:type="dxa"/>
            <w:vAlign w:val="center"/>
            <w:hideMark/>
          </w:tcPr>
          <w:p w:rsidR="00CB7917" w:rsidRPr="009208B0" w:rsidRDefault="00CB7917" w:rsidP="00B75260">
            <w:pPr>
              <w:rPr>
                <w:sz w:val="22"/>
                <w:szCs w:val="22"/>
              </w:rPr>
            </w:pPr>
          </w:p>
        </w:tc>
        <w:tc>
          <w:tcPr>
            <w:tcW w:w="601" w:type="dxa"/>
            <w:shd w:val="clear" w:color="auto" w:fill="auto"/>
            <w:hideMark/>
          </w:tcPr>
          <w:p w:rsidR="00CB7917" w:rsidRPr="009208B0" w:rsidRDefault="00CB7917" w:rsidP="00B75260">
            <w:pPr>
              <w:rPr>
                <w:sz w:val="22"/>
                <w:szCs w:val="22"/>
              </w:rPr>
            </w:pPr>
            <w:r w:rsidRPr="009208B0">
              <w:rPr>
                <w:sz w:val="22"/>
                <w:szCs w:val="22"/>
              </w:rPr>
              <w:t>3.7</w:t>
            </w:r>
          </w:p>
        </w:tc>
        <w:tc>
          <w:tcPr>
            <w:tcW w:w="2092" w:type="dxa"/>
            <w:shd w:val="clear" w:color="auto" w:fill="auto"/>
            <w:hideMark/>
          </w:tcPr>
          <w:p w:rsidR="00CB7917" w:rsidRPr="009208B0" w:rsidRDefault="00CB7917" w:rsidP="00B75260">
            <w:pPr>
              <w:snapToGrid w:val="0"/>
              <w:rPr>
                <w:sz w:val="22"/>
                <w:szCs w:val="22"/>
              </w:rPr>
            </w:pPr>
            <w:r w:rsidRPr="009208B0">
              <w:rPr>
                <w:sz w:val="22"/>
                <w:szCs w:val="22"/>
              </w:rPr>
              <w:t xml:space="preserve">Аудит прав пользования активами по договорам аренды (ППА) </w:t>
            </w:r>
            <w:r>
              <w:rPr>
                <w:sz w:val="22"/>
                <w:szCs w:val="22"/>
              </w:rPr>
              <w:t>(если досрочно применено ФСБУ 25/2018)</w:t>
            </w:r>
          </w:p>
        </w:tc>
        <w:tc>
          <w:tcPr>
            <w:tcW w:w="4820" w:type="dxa"/>
            <w:shd w:val="clear" w:color="auto" w:fill="auto"/>
            <w:hideMark/>
          </w:tcPr>
          <w:p w:rsidR="00CB7917" w:rsidRPr="009208B0" w:rsidRDefault="00CB7917" w:rsidP="00B75260">
            <w:pPr>
              <w:autoSpaceDE w:val="0"/>
              <w:autoSpaceDN w:val="0"/>
              <w:adjustRightInd w:val="0"/>
              <w:rPr>
                <w:sz w:val="22"/>
                <w:szCs w:val="22"/>
              </w:rPr>
            </w:pPr>
            <w:r w:rsidRPr="009208B0">
              <w:rPr>
                <w:sz w:val="22"/>
                <w:szCs w:val="22"/>
              </w:rPr>
              <w:t>Проверить и подтвердить:</w:t>
            </w:r>
          </w:p>
          <w:p w:rsidR="00CB7917" w:rsidRPr="009208B0" w:rsidRDefault="00CB7917" w:rsidP="00B75260">
            <w:pPr>
              <w:autoSpaceDE w:val="0"/>
              <w:autoSpaceDN w:val="0"/>
              <w:adjustRightInd w:val="0"/>
              <w:rPr>
                <w:sz w:val="22"/>
                <w:szCs w:val="22"/>
              </w:rPr>
            </w:pPr>
            <w:r w:rsidRPr="009208B0">
              <w:rPr>
                <w:sz w:val="22"/>
                <w:szCs w:val="22"/>
              </w:rPr>
              <w:t>а) правильность оформления материалов инвентаризации ППА, отражения результатов инвентаризации в учете;</w:t>
            </w:r>
          </w:p>
          <w:p w:rsidR="00CB7917" w:rsidRPr="009208B0" w:rsidRDefault="00CB7917" w:rsidP="00B75260">
            <w:pPr>
              <w:autoSpaceDE w:val="0"/>
              <w:autoSpaceDN w:val="0"/>
              <w:adjustRightInd w:val="0"/>
              <w:rPr>
                <w:sz w:val="22"/>
                <w:szCs w:val="22"/>
              </w:rPr>
            </w:pPr>
            <w:r w:rsidRPr="009208B0">
              <w:rPr>
                <w:sz w:val="22"/>
                <w:szCs w:val="22"/>
              </w:rPr>
              <w:t>б) правильность синтетического и аналитического учета ППА;</w:t>
            </w:r>
          </w:p>
          <w:p w:rsidR="00CB7917" w:rsidRDefault="00CB7917" w:rsidP="00B75260">
            <w:pPr>
              <w:autoSpaceDE w:val="0"/>
              <w:autoSpaceDN w:val="0"/>
              <w:adjustRightInd w:val="0"/>
              <w:rPr>
                <w:sz w:val="22"/>
                <w:szCs w:val="22"/>
              </w:rPr>
            </w:pPr>
            <w:r w:rsidRPr="009208B0">
              <w:rPr>
                <w:sz w:val="22"/>
                <w:szCs w:val="22"/>
              </w:rPr>
              <w:t>в) правильность определения балансовой стоимости ППА</w:t>
            </w:r>
            <w:r>
              <w:rPr>
                <w:sz w:val="22"/>
                <w:szCs w:val="22"/>
              </w:rPr>
              <w:t>;</w:t>
            </w:r>
          </w:p>
          <w:p w:rsidR="00CB7917" w:rsidRPr="00620F9D" w:rsidRDefault="00CB7917" w:rsidP="00B75260">
            <w:pPr>
              <w:autoSpaceDE w:val="0"/>
              <w:autoSpaceDN w:val="0"/>
              <w:adjustRightInd w:val="0"/>
              <w:rPr>
                <w:color w:val="FF0000"/>
                <w:sz w:val="22"/>
                <w:szCs w:val="22"/>
              </w:rPr>
            </w:pPr>
            <w:r>
              <w:rPr>
                <w:sz w:val="22"/>
                <w:szCs w:val="22"/>
              </w:rPr>
              <w:t xml:space="preserve">г) </w:t>
            </w:r>
            <w:r w:rsidRPr="00BD2AC0">
              <w:rPr>
                <w:sz w:val="22"/>
                <w:szCs w:val="22"/>
              </w:rPr>
              <w:t>правильность начисления амортизации</w:t>
            </w:r>
            <w:r>
              <w:rPr>
                <w:sz w:val="22"/>
                <w:szCs w:val="22"/>
              </w:rPr>
              <w:t>.</w:t>
            </w:r>
          </w:p>
        </w:tc>
      </w:tr>
      <w:tr w:rsidR="00CB7917" w:rsidRPr="00620F9D" w:rsidTr="00B75260">
        <w:trPr>
          <w:trHeight w:val="679"/>
        </w:trPr>
        <w:tc>
          <w:tcPr>
            <w:tcW w:w="568" w:type="dxa"/>
            <w:vAlign w:val="center"/>
            <w:hideMark/>
          </w:tcPr>
          <w:p w:rsidR="00CB7917" w:rsidRPr="00620F9D" w:rsidRDefault="00CB7917" w:rsidP="00B75260">
            <w:pPr>
              <w:rPr>
                <w:color w:val="FF0000"/>
                <w:sz w:val="22"/>
                <w:szCs w:val="22"/>
              </w:rPr>
            </w:pPr>
          </w:p>
        </w:tc>
        <w:tc>
          <w:tcPr>
            <w:tcW w:w="2268" w:type="dxa"/>
            <w:vAlign w:val="center"/>
            <w:hideMark/>
          </w:tcPr>
          <w:p w:rsidR="00CB7917" w:rsidRPr="009208B0" w:rsidRDefault="00CB7917" w:rsidP="00B75260">
            <w:pPr>
              <w:rPr>
                <w:sz w:val="22"/>
                <w:szCs w:val="22"/>
              </w:rPr>
            </w:pPr>
          </w:p>
        </w:tc>
        <w:tc>
          <w:tcPr>
            <w:tcW w:w="601" w:type="dxa"/>
            <w:shd w:val="clear" w:color="auto" w:fill="auto"/>
            <w:hideMark/>
          </w:tcPr>
          <w:p w:rsidR="00CB7917" w:rsidRPr="009208B0" w:rsidRDefault="00CB7917" w:rsidP="00B75260">
            <w:pPr>
              <w:rPr>
                <w:sz w:val="22"/>
                <w:szCs w:val="22"/>
              </w:rPr>
            </w:pPr>
            <w:r>
              <w:rPr>
                <w:sz w:val="22"/>
                <w:szCs w:val="22"/>
              </w:rPr>
              <w:t>3.8</w:t>
            </w:r>
          </w:p>
        </w:tc>
        <w:tc>
          <w:tcPr>
            <w:tcW w:w="2092" w:type="dxa"/>
            <w:shd w:val="clear" w:color="auto" w:fill="auto"/>
            <w:hideMark/>
          </w:tcPr>
          <w:p w:rsidR="00CB7917" w:rsidRPr="009208B0" w:rsidRDefault="00CB7917" w:rsidP="00B75260">
            <w:pPr>
              <w:snapToGrid w:val="0"/>
              <w:rPr>
                <w:sz w:val="22"/>
                <w:szCs w:val="22"/>
              </w:rPr>
            </w:pPr>
            <w:r>
              <w:rPr>
                <w:sz w:val="22"/>
                <w:szCs w:val="22"/>
              </w:rPr>
              <w:t>Аудит инвестиционной недвижимости</w:t>
            </w:r>
          </w:p>
        </w:tc>
        <w:tc>
          <w:tcPr>
            <w:tcW w:w="4820" w:type="dxa"/>
            <w:shd w:val="clear" w:color="auto" w:fill="auto"/>
            <w:hideMark/>
          </w:tcPr>
          <w:p w:rsidR="00CB7917" w:rsidRDefault="00CB7917" w:rsidP="00B75260">
            <w:pPr>
              <w:rPr>
                <w:sz w:val="22"/>
                <w:szCs w:val="22"/>
              </w:rPr>
            </w:pPr>
            <w:r w:rsidRPr="00BD2AC0">
              <w:rPr>
                <w:sz w:val="22"/>
                <w:szCs w:val="22"/>
              </w:rPr>
              <w:t xml:space="preserve">Проверить и подтвердить: </w:t>
            </w:r>
            <w:r w:rsidRPr="00BD2AC0">
              <w:rPr>
                <w:sz w:val="22"/>
                <w:szCs w:val="22"/>
              </w:rPr>
              <w:br/>
              <w:t xml:space="preserve">а) правильность определения балансовой стоимости </w:t>
            </w:r>
            <w:r>
              <w:rPr>
                <w:sz w:val="22"/>
                <w:szCs w:val="22"/>
              </w:rPr>
              <w:t>инвестиционной недвижимости</w:t>
            </w:r>
            <w:r w:rsidRPr="00BD2AC0">
              <w:rPr>
                <w:sz w:val="22"/>
                <w:szCs w:val="22"/>
              </w:rPr>
              <w:t xml:space="preserve">; </w:t>
            </w:r>
            <w:r w:rsidRPr="00BD2AC0">
              <w:rPr>
                <w:sz w:val="22"/>
                <w:szCs w:val="22"/>
              </w:rPr>
              <w:br/>
              <w:t xml:space="preserve">б) правильность аналитического и </w:t>
            </w:r>
            <w:proofErr w:type="spellStart"/>
            <w:proofErr w:type="gramStart"/>
            <w:r w:rsidRPr="00BD2AC0">
              <w:rPr>
                <w:sz w:val="22"/>
                <w:szCs w:val="22"/>
              </w:rPr>
              <w:t>синтети</w:t>
            </w:r>
            <w:r>
              <w:rPr>
                <w:sz w:val="22"/>
                <w:szCs w:val="22"/>
              </w:rPr>
              <w:t>-</w:t>
            </w:r>
            <w:r w:rsidRPr="00BD2AC0">
              <w:rPr>
                <w:sz w:val="22"/>
                <w:szCs w:val="22"/>
              </w:rPr>
              <w:t>ческого</w:t>
            </w:r>
            <w:proofErr w:type="spellEnd"/>
            <w:proofErr w:type="gramEnd"/>
            <w:r w:rsidRPr="00BD2AC0">
              <w:rPr>
                <w:sz w:val="22"/>
                <w:szCs w:val="22"/>
              </w:rPr>
              <w:t xml:space="preserve"> учета </w:t>
            </w:r>
            <w:r>
              <w:rPr>
                <w:sz w:val="22"/>
                <w:szCs w:val="22"/>
              </w:rPr>
              <w:t>инвестиционной недвижимости</w:t>
            </w:r>
            <w:r w:rsidRPr="00BD2AC0">
              <w:rPr>
                <w:sz w:val="22"/>
                <w:szCs w:val="22"/>
              </w:rPr>
              <w:t>;</w:t>
            </w:r>
          </w:p>
          <w:p w:rsidR="00CB7917" w:rsidRPr="009208B0" w:rsidRDefault="00CB7917" w:rsidP="00B75260">
            <w:pPr>
              <w:autoSpaceDE w:val="0"/>
              <w:autoSpaceDN w:val="0"/>
              <w:adjustRightInd w:val="0"/>
              <w:rPr>
                <w:sz w:val="22"/>
                <w:szCs w:val="22"/>
              </w:rPr>
            </w:pPr>
            <w:r>
              <w:rPr>
                <w:sz w:val="22"/>
                <w:szCs w:val="22"/>
              </w:rPr>
              <w:t>г</w:t>
            </w:r>
            <w:r w:rsidRPr="00BD2AC0">
              <w:rPr>
                <w:sz w:val="22"/>
                <w:szCs w:val="22"/>
              </w:rPr>
              <w:t xml:space="preserve">) полноту и правильность </w:t>
            </w:r>
            <w:r>
              <w:rPr>
                <w:sz w:val="22"/>
                <w:szCs w:val="22"/>
              </w:rPr>
              <w:t>распределения остатков и оборотов (если применимо) по счетам</w:t>
            </w:r>
            <w:r w:rsidRPr="00BD2AC0">
              <w:rPr>
                <w:sz w:val="22"/>
                <w:szCs w:val="22"/>
              </w:rPr>
              <w:t xml:space="preserve"> в соответствующие строки отчетности.</w:t>
            </w:r>
          </w:p>
        </w:tc>
      </w:tr>
      <w:tr w:rsidR="00CB7917" w:rsidRPr="00BD2AC0" w:rsidTr="00B75260">
        <w:trPr>
          <w:trHeight w:val="1200"/>
        </w:trPr>
        <w:tc>
          <w:tcPr>
            <w:tcW w:w="568" w:type="dxa"/>
            <w:hideMark/>
          </w:tcPr>
          <w:p w:rsidR="00CB7917" w:rsidRPr="00BD2AC0" w:rsidRDefault="00CB7917" w:rsidP="00B75260">
            <w:pPr>
              <w:rPr>
                <w:sz w:val="22"/>
                <w:szCs w:val="22"/>
              </w:rPr>
            </w:pPr>
            <w:r>
              <w:rPr>
                <w:sz w:val="22"/>
                <w:szCs w:val="22"/>
              </w:rPr>
              <w:t>4</w:t>
            </w:r>
          </w:p>
        </w:tc>
        <w:tc>
          <w:tcPr>
            <w:tcW w:w="2268" w:type="dxa"/>
            <w:hideMark/>
          </w:tcPr>
          <w:p w:rsidR="00CB7917" w:rsidRPr="001A6FB0" w:rsidRDefault="00CB7917" w:rsidP="00B75260">
            <w:pPr>
              <w:rPr>
                <w:sz w:val="22"/>
                <w:szCs w:val="22"/>
              </w:rPr>
            </w:pPr>
            <w:r w:rsidRPr="001A6FB0">
              <w:rPr>
                <w:sz w:val="22"/>
                <w:szCs w:val="22"/>
              </w:rPr>
              <w:t>Аудит долгосрочных активов к продаже</w:t>
            </w:r>
          </w:p>
        </w:tc>
        <w:tc>
          <w:tcPr>
            <w:tcW w:w="601" w:type="dxa"/>
            <w:shd w:val="clear" w:color="auto" w:fill="auto"/>
            <w:hideMark/>
          </w:tcPr>
          <w:p w:rsidR="00CB7917" w:rsidRPr="001A6FB0" w:rsidRDefault="00CB7917" w:rsidP="00B75260">
            <w:pPr>
              <w:rPr>
                <w:sz w:val="22"/>
                <w:szCs w:val="22"/>
              </w:rPr>
            </w:pPr>
          </w:p>
        </w:tc>
        <w:tc>
          <w:tcPr>
            <w:tcW w:w="2092" w:type="dxa"/>
            <w:shd w:val="clear" w:color="auto" w:fill="auto"/>
            <w:hideMark/>
          </w:tcPr>
          <w:p w:rsidR="00CB7917" w:rsidRPr="001A6FB0" w:rsidRDefault="00CB7917" w:rsidP="00B75260">
            <w:pPr>
              <w:rPr>
                <w:sz w:val="22"/>
                <w:szCs w:val="22"/>
              </w:rPr>
            </w:pPr>
          </w:p>
        </w:tc>
        <w:tc>
          <w:tcPr>
            <w:tcW w:w="4820" w:type="dxa"/>
            <w:shd w:val="clear" w:color="auto" w:fill="auto"/>
            <w:hideMark/>
          </w:tcPr>
          <w:p w:rsidR="00CB7917" w:rsidRPr="001A6FB0" w:rsidRDefault="00CB7917" w:rsidP="00B75260">
            <w:pPr>
              <w:rPr>
                <w:sz w:val="22"/>
                <w:szCs w:val="22"/>
              </w:rPr>
            </w:pPr>
            <w:r w:rsidRPr="001A6FB0">
              <w:rPr>
                <w:sz w:val="22"/>
                <w:szCs w:val="22"/>
              </w:rPr>
              <w:t>Проверить и подтвердить:</w:t>
            </w:r>
            <w:r w:rsidRPr="001A6FB0">
              <w:rPr>
                <w:sz w:val="22"/>
                <w:szCs w:val="22"/>
              </w:rPr>
              <w:br/>
              <w:t>а) наличие и сохранность долгосрочных активов к продаже;</w:t>
            </w:r>
          </w:p>
          <w:p w:rsidR="00CB7917" w:rsidRPr="001A6FB0" w:rsidRDefault="00CB7917" w:rsidP="00B75260">
            <w:pPr>
              <w:rPr>
                <w:sz w:val="22"/>
                <w:szCs w:val="22"/>
              </w:rPr>
            </w:pPr>
            <w:r w:rsidRPr="001A6FB0">
              <w:rPr>
                <w:sz w:val="22"/>
                <w:szCs w:val="22"/>
              </w:rPr>
              <w:t xml:space="preserve">б) правильность оформления материалов </w:t>
            </w:r>
            <w:proofErr w:type="spellStart"/>
            <w:proofErr w:type="gramStart"/>
            <w:r w:rsidRPr="001A6FB0">
              <w:rPr>
                <w:sz w:val="22"/>
                <w:szCs w:val="22"/>
              </w:rPr>
              <w:t>инвен</w:t>
            </w:r>
            <w:r>
              <w:rPr>
                <w:sz w:val="22"/>
                <w:szCs w:val="22"/>
              </w:rPr>
              <w:t>-</w:t>
            </w:r>
            <w:r w:rsidRPr="001A6FB0">
              <w:rPr>
                <w:sz w:val="22"/>
                <w:szCs w:val="22"/>
              </w:rPr>
              <w:t>таризации</w:t>
            </w:r>
            <w:proofErr w:type="spellEnd"/>
            <w:proofErr w:type="gramEnd"/>
            <w:r w:rsidRPr="001A6FB0">
              <w:rPr>
                <w:sz w:val="22"/>
                <w:szCs w:val="22"/>
              </w:rPr>
              <w:t xml:space="preserve"> долгосрочных активов к продаже и отражения результатов инвентаризации в учете; </w:t>
            </w:r>
          </w:p>
          <w:p w:rsidR="00CB7917" w:rsidRPr="001A6FB0" w:rsidRDefault="00CB7917" w:rsidP="00B75260">
            <w:pPr>
              <w:rPr>
                <w:sz w:val="22"/>
                <w:szCs w:val="22"/>
              </w:rPr>
            </w:pPr>
            <w:r w:rsidRPr="001A6FB0">
              <w:rPr>
                <w:sz w:val="22"/>
                <w:szCs w:val="22"/>
              </w:rPr>
              <w:t xml:space="preserve">в) правильность синтетического и </w:t>
            </w:r>
            <w:proofErr w:type="spellStart"/>
            <w:proofErr w:type="gramStart"/>
            <w:r w:rsidRPr="001A6FB0">
              <w:rPr>
                <w:sz w:val="22"/>
                <w:szCs w:val="22"/>
              </w:rPr>
              <w:t>аналити</w:t>
            </w:r>
            <w:r>
              <w:rPr>
                <w:sz w:val="22"/>
                <w:szCs w:val="22"/>
              </w:rPr>
              <w:t>-</w:t>
            </w:r>
            <w:r w:rsidRPr="001A6FB0">
              <w:rPr>
                <w:sz w:val="22"/>
                <w:szCs w:val="22"/>
              </w:rPr>
              <w:t>ческого</w:t>
            </w:r>
            <w:proofErr w:type="spellEnd"/>
            <w:proofErr w:type="gramEnd"/>
            <w:r w:rsidRPr="001A6FB0">
              <w:rPr>
                <w:sz w:val="22"/>
                <w:szCs w:val="22"/>
              </w:rPr>
              <w:t xml:space="preserve"> учета долгосрочных активов к продаже;</w:t>
            </w:r>
          </w:p>
          <w:p w:rsidR="00CB7917" w:rsidRPr="001A6FB0" w:rsidRDefault="00CB7917" w:rsidP="00B75260">
            <w:pPr>
              <w:rPr>
                <w:sz w:val="22"/>
                <w:szCs w:val="22"/>
              </w:rPr>
            </w:pPr>
            <w:r w:rsidRPr="001A6FB0">
              <w:rPr>
                <w:sz w:val="22"/>
                <w:szCs w:val="22"/>
              </w:rPr>
              <w:t xml:space="preserve">в) правильность определения балансовой </w:t>
            </w:r>
            <w:r w:rsidRPr="001A6FB0">
              <w:rPr>
                <w:sz w:val="22"/>
                <w:szCs w:val="22"/>
              </w:rPr>
              <w:lastRenderedPageBreak/>
              <w:t>стоимости долгосрочных активов к продаже;</w:t>
            </w:r>
          </w:p>
          <w:p w:rsidR="00CB7917" w:rsidRPr="001A6FB0" w:rsidRDefault="00CB7917" w:rsidP="00B75260">
            <w:pPr>
              <w:rPr>
                <w:sz w:val="22"/>
                <w:szCs w:val="22"/>
              </w:rPr>
            </w:pPr>
            <w:r w:rsidRPr="001A6FB0">
              <w:rPr>
                <w:sz w:val="22"/>
                <w:szCs w:val="22"/>
              </w:rPr>
              <w:t>г) правильность отражения в учете операций поступления, внутреннего перемещения и выбытия долгосрочных активов к продаже;</w:t>
            </w:r>
          </w:p>
          <w:p w:rsidR="00CB7917" w:rsidRPr="001A6FB0" w:rsidRDefault="00CB7917" w:rsidP="00B75260">
            <w:pPr>
              <w:rPr>
                <w:sz w:val="22"/>
                <w:szCs w:val="22"/>
              </w:rPr>
            </w:pPr>
            <w:r w:rsidRPr="001A6FB0">
              <w:rPr>
                <w:sz w:val="22"/>
                <w:szCs w:val="22"/>
              </w:rPr>
              <w:t>д) полноту и правильность распределения остатков и оборотов (если применимо) по счетам в соответствующие строки отчетности.</w:t>
            </w:r>
          </w:p>
        </w:tc>
      </w:tr>
      <w:tr w:rsidR="00CB7917" w:rsidRPr="00BD2AC0" w:rsidTr="00B75260">
        <w:trPr>
          <w:trHeight w:val="820"/>
        </w:trPr>
        <w:tc>
          <w:tcPr>
            <w:tcW w:w="568" w:type="dxa"/>
            <w:shd w:val="clear" w:color="auto" w:fill="auto"/>
            <w:hideMark/>
          </w:tcPr>
          <w:p w:rsidR="00CB7917" w:rsidRPr="00BD2AC0" w:rsidRDefault="00CB7917" w:rsidP="00B75260">
            <w:pPr>
              <w:rPr>
                <w:sz w:val="22"/>
                <w:szCs w:val="22"/>
              </w:rPr>
            </w:pPr>
            <w:r>
              <w:rPr>
                <w:sz w:val="22"/>
                <w:szCs w:val="22"/>
              </w:rPr>
              <w:lastRenderedPageBreak/>
              <w:t>5</w:t>
            </w:r>
          </w:p>
        </w:tc>
        <w:tc>
          <w:tcPr>
            <w:tcW w:w="2268" w:type="dxa"/>
            <w:shd w:val="clear" w:color="auto" w:fill="auto"/>
            <w:hideMark/>
          </w:tcPr>
          <w:p w:rsidR="00CB7917" w:rsidRPr="00BD2AC0" w:rsidRDefault="00CB7917" w:rsidP="00B75260">
            <w:pPr>
              <w:rPr>
                <w:sz w:val="22"/>
                <w:szCs w:val="22"/>
              </w:rPr>
            </w:pPr>
            <w:r w:rsidRPr="00BD2AC0">
              <w:rPr>
                <w:sz w:val="22"/>
                <w:szCs w:val="22"/>
              </w:rPr>
              <w:t xml:space="preserve">Аудит </w:t>
            </w:r>
            <w:r>
              <w:rPr>
                <w:sz w:val="22"/>
                <w:szCs w:val="22"/>
              </w:rPr>
              <w:t>запасов</w:t>
            </w:r>
          </w:p>
        </w:tc>
        <w:tc>
          <w:tcPr>
            <w:tcW w:w="601" w:type="dxa"/>
            <w:shd w:val="clear" w:color="auto" w:fill="auto"/>
            <w:hideMark/>
          </w:tcPr>
          <w:p w:rsidR="00CB7917" w:rsidRPr="00BD2AC0" w:rsidRDefault="00CB7917" w:rsidP="00B75260">
            <w:pPr>
              <w:rPr>
                <w:sz w:val="22"/>
                <w:szCs w:val="22"/>
              </w:rPr>
            </w:pPr>
            <w:r w:rsidRPr="00BD2AC0">
              <w:rPr>
                <w:sz w:val="22"/>
                <w:szCs w:val="22"/>
              </w:rPr>
              <w:t> </w:t>
            </w:r>
          </w:p>
        </w:tc>
        <w:tc>
          <w:tcPr>
            <w:tcW w:w="2092" w:type="dxa"/>
            <w:shd w:val="clear" w:color="auto" w:fill="auto"/>
            <w:hideMark/>
          </w:tcPr>
          <w:p w:rsidR="00CB7917" w:rsidRPr="00BD2AC0" w:rsidRDefault="00CB7917" w:rsidP="00B75260">
            <w:pPr>
              <w:rPr>
                <w:sz w:val="22"/>
                <w:szCs w:val="22"/>
              </w:rPr>
            </w:pPr>
            <w:r w:rsidRPr="00BD2AC0">
              <w:rPr>
                <w:sz w:val="22"/>
                <w:szCs w:val="22"/>
              </w:rPr>
              <w:t> </w:t>
            </w:r>
          </w:p>
        </w:tc>
        <w:tc>
          <w:tcPr>
            <w:tcW w:w="4820" w:type="dxa"/>
            <w:shd w:val="clear" w:color="auto" w:fill="auto"/>
            <w:hideMark/>
          </w:tcPr>
          <w:p w:rsidR="00CB7917" w:rsidRPr="00BD2AC0" w:rsidRDefault="00CB7917" w:rsidP="00B75260">
            <w:pPr>
              <w:rPr>
                <w:sz w:val="22"/>
                <w:szCs w:val="22"/>
              </w:rPr>
            </w:pPr>
            <w:r w:rsidRPr="00BD2AC0">
              <w:rPr>
                <w:sz w:val="22"/>
                <w:szCs w:val="22"/>
              </w:rPr>
              <w:t>Проверить и подтвердить:</w:t>
            </w:r>
            <w:r w:rsidRPr="00BD2AC0">
              <w:rPr>
                <w:sz w:val="22"/>
                <w:szCs w:val="22"/>
              </w:rPr>
              <w:br/>
              <w:t xml:space="preserve">а) правильность оформления материалов инвентаризации производственных запасов и отражения результатов инвентаризации в учете; </w:t>
            </w:r>
            <w:r w:rsidRPr="00BD2AC0">
              <w:rPr>
                <w:sz w:val="22"/>
                <w:szCs w:val="22"/>
              </w:rPr>
              <w:br/>
              <w:t xml:space="preserve">б) правильность определения и списания на издержки стоимости израсходованных материально-производственных запасов; </w:t>
            </w:r>
            <w:r w:rsidRPr="00BD2AC0">
              <w:rPr>
                <w:sz w:val="22"/>
                <w:szCs w:val="22"/>
              </w:rPr>
              <w:br/>
              <w:t xml:space="preserve">в) правильность синтетического и аналитического учета материально-производственных запасов; </w:t>
            </w:r>
            <w:r w:rsidRPr="00BD2AC0">
              <w:rPr>
                <w:sz w:val="22"/>
                <w:szCs w:val="22"/>
              </w:rPr>
              <w:br/>
            </w:r>
            <w:r>
              <w:rPr>
                <w:sz w:val="22"/>
                <w:szCs w:val="22"/>
              </w:rPr>
              <w:t>г</w:t>
            </w:r>
            <w:r w:rsidRPr="00BD2AC0">
              <w:rPr>
                <w:sz w:val="22"/>
                <w:szCs w:val="22"/>
              </w:rPr>
              <w:t xml:space="preserve">) соответствие </w:t>
            </w:r>
            <w:r>
              <w:rPr>
                <w:sz w:val="22"/>
                <w:szCs w:val="22"/>
              </w:rPr>
              <w:t xml:space="preserve">фактически </w:t>
            </w:r>
            <w:r w:rsidRPr="00BD2AC0">
              <w:rPr>
                <w:sz w:val="22"/>
                <w:szCs w:val="22"/>
              </w:rPr>
              <w:t xml:space="preserve">используемых </w:t>
            </w:r>
            <w:proofErr w:type="spellStart"/>
            <w:r w:rsidRPr="00BD2AC0">
              <w:rPr>
                <w:sz w:val="22"/>
                <w:szCs w:val="22"/>
              </w:rPr>
              <w:t>спо</w:t>
            </w:r>
            <w:r>
              <w:rPr>
                <w:sz w:val="22"/>
                <w:szCs w:val="22"/>
              </w:rPr>
              <w:t>-</w:t>
            </w:r>
            <w:r w:rsidRPr="00BD2AC0">
              <w:rPr>
                <w:sz w:val="22"/>
                <w:szCs w:val="22"/>
              </w:rPr>
              <w:t>собов</w:t>
            </w:r>
            <w:proofErr w:type="spellEnd"/>
            <w:r w:rsidRPr="00BD2AC0">
              <w:rPr>
                <w:sz w:val="22"/>
                <w:szCs w:val="22"/>
              </w:rPr>
              <w:t xml:space="preserve"> оценки по отдельным группам </w:t>
            </w:r>
            <w:proofErr w:type="spellStart"/>
            <w:r w:rsidRPr="00BD2AC0">
              <w:rPr>
                <w:sz w:val="22"/>
                <w:szCs w:val="22"/>
              </w:rPr>
              <w:t>матери</w:t>
            </w:r>
            <w:r>
              <w:rPr>
                <w:sz w:val="22"/>
                <w:szCs w:val="22"/>
              </w:rPr>
              <w:t>-</w:t>
            </w:r>
            <w:r w:rsidRPr="00BD2AC0">
              <w:rPr>
                <w:sz w:val="22"/>
                <w:szCs w:val="22"/>
              </w:rPr>
              <w:t>альных</w:t>
            </w:r>
            <w:proofErr w:type="spellEnd"/>
            <w:r w:rsidRPr="00BD2AC0">
              <w:rPr>
                <w:sz w:val="22"/>
                <w:szCs w:val="22"/>
              </w:rPr>
              <w:t xml:space="preserve"> ценностей при их выбытии способам, предусмотренным учетной политикой; </w:t>
            </w:r>
            <w:r w:rsidRPr="00BD2AC0">
              <w:rPr>
                <w:sz w:val="22"/>
                <w:szCs w:val="22"/>
              </w:rPr>
              <w:br/>
            </w:r>
            <w:r>
              <w:rPr>
                <w:sz w:val="22"/>
                <w:szCs w:val="22"/>
              </w:rPr>
              <w:t>д</w:t>
            </w:r>
            <w:r w:rsidRPr="00BD2AC0">
              <w:rPr>
                <w:sz w:val="22"/>
                <w:szCs w:val="22"/>
              </w:rPr>
              <w:t xml:space="preserve">) правильность порядка списания отклонений фактических расходов по приобретению материальных ценностей от их учетной цены (при использовании счетов 15 и 16); </w:t>
            </w:r>
            <w:r w:rsidRPr="00BD2AC0">
              <w:rPr>
                <w:sz w:val="22"/>
                <w:szCs w:val="22"/>
              </w:rPr>
              <w:br/>
            </w:r>
            <w:r>
              <w:rPr>
                <w:sz w:val="22"/>
                <w:szCs w:val="22"/>
              </w:rPr>
              <w:t>е</w:t>
            </w:r>
            <w:r w:rsidRPr="00BD2AC0">
              <w:rPr>
                <w:sz w:val="22"/>
                <w:szCs w:val="22"/>
              </w:rPr>
              <w:t>) правильность порядка списания торговой наценки, относящейся к проданным товарам</w:t>
            </w:r>
            <w:r>
              <w:rPr>
                <w:sz w:val="22"/>
                <w:szCs w:val="22"/>
              </w:rPr>
              <w:t xml:space="preserve"> (при использовании способа учета товаров по продажной стоимости)</w:t>
            </w:r>
            <w:r w:rsidRPr="00DD0D40">
              <w:rPr>
                <w:sz w:val="22"/>
                <w:szCs w:val="22"/>
              </w:rPr>
              <w:t>;</w:t>
            </w:r>
            <w:r w:rsidRPr="00BD2AC0">
              <w:rPr>
                <w:sz w:val="22"/>
                <w:szCs w:val="22"/>
              </w:rPr>
              <w:br/>
            </w:r>
            <w:r>
              <w:rPr>
                <w:sz w:val="22"/>
                <w:szCs w:val="22"/>
              </w:rPr>
              <w:t>ж</w:t>
            </w:r>
            <w:r w:rsidRPr="00BD2AC0">
              <w:rPr>
                <w:sz w:val="22"/>
                <w:szCs w:val="22"/>
              </w:rPr>
              <w:t xml:space="preserve">) правильность, полноту и обоснованность начисления резерва под </w:t>
            </w:r>
            <w:r>
              <w:rPr>
                <w:sz w:val="22"/>
                <w:szCs w:val="22"/>
              </w:rPr>
              <w:t>снижение стоимости</w:t>
            </w:r>
            <w:r w:rsidRPr="00BD2AC0">
              <w:rPr>
                <w:sz w:val="22"/>
                <w:szCs w:val="22"/>
              </w:rPr>
              <w:t xml:space="preserve"> материально-производственных запасов;</w:t>
            </w:r>
            <w:r w:rsidRPr="00BD2AC0">
              <w:rPr>
                <w:sz w:val="22"/>
                <w:szCs w:val="22"/>
              </w:rPr>
              <w:br/>
            </w:r>
            <w:r>
              <w:rPr>
                <w:sz w:val="22"/>
                <w:szCs w:val="22"/>
              </w:rPr>
              <w:t>з</w:t>
            </w:r>
            <w:r w:rsidRPr="00BD2AC0">
              <w:rPr>
                <w:sz w:val="22"/>
                <w:szCs w:val="22"/>
              </w:rPr>
              <w:t xml:space="preserve">) полноту и правильность </w:t>
            </w:r>
            <w:r>
              <w:rPr>
                <w:sz w:val="22"/>
                <w:szCs w:val="22"/>
              </w:rPr>
              <w:t>распределения остатков и оборотов (если применимо) по счетам</w:t>
            </w:r>
            <w:r w:rsidRPr="00BD2AC0">
              <w:rPr>
                <w:sz w:val="22"/>
                <w:szCs w:val="22"/>
              </w:rPr>
              <w:t xml:space="preserve"> в соответствующие строки отчетности. </w:t>
            </w:r>
          </w:p>
        </w:tc>
      </w:tr>
      <w:tr w:rsidR="00CB7917" w:rsidRPr="00BD2AC0" w:rsidTr="00B75260">
        <w:trPr>
          <w:trHeight w:val="1529"/>
        </w:trPr>
        <w:tc>
          <w:tcPr>
            <w:tcW w:w="568" w:type="dxa"/>
            <w:vMerge w:val="restart"/>
            <w:tcBorders>
              <w:bottom w:val="single" w:sz="4" w:space="0" w:color="auto"/>
            </w:tcBorders>
            <w:shd w:val="clear" w:color="auto" w:fill="auto"/>
            <w:hideMark/>
          </w:tcPr>
          <w:p w:rsidR="00CB7917" w:rsidRPr="00BD2AC0" w:rsidRDefault="00CB7917" w:rsidP="00B75260">
            <w:pPr>
              <w:rPr>
                <w:sz w:val="22"/>
                <w:szCs w:val="22"/>
              </w:rPr>
            </w:pPr>
            <w:r>
              <w:rPr>
                <w:sz w:val="22"/>
                <w:szCs w:val="22"/>
              </w:rPr>
              <w:t>6</w:t>
            </w:r>
          </w:p>
        </w:tc>
        <w:tc>
          <w:tcPr>
            <w:tcW w:w="2268" w:type="dxa"/>
            <w:vMerge w:val="restart"/>
            <w:tcBorders>
              <w:bottom w:val="single" w:sz="4" w:space="0" w:color="auto"/>
            </w:tcBorders>
            <w:shd w:val="clear" w:color="auto" w:fill="auto"/>
            <w:hideMark/>
          </w:tcPr>
          <w:p w:rsidR="00CB7917" w:rsidRPr="00BD2AC0" w:rsidRDefault="00CB7917" w:rsidP="00B75260">
            <w:pPr>
              <w:rPr>
                <w:sz w:val="22"/>
                <w:szCs w:val="22"/>
              </w:rPr>
            </w:pPr>
            <w:r w:rsidRPr="00BD2AC0">
              <w:rPr>
                <w:sz w:val="22"/>
                <w:szCs w:val="22"/>
              </w:rPr>
              <w:t xml:space="preserve">Аудит затрат на производство </w:t>
            </w:r>
          </w:p>
        </w:tc>
        <w:tc>
          <w:tcPr>
            <w:tcW w:w="601" w:type="dxa"/>
            <w:tcBorders>
              <w:bottom w:val="single" w:sz="4" w:space="0" w:color="auto"/>
            </w:tcBorders>
            <w:shd w:val="clear" w:color="auto" w:fill="auto"/>
            <w:hideMark/>
          </w:tcPr>
          <w:p w:rsidR="00CB7917" w:rsidRPr="00BD2AC0" w:rsidRDefault="00CB7917" w:rsidP="00B75260">
            <w:pPr>
              <w:rPr>
                <w:sz w:val="22"/>
                <w:szCs w:val="22"/>
              </w:rPr>
            </w:pPr>
            <w:r>
              <w:rPr>
                <w:sz w:val="22"/>
                <w:szCs w:val="22"/>
              </w:rPr>
              <w:t>6</w:t>
            </w:r>
            <w:r w:rsidRPr="00BD2AC0">
              <w:rPr>
                <w:sz w:val="22"/>
                <w:szCs w:val="22"/>
              </w:rPr>
              <w:t>.1</w:t>
            </w:r>
          </w:p>
        </w:tc>
        <w:tc>
          <w:tcPr>
            <w:tcW w:w="2092" w:type="dxa"/>
            <w:tcBorders>
              <w:bottom w:val="single" w:sz="4" w:space="0" w:color="auto"/>
            </w:tcBorders>
            <w:shd w:val="clear" w:color="auto" w:fill="auto"/>
            <w:hideMark/>
          </w:tcPr>
          <w:p w:rsidR="00CB7917" w:rsidRPr="00BD2AC0" w:rsidRDefault="00CB7917" w:rsidP="00B75260">
            <w:pPr>
              <w:rPr>
                <w:sz w:val="22"/>
                <w:szCs w:val="22"/>
              </w:rPr>
            </w:pPr>
            <w:r w:rsidRPr="00BD2AC0">
              <w:rPr>
                <w:sz w:val="22"/>
                <w:szCs w:val="22"/>
              </w:rPr>
              <w:t>Аудит затрат для целей бухгалтерского учета</w:t>
            </w:r>
          </w:p>
        </w:tc>
        <w:tc>
          <w:tcPr>
            <w:tcW w:w="4820" w:type="dxa"/>
            <w:tcBorders>
              <w:bottom w:val="single" w:sz="4" w:space="0" w:color="auto"/>
            </w:tcBorders>
            <w:shd w:val="clear" w:color="auto" w:fill="auto"/>
            <w:hideMark/>
          </w:tcPr>
          <w:p w:rsidR="00CB7917" w:rsidRPr="00BD2AC0" w:rsidRDefault="00CB7917" w:rsidP="00B75260">
            <w:pPr>
              <w:rPr>
                <w:sz w:val="22"/>
                <w:szCs w:val="22"/>
              </w:rPr>
            </w:pPr>
            <w:r w:rsidRPr="00BD2AC0">
              <w:rPr>
                <w:sz w:val="22"/>
                <w:szCs w:val="22"/>
              </w:rPr>
              <w:t>а) Проверка и подтверждение достоверности отчетных данных о фактической себестоимости продукции (работ, услуг);</w:t>
            </w:r>
            <w:r w:rsidRPr="00BD2AC0">
              <w:rPr>
                <w:sz w:val="22"/>
                <w:szCs w:val="22"/>
              </w:rPr>
              <w:br/>
              <w:t xml:space="preserve">б) </w:t>
            </w:r>
            <w:r>
              <w:rPr>
                <w:sz w:val="22"/>
                <w:szCs w:val="22"/>
              </w:rPr>
              <w:t>Проверка правильности оценки расходов, выраженных в иностранной валюте и/или ее эквиваленте;</w:t>
            </w:r>
            <w:r w:rsidRPr="00BD2AC0">
              <w:rPr>
                <w:sz w:val="22"/>
                <w:szCs w:val="22"/>
              </w:rPr>
              <w:br/>
              <w:t xml:space="preserve">в) Аудит себестоимости продукции (работ, услуг) по статьям затрат, оговариваемым </w:t>
            </w:r>
            <w:proofErr w:type="spellStart"/>
            <w:r w:rsidRPr="00BD2AC0">
              <w:rPr>
                <w:sz w:val="22"/>
                <w:szCs w:val="22"/>
              </w:rPr>
              <w:t>отрас</w:t>
            </w:r>
            <w:r>
              <w:rPr>
                <w:sz w:val="22"/>
                <w:szCs w:val="22"/>
              </w:rPr>
              <w:t>-</w:t>
            </w:r>
            <w:r w:rsidRPr="00BD2AC0">
              <w:rPr>
                <w:sz w:val="22"/>
                <w:szCs w:val="22"/>
              </w:rPr>
              <w:t>левыми</w:t>
            </w:r>
            <w:proofErr w:type="spellEnd"/>
            <w:r w:rsidRPr="00BD2AC0">
              <w:rPr>
                <w:sz w:val="22"/>
                <w:szCs w:val="22"/>
              </w:rPr>
              <w:t xml:space="preserve"> инструкциями по учету затрат на производство и </w:t>
            </w:r>
            <w:proofErr w:type="spellStart"/>
            <w:r w:rsidRPr="00BD2AC0">
              <w:rPr>
                <w:sz w:val="22"/>
                <w:szCs w:val="22"/>
              </w:rPr>
              <w:t>калькулированию</w:t>
            </w:r>
            <w:proofErr w:type="spellEnd"/>
            <w:r w:rsidRPr="00BD2AC0">
              <w:rPr>
                <w:sz w:val="22"/>
                <w:szCs w:val="22"/>
              </w:rPr>
              <w:t xml:space="preserve"> </w:t>
            </w:r>
            <w:proofErr w:type="spellStart"/>
            <w:r w:rsidRPr="00BD2AC0">
              <w:rPr>
                <w:sz w:val="22"/>
                <w:szCs w:val="22"/>
              </w:rPr>
              <w:t>себестоимос</w:t>
            </w:r>
            <w:r>
              <w:rPr>
                <w:sz w:val="22"/>
                <w:szCs w:val="22"/>
              </w:rPr>
              <w:t>-</w:t>
            </w:r>
            <w:r w:rsidRPr="00BD2AC0">
              <w:rPr>
                <w:sz w:val="22"/>
                <w:szCs w:val="22"/>
              </w:rPr>
              <w:t>ти</w:t>
            </w:r>
            <w:proofErr w:type="spellEnd"/>
            <w:r w:rsidRPr="00BD2AC0">
              <w:rPr>
                <w:sz w:val="22"/>
                <w:szCs w:val="22"/>
              </w:rPr>
              <w:t xml:space="preserve"> продукции (работ, услуг)</w:t>
            </w:r>
            <w:r>
              <w:rPr>
                <w:sz w:val="22"/>
                <w:szCs w:val="22"/>
              </w:rPr>
              <w:t xml:space="preserve"> и РСБУ</w:t>
            </w:r>
            <w:r w:rsidRPr="00BD2AC0">
              <w:rPr>
                <w:sz w:val="22"/>
                <w:szCs w:val="22"/>
              </w:rPr>
              <w:t>;</w:t>
            </w:r>
            <w:r w:rsidRPr="00BD2AC0">
              <w:rPr>
                <w:sz w:val="22"/>
                <w:szCs w:val="22"/>
              </w:rPr>
              <w:br/>
              <w:t>г) Провер</w:t>
            </w:r>
            <w:r>
              <w:rPr>
                <w:sz w:val="22"/>
                <w:szCs w:val="22"/>
              </w:rPr>
              <w:t>ка</w:t>
            </w:r>
            <w:r w:rsidRPr="00BD2AC0">
              <w:rPr>
                <w:sz w:val="22"/>
                <w:szCs w:val="22"/>
              </w:rPr>
              <w:t xml:space="preserve"> и подтвер</w:t>
            </w:r>
            <w:r>
              <w:rPr>
                <w:sz w:val="22"/>
                <w:szCs w:val="22"/>
              </w:rPr>
              <w:t>ждение</w:t>
            </w:r>
            <w:r w:rsidRPr="00BD2AC0">
              <w:rPr>
                <w:sz w:val="22"/>
                <w:szCs w:val="22"/>
              </w:rPr>
              <w:t xml:space="preserve"> полнот</w:t>
            </w:r>
            <w:r>
              <w:rPr>
                <w:sz w:val="22"/>
                <w:szCs w:val="22"/>
              </w:rPr>
              <w:t>ы</w:t>
            </w:r>
            <w:r w:rsidRPr="00BD2AC0">
              <w:rPr>
                <w:sz w:val="22"/>
                <w:szCs w:val="22"/>
              </w:rPr>
              <w:t xml:space="preserve"> и правильност</w:t>
            </w:r>
            <w:r>
              <w:rPr>
                <w:sz w:val="22"/>
                <w:szCs w:val="22"/>
              </w:rPr>
              <w:t>и</w:t>
            </w:r>
            <w:r w:rsidRPr="00BD2AC0">
              <w:rPr>
                <w:sz w:val="22"/>
                <w:szCs w:val="22"/>
              </w:rPr>
              <w:t xml:space="preserve"> </w:t>
            </w:r>
            <w:r>
              <w:rPr>
                <w:sz w:val="22"/>
                <w:szCs w:val="22"/>
              </w:rPr>
              <w:t>распределения остатков и оборотов (если применимо) по счетам</w:t>
            </w:r>
            <w:r w:rsidRPr="00BD2AC0">
              <w:rPr>
                <w:sz w:val="22"/>
                <w:szCs w:val="22"/>
              </w:rPr>
              <w:t xml:space="preserve"> в соответствующие строки отчетности.</w:t>
            </w:r>
          </w:p>
        </w:tc>
      </w:tr>
      <w:tr w:rsidR="00CB7917" w:rsidRPr="00BD2AC0" w:rsidTr="00B75260">
        <w:trPr>
          <w:trHeight w:val="3535"/>
        </w:trPr>
        <w:tc>
          <w:tcPr>
            <w:tcW w:w="568" w:type="dxa"/>
            <w:vMerge/>
            <w:vAlign w:val="center"/>
            <w:hideMark/>
          </w:tcPr>
          <w:p w:rsidR="00CB7917" w:rsidRPr="00BD2AC0" w:rsidRDefault="00CB7917" w:rsidP="00B75260">
            <w:pPr>
              <w:rPr>
                <w:sz w:val="22"/>
                <w:szCs w:val="22"/>
              </w:rPr>
            </w:pPr>
          </w:p>
        </w:tc>
        <w:tc>
          <w:tcPr>
            <w:tcW w:w="2268" w:type="dxa"/>
            <w:vMerge/>
            <w:vAlign w:val="center"/>
            <w:hideMark/>
          </w:tcPr>
          <w:p w:rsidR="00CB7917" w:rsidRPr="00BD2AC0" w:rsidRDefault="00CB7917" w:rsidP="00B75260">
            <w:pPr>
              <w:rPr>
                <w:sz w:val="22"/>
                <w:szCs w:val="22"/>
              </w:rPr>
            </w:pPr>
          </w:p>
        </w:tc>
        <w:tc>
          <w:tcPr>
            <w:tcW w:w="601" w:type="dxa"/>
            <w:shd w:val="clear" w:color="auto" w:fill="auto"/>
            <w:hideMark/>
          </w:tcPr>
          <w:p w:rsidR="00CB7917" w:rsidRPr="00BD2AC0" w:rsidRDefault="00CB7917" w:rsidP="00B75260">
            <w:pPr>
              <w:rPr>
                <w:sz w:val="22"/>
                <w:szCs w:val="22"/>
              </w:rPr>
            </w:pPr>
            <w:r>
              <w:rPr>
                <w:sz w:val="22"/>
                <w:szCs w:val="22"/>
              </w:rPr>
              <w:t>6</w:t>
            </w:r>
            <w:r w:rsidRPr="00BD2AC0">
              <w:rPr>
                <w:sz w:val="22"/>
                <w:szCs w:val="22"/>
              </w:rPr>
              <w:t>.2</w:t>
            </w:r>
          </w:p>
        </w:tc>
        <w:tc>
          <w:tcPr>
            <w:tcW w:w="2092" w:type="dxa"/>
            <w:shd w:val="clear" w:color="auto" w:fill="auto"/>
            <w:hideMark/>
          </w:tcPr>
          <w:p w:rsidR="00CB7917" w:rsidRPr="00BD2AC0" w:rsidRDefault="00CB7917" w:rsidP="00B75260">
            <w:pPr>
              <w:rPr>
                <w:sz w:val="22"/>
                <w:szCs w:val="22"/>
              </w:rPr>
            </w:pPr>
            <w:r w:rsidRPr="00BD2AC0">
              <w:rPr>
                <w:sz w:val="22"/>
                <w:szCs w:val="22"/>
              </w:rPr>
              <w:t xml:space="preserve">Аудит расходов </w:t>
            </w:r>
            <w:r>
              <w:rPr>
                <w:sz w:val="22"/>
                <w:szCs w:val="22"/>
              </w:rPr>
              <w:t xml:space="preserve">и убытков </w:t>
            </w:r>
            <w:r w:rsidRPr="00BD2AC0">
              <w:rPr>
                <w:sz w:val="22"/>
                <w:szCs w:val="22"/>
              </w:rPr>
              <w:t>для целей налогообложения</w:t>
            </w:r>
          </w:p>
        </w:tc>
        <w:tc>
          <w:tcPr>
            <w:tcW w:w="4820" w:type="dxa"/>
            <w:shd w:val="clear" w:color="auto" w:fill="auto"/>
            <w:hideMark/>
          </w:tcPr>
          <w:p w:rsidR="00CB7917" w:rsidRDefault="00CB7917" w:rsidP="00B75260">
            <w:pPr>
              <w:rPr>
                <w:sz w:val="22"/>
                <w:szCs w:val="22"/>
              </w:rPr>
            </w:pPr>
            <w:r w:rsidRPr="00BD2AC0">
              <w:rPr>
                <w:sz w:val="22"/>
                <w:szCs w:val="22"/>
              </w:rPr>
              <w:t xml:space="preserve">Проверить и подтвердить: </w:t>
            </w:r>
            <w:r w:rsidRPr="00BD2AC0">
              <w:rPr>
                <w:sz w:val="22"/>
                <w:szCs w:val="22"/>
              </w:rPr>
              <w:br/>
              <w:t xml:space="preserve">а) правильность исчисления материальных расходов, предусмотренных ст. 254 НК РФ; </w:t>
            </w:r>
            <w:r w:rsidRPr="00BD2AC0">
              <w:rPr>
                <w:sz w:val="22"/>
                <w:szCs w:val="22"/>
              </w:rPr>
              <w:br/>
              <w:t xml:space="preserve">б) правильность исчисления расходов на оплату труда, предусмотренных ст. 255 НК РФ; </w:t>
            </w:r>
            <w:r w:rsidRPr="00BD2AC0">
              <w:rPr>
                <w:sz w:val="22"/>
                <w:szCs w:val="22"/>
              </w:rPr>
              <w:br/>
              <w:t xml:space="preserve">в) правильность формирования состава амортизируемого имущества и определения его первоначальной стоимости в соответствии со ст. 256 и 257 НК РФ; </w:t>
            </w:r>
            <w:r w:rsidRPr="00BD2AC0">
              <w:rPr>
                <w:sz w:val="22"/>
                <w:szCs w:val="22"/>
              </w:rPr>
              <w:br/>
              <w:t xml:space="preserve">г) правильность включения амортизируемого имущества в состав амортизационных групп в соответствии со ст. 258 НК РФ и постановлением Правительства Российской Федерации от 01.01.2002 N 1; </w:t>
            </w:r>
            <w:r w:rsidRPr="00BD2AC0">
              <w:rPr>
                <w:sz w:val="22"/>
                <w:szCs w:val="22"/>
              </w:rPr>
              <w:br/>
              <w:t xml:space="preserve">д) правильность расчета сумм амортизации в соответствии со ст. 259 НК РФ; </w:t>
            </w:r>
            <w:r w:rsidRPr="00BD2AC0">
              <w:rPr>
                <w:sz w:val="22"/>
                <w:szCs w:val="22"/>
              </w:rPr>
              <w:br/>
              <w:t xml:space="preserve">е) правильность включения в состав затрат аудируемого периода расходов на ремонт </w:t>
            </w:r>
            <w:proofErr w:type="spellStart"/>
            <w:r w:rsidRPr="00BD2AC0">
              <w:rPr>
                <w:sz w:val="22"/>
                <w:szCs w:val="22"/>
              </w:rPr>
              <w:t>основ</w:t>
            </w:r>
            <w:r>
              <w:rPr>
                <w:sz w:val="22"/>
                <w:szCs w:val="22"/>
              </w:rPr>
              <w:t>-</w:t>
            </w:r>
            <w:r w:rsidRPr="00BD2AC0">
              <w:rPr>
                <w:sz w:val="22"/>
                <w:szCs w:val="22"/>
              </w:rPr>
              <w:t>ных</w:t>
            </w:r>
            <w:proofErr w:type="spellEnd"/>
            <w:r w:rsidRPr="00BD2AC0">
              <w:rPr>
                <w:sz w:val="22"/>
                <w:szCs w:val="22"/>
              </w:rPr>
              <w:t xml:space="preserve"> средств в соответствии со ст. 260 НК РФ; </w:t>
            </w:r>
            <w:r w:rsidRPr="00BD2AC0">
              <w:rPr>
                <w:sz w:val="22"/>
                <w:szCs w:val="22"/>
              </w:rPr>
              <w:br/>
              <w:t xml:space="preserve">ж) правильность признания расходов на </w:t>
            </w:r>
            <w:proofErr w:type="spellStart"/>
            <w:r w:rsidRPr="00BD2AC0">
              <w:rPr>
                <w:sz w:val="22"/>
                <w:szCs w:val="22"/>
              </w:rPr>
              <w:t>освое</w:t>
            </w:r>
            <w:r>
              <w:rPr>
                <w:sz w:val="22"/>
                <w:szCs w:val="22"/>
              </w:rPr>
              <w:t>-</w:t>
            </w:r>
            <w:r w:rsidRPr="00BD2AC0">
              <w:rPr>
                <w:sz w:val="22"/>
                <w:szCs w:val="22"/>
              </w:rPr>
              <w:t>ние</w:t>
            </w:r>
            <w:proofErr w:type="spellEnd"/>
            <w:r w:rsidRPr="00BD2AC0">
              <w:rPr>
                <w:sz w:val="22"/>
                <w:szCs w:val="22"/>
              </w:rPr>
              <w:t xml:space="preserve"> природных ресурсов и соблюдение порядка их учета в соответствии со ст. 261 НК РФ; </w:t>
            </w:r>
            <w:r w:rsidRPr="00BD2AC0">
              <w:rPr>
                <w:sz w:val="22"/>
                <w:szCs w:val="22"/>
              </w:rPr>
              <w:br/>
              <w:t xml:space="preserve">з) правильность признания расходов на научно-исследовательские и (или) </w:t>
            </w:r>
            <w:proofErr w:type="spellStart"/>
            <w:r w:rsidRPr="00BD2AC0">
              <w:rPr>
                <w:sz w:val="22"/>
                <w:szCs w:val="22"/>
              </w:rPr>
              <w:t>опытно-конструктор</w:t>
            </w:r>
            <w:r>
              <w:rPr>
                <w:sz w:val="22"/>
                <w:szCs w:val="22"/>
              </w:rPr>
              <w:t>-</w:t>
            </w:r>
            <w:r w:rsidRPr="00BD2AC0">
              <w:rPr>
                <w:sz w:val="22"/>
                <w:szCs w:val="22"/>
              </w:rPr>
              <w:t>ские</w:t>
            </w:r>
            <w:proofErr w:type="spellEnd"/>
            <w:r w:rsidRPr="00BD2AC0">
              <w:rPr>
                <w:sz w:val="22"/>
                <w:szCs w:val="22"/>
              </w:rPr>
              <w:t xml:space="preserve"> разработки и соблюдение порядка их учета в соответствии со ст. 262 НК РФ; </w:t>
            </w:r>
            <w:r w:rsidRPr="00BD2AC0">
              <w:rPr>
                <w:sz w:val="22"/>
                <w:szCs w:val="22"/>
              </w:rPr>
              <w:br/>
              <w:t xml:space="preserve">и) обоснованность расходов на обязательное и добровольное страхование имущества в соответствии со ст. 263 НК РФ; </w:t>
            </w:r>
            <w:r w:rsidRPr="00BD2AC0">
              <w:rPr>
                <w:sz w:val="22"/>
                <w:szCs w:val="22"/>
              </w:rPr>
              <w:br/>
              <w:t xml:space="preserve">к) правильность </w:t>
            </w:r>
            <w:r>
              <w:rPr>
                <w:sz w:val="22"/>
                <w:szCs w:val="22"/>
              </w:rPr>
              <w:t>отнесения к расходам. уменьшающим налоговую базу по налогу на прибыль,</w:t>
            </w:r>
            <w:r w:rsidRPr="00BD2AC0">
              <w:rPr>
                <w:sz w:val="22"/>
                <w:szCs w:val="22"/>
              </w:rPr>
              <w:t xml:space="preserve"> прочих расходов, связанных с </w:t>
            </w:r>
            <w:proofErr w:type="spellStart"/>
            <w:r w:rsidRPr="00BD2AC0">
              <w:rPr>
                <w:sz w:val="22"/>
                <w:szCs w:val="22"/>
              </w:rPr>
              <w:t>произ</w:t>
            </w:r>
            <w:r>
              <w:rPr>
                <w:sz w:val="22"/>
                <w:szCs w:val="22"/>
              </w:rPr>
              <w:t>-</w:t>
            </w:r>
            <w:r w:rsidRPr="00BD2AC0">
              <w:rPr>
                <w:sz w:val="22"/>
                <w:szCs w:val="22"/>
              </w:rPr>
              <w:t>водством</w:t>
            </w:r>
            <w:proofErr w:type="spellEnd"/>
            <w:r w:rsidRPr="00BD2AC0">
              <w:rPr>
                <w:sz w:val="22"/>
                <w:szCs w:val="22"/>
              </w:rPr>
              <w:t xml:space="preserve"> и (или) реализацией (ст. 264 НК РФ); </w:t>
            </w:r>
            <w:r w:rsidRPr="00BD2AC0">
              <w:rPr>
                <w:sz w:val="22"/>
                <w:szCs w:val="22"/>
              </w:rPr>
              <w:br/>
              <w:t xml:space="preserve">л) правильность </w:t>
            </w:r>
            <w:r>
              <w:rPr>
                <w:sz w:val="22"/>
                <w:szCs w:val="22"/>
              </w:rPr>
              <w:t xml:space="preserve">отнесения к расходам, </w:t>
            </w:r>
            <w:proofErr w:type="spellStart"/>
            <w:r>
              <w:rPr>
                <w:sz w:val="22"/>
                <w:szCs w:val="22"/>
              </w:rPr>
              <w:t>умень-шающим</w:t>
            </w:r>
            <w:proofErr w:type="spellEnd"/>
            <w:r>
              <w:rPr>
                <w:sz w:val="22"/>
                <w:szCs w:val="22"/>
              </w:rPr>
              <w:t xml:space="preserve"> налоговую базу по налогу на прибыль,</w:t>
            </w:r>
            <w:r w:rsidRPr="00BD2AC0">
              <w:rPr>
                <w:sz w:val="22"/>
                <w:szCs w:val="22"/>
              </w:rPr>
              <w:t xml:space="preserve"> </w:t>
            </w:r>
            <w:r>
              <w:rPr>
                <w:sz w:val="22"/>
                <w:szCs w:val="22"/>
              </w:rPr>
              <w:t>внереализационных</w:t>
            </w:r>
            <w:r w:rsidRPr="00BD2AC0">
              <w:rPr>
                <w:sz w:val="22"/>
                <w:szCs w:val="22"/>
              </w:rPr>
              <w:t xml:space="preserve"> расходов (ст. 265 НК РФ); </w:t>
            </w:r>
            <w:r w:rsidRPr="00BD2AC0">
              <w:rPr>
                <w:sz w:val="22"/>
                <w:szCs w:val="22"/>
              </w:rPr>
              <w:br/>
              <w:t xml:space="preserve">м) правильность формирования и использования расходов на формирование резервов по сомнительным долгам (ст. 266 НК РФ); </w:t>
            </w:r>
            <w:r w:rsidRPr="00BD2AC0">
              <w:rPr>
                <w:sz w:val="22"/>
                <w:szCs w:val="22"/>
              </w:rPr>
              <w:br/>
              <w:t>н) правильность образования и использования расходов на формирование резерва по гарантийному ремонту и гаран</w:t>
            </w:r>
            <w:r>
              <w:rPr>
                <w:sz w:val="22"/>
                <w:szCs w:val="22"/>
              </w:rPr>
              <w:t>т</w:t>
            </w:r>
            <w:r w:rsidRPr="00BD2AC0">
              <w:rPr>
                <w:sz w:val="22"/>
                <w:szCs w:val="22"/>
              </w:rPr>
              <w:t xml:space="preserve">ийному обслуживанию (ст. 267 НК РФ); </w:t>
            </w:r>
            <w:r w:rsidRPr="00BD2AC0">
              <w:rPr>
                <w:sz w:val="22"/>
                <w:szCs w:val="22"/>
              </w:rPr>
              <w:br/>
              <w:t xml:space="preserve">о) правильность определения расходов при </w:t>
            </w:r>
            <w:proofErr w:type="spellStart"/>
            <w:r w:rsidRPr="00BD2AC0">
              <w:rPr>
                <w:sz w:val="22"/>
                <w:szCs w:val="22"/>
              </w:rPr>
              <w:t>реа</w:t>
            </w:r>
            <w:r>
              <w:rPr>
                <w:sz w:val="22"/>
                <w:szCs w:val="22"/>
              </w:rPr>
              <w:t>-</w:t>
            </w:r>
            <w:r w:rsidRPr="00BD2AC0">
              <w:rPr>
                <w:sz w:val="22"/>
                <w:szCs w:val="22"/>
              </w:rPr>
              <w:t>лизации</w:t>
            </w:r>
            <w:proofErr w:type="spellEnd"/>
            <w:r w:rsidRPr="00BD2AC0">
              <w:rPr>
                <w:sz w:val="22"/>
                <w:szCs w:val="22"/>
              </w:rPr>
              <w:t xml:space="preserve"> товаров и имущества (ст. 268 НК РФ); </w:t>
            </w:r>
            <w:r w:rsidRPr="00BD2AC0">
              <w:rPr>
                <w:sz w:val="22"/>
                <w:szCs w:val="22"/>
              </w:rPr>
              <w:br/>
              <w:t xml:space="preserve">п) правильность отнесения процентов по </w:t>
            </w:r>
            <w:proofErr w:type="spellStart"/>
            <w:r w:rsidRPr="00BD2AC0">
              <w:rPr>
                <w:sz w:val="22"/>
                <w:szCs w:val="22"/>
              </w:rPr>
              <w:t>долго</w:t>
            </w:r>
            <w:r>
              <w:rPr>
                <w:sz w:val="22"/>
                <w:szCs w:val="22"/>
              </w:rPr>
              <w:t>-</w:t>
            </w:r>
            <w:r w:rsidRPr="00BD2AC0">
              <w:rPr>
                <w:sz w:val="22"/>
                <w:szCs w:val="22"/>
              </w:rPr>
              <w:t>вым</w:t>
            </w:r>
            <w:proofErr w:type="spellEnd"/>
            <w:r w:rsidRPr="00BD2AC0">
              <w:rPr>
                <w:sz w:val="22"/>
                <w:szCs w:val="22"/>
              </w:rPr>
              <w:t xml:space="preserve"> обязательствам к расходам (ст. 269 НК РФ); </w:t>
            </w:r>
            <w:r w:rsidRPr="00BD2AC0">
              <w:rPr>
                <w:sz w:val="22"/>
                <w:szCs w:val="22"/>
              </w:rPr>
              <w:br/>
              <w:t>р) правильность определения расходов, не учитываемых в целях налогообложения (ст. 270 НК РФ)</w:t>
            </w:r>
            <w:r>
              <w:rPr>
                <w:sz w:val="22"/>
                <w:szCs w:val="22"/>
              </w:rPr>
              <w:t>;</w:t>
            </w:r>
          </w:p>
          <w:p w:rsidR="00CB7917" w:rsidRDefault="00CB7917" w:rsidP="00B75260">
            <w:pPr>
              <w:rPr>
                <w:sz w:val="22"/>
                <w:szCs w:val="22"/>
              </w:rPr>
            </w:pPr>
            <w:r>
              <w:rPr>
                <w:sz w:val="22"/>
                <w:szCs w:val="22"/>
              </w:rPr>
              <w:t xml:space="preserve">с) правильность учета доходов, расходов и финансовых результатов по операциям с ценными бумагами, финансовыми </w:t>
            </w:r>
            <w:r>
              <w:rPr>
                <w:sz w:val="22"/>
                <w:szCs w:val="22"/>
              </w:rPr>
              <w:lastRenderedPageBreak/>
              <w:t>инструментами срочных сдело</w:t>
            </w:r>
            <w:r w:rsidRPr="00E104CA">
              <w:rPr>
                <w:sz w:val="22"/>
                <w:szCs w:val="22"/>
              </w:rPr>
              <w:t>к (ст. 280, 284, 284</w:t>
            </w:r>
            <w:r>
              <w:rPr>
                <w:sz w:val="22"/>
                <w:szCs w:val="22"/>
              </w:rPr>
              <w:t>.2, 301, 302, 303, 304, 305</w:t>
            </w:r>
            <w:r w:rsidRPr="00E104CA">
              <w:rPr>
                <w:sz w:val="22"/>
                <w:szCs w:val="22"/>
              </w:rPr>
              <w:t xml:space="preserve"> НК</w:t>
            </w:r>
            <w:r>
              <w:rPr>
                <w:sz w:val="22"/>
                <w:szCs w:val="22"/>
              </w:rPr>
              <w:t xml:space="preserve"> </w:t>
            </w:r>
            <w:r w:rsidRPr="00E104CA">
              <w:rPr>
                <w:sz w:val="22"/>
                <w:szCs w:val="22"/>
              </w:rPr>
              <w:t>РФ);</w:t>
            </w:r>
          </w:p>
          <w:p w:rsidR="00CB7917" w:rsidRPr="00BD2AC0" w:rsidRDefault="00CB7917" w:rsidP="00B75260">
            <w:pPr>
              <w:rPr>
                <w:sz w:val="22"/>
                <w:szCs w:val="22"/>
              </w:rPr>
            </w:pPr>
            <w:r>
              <w:rPr>
                <w:sz w:val="22"/>
                <w:szCs w:val="22"/>
              </w:rPr>
              <w:t>т) правильность переноса убытков на будущее (ст. 283 НК РФ).</w:t>
            </w:r>
          </w:p>
        </w:tc>
      </w:tr>
      <w:tr w:rsidR="00CB7917" w:rsidRPr="00BD2AC0" w:rsidTr="00B75260">
        <w:trPr>
          <w:trHeight w:val="70"/>
        </w:trPr>
        <w:tc>
          <w:tcPr>
            <w:tcW w:w="568" w:type="dxa"/>
            <w:vMerge/>
            <w:vAlign w:val="center"/>
            <w:hideMark/>
          </w:tcPr>
          <w:p w:rsidR="00CB7917" w:rsidRPr="00BD2AC0" w:rsidRDefault="00CB7917" w:rsidP="00B75260">
            <w:pPr>
              <w:rPr>
                <w:sz w:val="22"/>
                <w:szCs w:val="22"/>
              </w:rPr>
            </w:pPr>
          </w:p>
        </w:tc>
        <w:tc>
          <w:tcPr>
            <w:tcW w:w="2268" w:type="dxa"/>
            <w:vMerge/>
            <w:vAlign w:val="center"/>
            <w:hideMark/>
          </w:tcPr>
          <w:p w:rsidR="00CB7917" w:rsidRPr="00BD2AC0" w:rsidRDefault="00CB7917" w:rsidP="00B75260">
            <w:pPr>
              <w:rPr>
                <w:sz w:val="22"/>
                <w:szCs w:val="22"/>
              </w:rPr>
            </w:pPr>
          </w:p>
        </w:tc>
        <w:tc>
          <w:tcPr>
            <w:tcW w:w="601" w:type="dxa"/>
            <w:shd w:val="clear" w:color="auto" w:fill="auto"/>
            <w:hideMark/>
          </w:tcPr>
          <w:p w:rsidR="00CB7917" w:rsidRPr="00BD2AC0" w:rsidRDefault="00CB7917" w:rsidP="00B75260">
            <w:pPr>
              <w:rPr>
                <w:sz w:val="22"/>
                <w:szCs w:val="22"/>
              </w:rPr>
            </w:pPr>
            <w:r>
              <w:rPr>
                <w:sz w:val="22"/>
                <w:szCs w:val="22"/>
              </w:rPr>
              <w:t>6</w:t>
            </w:r>
            <w:r w:rsidRPr="00BD2AC0">
              <w:rPr>
                <w:sz w:val="22"/>
                <w:szCs w:val="22"/>
              </w:rPr>
              <w:t>.3</w:t>
            </w:r>
          </w:p>
        </w:tc>
        <w:tc>
          <w:tcPr>
            <w:tcW w:w="2092" w:type="dxa"/>
            <w:shd w:val="clear" w:color="auto" w:fill="auto"/>
            <w:hideMark/>
          </w:tcPr>
          <w:p w:rsidR="00CB7917" w:rsidRPr="00BD2AC0" w:rsidRDefault="00CB7917" w:rsidP="00B75260">
            <w:pPr>
              <w:rPr>
                <w:sz w:val="22"/>
                <w:szCs w:val="22"/>
              </w:rPr>
            </w:pPr>
            <w:r w:rsidRPr="00BD2AC0">
              <w:rPr>
                <w:sz w:val="22"/>
                <w:szCs w:val="22"/>
              </w:rPr>
              <w:t>Аудит расходов будущих периодов</w:t>
            </w:r>
          </w:p>
        </w:tc>
        <w:tc>
          <w:tcPr>
            <w:tcW w:w="4820" w:type="dxa"/>
            <w:shd w:val="clear" w:color="auto" w:fill="auto"/>
            <w:hideMark/>
          </w:tcPr>
          <w:p w:rsidR="00CB7917" w:rsidRPr="00BD2AC0" w:rsidRDefault="00CB7917" w:rsidP="00B75260">
            <w:pPr>
              <w:rPr>
                <w:sz w:val="22"/>
                <w:szCs w:val="22"/>
              </w:rPr>
            </w:pPr>
            <w:r w:rsidRPr="00BD2AC0">
              <w:rPr>
                <w:sz w:val="22"/>
                <w:szCs w:val="22"/>
              </w:rPr>
              <w:t>Проверить и подтвердить:</w:t>
            </w:r>
            <w:r w:rsidRPr="00BD2AC0">
              <w:rPr>
                <w:sz w:val="22"/>
                <w:szCs w:val="22"/>
              </w:rPr>
              <w:br/>
              <w:t>а) правильность оформления результатов инвентаризации расходов будущих периодов;</w:t>
            </w:r>
            <w:r w:rsidRPr="00BD2AC0">
              <w:rPr>
                <w:sz w:val="22"/>
                <w:szCs w:val="22"/>
              </w:rPr>
              <w:br/>
              <w:t>б) состав расходов будущих периодов;</w:t>
            </w:r>
            <w:r w:rsidRPr="00BD2AC0">
              <w:rPr>
                <w:sz w:val="22"/>
                <w:szCs w:val="22"/>
              </w:rPr>
              <w:br/>
              <w:t>в) расчет распределения расходов будущих периодов по отчетным периодам;</w:t>
            </w:r>
            <w:r w:rsidRPr="00BD2AC0">
              <w:rPr>
                <w:sz w:val="22"/>
                <w:szCs w:val="22"/>
              </w:rPr>
              <w:br/>
              <w:t>г) полнот</w:t>
            </w:r>
            <w:r>
              <w:rPr>
                <w:sz w:val="22"/>
                <w:szCs w:val="22"/>
              </w:rPr>
              <w:t>у</w:t>
            </w:r>
            <w:r w:rsidRPr="00BD2AC0">
              <w:rPr>
                <w:sz w:val="22"/>
                <w:szCs w:val="22"/>
              </w:rPr>
              <w:t xml:space="preserve"> и правильност</w:t>
            </w:r>
            <w:r>
              <w:rPr>
                <w:sz w:val="22"/>
                <w:szCs w:val="22"/>
              </w:rPr>
              <w:t>ь</w:t>
            </w:r>
            <w:r w:rsidRPr="00BD2AC0">
              <w:rPr>
                <w:sz w:val="22"/>
                <w:szCs w:val="22"/>
              </w:rPr>
              <w:t xml:space="preserve"> отражения в синтетическом и аналитическом учете операций по учету расходов будущих периодов;</w:t>
            </w:r>
            <w:r w:rsidRPr="00BD2AC0">
              <w:rPr>
                <w:sz w:val="22"/>
                <w:szCs w:val="22"/>
              </w:rPr>
              <w:br/>
              <w:t xml:space="preserve">д) полноту и правильность </w:t>
            </w:r>
            <w:r>
              <w:rPr>
                <w:sz w:val="22"/>
                <w:szCs w:val="22"/>
              </w:rPr>
              <w:t>распределения остатков и оборотов (если применимо) по счетам</w:t>
            </w:r>
            <w:r w:rsidRPr="00BD2AC0">
              <w:rPr>
                <w:sz w:val="22"/>
                <w:szCs w:val="22"/>
              </w:rPr>
              <w:t xml:space="preserve"> в соответствующие строки отчетности.</w:t>
            </w:r>
          </w:p>
        </w:tc>
      </w:tr>
      <w:tr w:rsidR="00CB7917" w:rsidRPr="00BD2AC0" w:rsidTr="00B75260">
        <w:trPr>
          <w:trHeight w:val="679"/>
        </w:trPr>
        <w:tc>
          <w:tcPr>
            <w:tcW w:w="568" w:type="dxa"/>
            <w:vMerge/>
            <w:vAlign w:val="center"/>
            <w:hideMark/>
          </w:tcPr>
          <w:p w:rsidR="00CB7917" w:rsidRPr="00BD2AC0" w:rsidRDefault="00CB7917" w:rsidP="00B75260">
            <w:pPr>
              <w:rPr>
                <w:sz w:val="22"/>
                <w:szCs w:val="22"/>
              </w:rPr>
            </w:pPr>
          </w:p>
        </w:tc>
        <w:tc>
          <w:tcPr>
            <w:tcW w:w="2268" w:type="dxa"/>
            <w:vMerge/>
            <w:vAlign w:val="center"/>
            <w:hideMark/>
          </w:tcPr>
          <w:p w:rsidR="00CB7917" w:rsidRPr="00BD2AC0" w:rsidRDefault="00CB7917" w:rsidP="00B75260">
            <w:pPr>
              <w:rPr>
                <w:sz w:val="22"/>
                <w:szCs w:val="22"/>
              </w:rPr>
            </w:pPr>
          </w:p>
        </w:tc>
        <w:tc>
          <w:tcPr>
            <w:tcW w:w="601" w:type="dxa"/>
            <w:shd w:val="clear" w:color="auto" w:fill="auto"/>
            <w:hideMark/>
          </w:tcPr>
          <w:p w:rsidR="00CB7917" w:rsidRPr="00BD2AC0" w:rsidRDefault="00CB7917" w:rsidP="00B75260">
            <w:pPr>
              <w:rPr>
                <w:sz w:val="22"/>
                <w:szCs w:val="22"/>
              </w:rPr>
            </w:pPr>
            <w:r>
              <w:rPr>
                <w:sz w:val="22"/>
                <w:szCs w:val="22"/>
              </w:rPr>
              <w:t>6</w:t>
            </w:r>
            <w:r w:rsidRPr="00BD2AC0">
              <w:rPr>
                <w:sz w:val="22"/>
                <w:szCs w:val="22"/>
              </w:rPr>
              <w:t>.4</w:t>
            </w:r>
          </w:p>
        </w:tc>
        <w:tc>
          <w:tcPr>
            <w:tcW w:w="2092" w:type="dxa"/>
            <w:shd w:val="clear" w:color="auto" w:fill="auto"/>
            <w:hideMark/>
          </w:tcPr>
          <w:p w:rsidR="00CB7917" w:rsidRPr="00BD2AC0" w:rsidRDefault="00CB7917" w:rsidP="00B75260">
            <w:pPr>
              <w:rPr>
                <w:sz w:val="22"/>
                <w:szCs w:val="22"/>
              </w:rPr>
            </w:pPr>
            <w:r w:rsidRPr="00BD2AC0">
              <w:rPr>
                <w:sz w:val="22"/>
                <w:szCs w:val="22"/>
              </w:rPr>
              <w:t>Аудит правильности отражения учета доходов и затрат по</w:t>
            </w:r>
            <w:r>
              <w:rPr>
                <w:sz w:val="22"/>
                <w:szCs w:val="22"/>
              </w:rPr>
              <w:t xml:space="preserve"> </w:t>
            </w:r>
            <w:r w:rsidRPr="00BD2AC0">
              <w:rPr>
                <w:sz w:val="22"/>
                <w:szCs w:val="22"/>
              </w:rPr>
              <w:t>выделяемым видам деятельности</w:t>
            </w:r>
          </w:p>
        </w:tc>
        <w:tc>
          <w:tcPr>
            <w:tcW w:w="4820" w:type="dxa"/>
            <w:shd w:val="clear" w:color="auto" w:fill="auto"/>
            <w:hideMark/>
          </w:tcPr>
          <w:p w:rsidR="00CB7917" w:rsidRPr="00BD2AC0" w:rsidRDefault="00CB7917" w:rsidP="00B75260">
            <w:pPr>
              <w:rPr>
                <w:sz w:val="22"/>
                <w:szCs w:val="22"/>
              </w:rPr>
            </w:pPr>
            <w:r w:rsidRPr="00BD2AC0">
              <w:rPr>
                <w:sz w:val="22"/>
                <w:szCs w:val="22"/>
              </w:rPr>
              <w:t>Проверить и подтвердить правильность отражения учета доходов и затрат по выделяемым видам деятельности</w:t>
            </w:r>
            <w:r>
              <w:rPr>
                <w:sz w:val="22"/>
                <w:szCs w:val="22"/>
              </w:rPr>
              <w:t>.</w:t>
            </w:r>
          </w:p>
        </w:tc>
      </w:tr>
      <w:tr w:rsidR="00CB7917" w:rsidRPr="00BD2AC0" w:rsidTr="00B75260">
        <w:trPr>
          <w:trHeight w:val="3600"/>
        </w:trPr>
        <w:tc>
          <w:tcPr>
            <w:tcW w:w="568" w:type="dxa"/>
            <w:vMerge/>
            <w:vAlign w:val="center"/>
            <w:hideMark/>
          </w:tcPr>
          <w:p w:rsidR="00CB7917" w:rsidRPr="00BD2AC0" w:rsidRDefault="00CB7917" w:rsidP="00B75260">
            <w:pPr>
              <w:rPr>
                <w:sz w:val="22"/>
                <w:szCs w:val="22"/>
              </w:rPr>
            </w:pPr>
          </w:p>
        </w:tc>
        <w:tc>
          <w:tcPr>
            <w:tcW w:w="2268" w:type="dxa"/>
            <w:vMerge/>
            <w:vAlign w:val="center"/>
            <w:hideMark/>
          </w:tcPr>
          <w:p w:rsidR="00CB7917" w:rsidRPr="00BD2AC0" w:rsidRDefault="00CB7917" w:rsidP="00B75260">
            <w:pPr>
              <w:rPr>
                <w:sz w:val="22"/>
                <w:szCs w:val="22"/>
              </w:rPr>
            </w:pPr>
          </w:p>
        </w:tc>
        <w:tc>
          <w:tcPr>
            <w:tcW w:w="601" w:type="dxa"/>
            <w:shd w:val="clear" w:color="auto" w:fill="auto"/>
            <w:hideMark/>
          </w:tcPr>
          <w:p w:rsidR="00CB7917" w:rsidRPr="00BD2AC0" w:rsidRDefault="00CB7917" w:rsidP="00B75260">
            <w:pPr>
              <w:rPr>
                <w:sz w:val="22"/>
                <w:szCs w:val="22"/>
              </w:rPr>
            </w:pPr>
            <w:r>
              <w:rPr>
                <w:sz w:val="22"/>
                <w:szCs w:val="22"/>
              </w:rPr>
              <w:t>6</w:t>
            </w:r>
            <w:r w:rsidRPr="00BD2AC0">
              <w:rPr>
                <w:sz w:val="22"/>
                <w:szCs w:val="22"/>
              </w:rPr>
              <w:t>.5</w:t>
            </w:r>
          </w:p>
        </w:tc>
        <w:tc>
          <w:tcPr>
            <w:tcW w:w="2092" w:type="dxa"/>
            <w:shd w:val="clear" w:color="auto" w:fill="auto"/>
            <w:hideMark/>
          </w:tcPr>
          <w:p w:rsidR="00CB7917" w:rsidRPr="00BD2AC0" w:rsidRDefault="00CB7917" w:rsidP="00B75260">
            <w:pPr>
              <w:rPr>
                <w:sz w:val="22"/>
                <w:szCs w:val="22"/>
              </w:rPr>
            </w:pPr>
            <w:r w:rsidRPr="00BD2AC0">
              <w:rPr>
                <w:sz w:val="22"/>
                <w:szCs w:val="22"/>
              </w:rPr>
              <w:t>Аудит незавершенного производства</w:t>
            </w:r>
          </w:p>
        </w:tc>
        <w:tc>
          <w:tcPr>
            <w:tcW w:w="4820" w:type="dxa"/>
            <w:shd w:val="clear" w:color="auto" w:fill="auto"/>
            <w:hideMark/>
          </w:tcPr>
          <w:p w:rsidR="00CB7917" w:rsidRPr="00BD2AC0" w:rsidRDefault="00CB7917" w:rsidP="00B75260">
            <w:pPr>
              <w:rPr>
                <w:sz w:val="22"/>
                <w:szCs w:val="22"/>
              </w:rPr>
            </w:pPr>
            <w:r w:rsidRPr="00BD2AC0">
              <w:rPr>
                <w:sz w:val="22"/>
                <w:szCs w:val="22"/>
              </w:rPr>
              <w:t>Проверить и подтвердить:</w:t>
            </w:r>
            <w:r w:rsidRPr="00BD2AC0">
              <w:rPr>
                <w:sz w:val="22"/>
                <w:szCs w:val="22"/>
              </w:rPr>
              <w:br/>
              <w:t>а) правильность расчета незавершенного производства</w:t>
            </w:r>
            <w:r>
              <w:rPr>
                <w:sz w:val="22"/>
                <w:szCs w:val="22"/>
              </w:rPr>
              <w:t>;</w:t>
            </w:r>
            <w:r w:rsidRPr="00BD2AC0">
              <w:rPr>
                <w:sz w:val="22"/>
                <w:szCs w:val="22"/>
              </w:rPr>
              <w:br/>
              <w:t>б) соответствие расчета незавершенного производства полож</w:t>
            </w:r>
            <w:r>
              <w:rPr>
                <w:sz w:val="22"/>
                <w:szCs w:val="22"/>
              </w:rPr>
              <w:t>ениям принятой учетной политики;</w:t>
            </w:r>
            <w:r w:rsidRPr="00BD2AC0">
              <w:rPr>
                <w:sz w:val="22"/>
                <w:szCs w:val="22"/>
              </w:rPr>
              <w:br/>
              <w:t>в) отражение незавершенного производства в бухгалтерском учете</w:t>
            </w:r>
            <w:r>
              <w:rPr>
                <w:sz w:val="22"/>
                <w:szCs w:val="22"/>
              </w:rPr>
              <w:t>;</w:t>
            </w:r>
            <w:r w:rsidRPr="00BD2AC0">
              <w:rPr>
                <w:sz w:val="22"/>
                <w:szCs w:val="22"/>
              </w:rPr>
              <w:br/>
              <w:t>г) порядок проведения инвентаризации незавершенного производства и отражения результатов инвентаризации в учете</w:t>
            </w:r>
            <w:r>
              <w:rPr>
                <w:sz w:val="22"/>
                <w:szCs w:val="22"/>
              </w:rPr>
              <w:t>;</w:t>
            </w:r>
            <w:r w:rsidRPr="00BD2AC0">
              <w:rPr>
                <w:sz w:val="22"/>
                <w:szCs w:val="22"/>
              </w:rPr>
              <w:br/>
              <w:t xml:space="preserve">д) правильность синтетического и </w:t>
            </w:r>
            <w:proofErr w:type="spellStart"/>
            <w:r w:rsidRPr="00BD2AC0">
              <w:rPr>
                <w:sz w:val="22"/>
                <w:szCs w:val="22"/>
              </w:rPr>
              <w:t>аналитичес</w:t>
            </w:r>
            <w:r>
              <w:rPr>
                <w:sz w:val="22"/>
                <w:szCs w:val="22"/>
              </w:rPr>
              <w:t>-</w:t>
            </w:r>
            <w:r w:rsidRPr="00BD2AC0">
              <w:rPr>
                <w:sz w:val="22"/>
                <w:szCs w:val="22"/>
              </w:rPr>
              <w:t>кого</w:t>
            </w:r>
            <w:proofErr w:type="spellEnd"/>
            <w:r w:rsidRPr="00BD2AC0">
              <w:rPr>
                <w:sz w:val="22"/>
                <w:szCs w:val="22"/>
              </w:rPr>
              <w:t xml:space="preserve"> учета незавершенного производства;</w:t>
            </w:r>
            <w:r w:rsidRPr="00BD2AC0">
              <w:rPr>
                <w:sz w:val="22"/>
                <w:szCs w:val="22"/>
              </w:rPr>
              <w:br/>
              <w:t>е) правильность определения балансовой стоимости незавершенного производства</w:t>
            </w:r>
            <w:r>
              <w:rPr>
                <w:sz w:val="22"/>
                <w:szCs w:val="22"/>
              </w:rPr>
              <w:t>.</w:t>
            </w:r>
          </w:p>
        </w:tc>
      </w:tr>
      <w:tr w:rsidR="00CB7917" w:rsidRPr="00BD2AC0" w:rsidTr="00B75260">
        <w:trPr>
          <w:trHeight w:val="486"/>
        </w:trPr>
        <w:tc>
          <w:tcPr>
            <w:tcW w:w="568" w:type="dxa"/>
            <w:vMerge w:val="restart"/>
            <w:shd w:val="clear" w:color="auto" w:fill="auto"/>
            <w:hideMark/>
          </w:tcPr>
          <w:p w:rsidR="00CB7917" w:rsidRPr="00BD2AC0" w:rsidRDefault="00CB7917" w:rsidP="00B75260">
            <w:pPr>
              <w:rPr>
                <w:sz w:val="22"/>
                <w:szCs w:val="22"/>
              </w:rPr>
            </w:pPr>
            <w:r>
              <w:rPr>
                <w:sz w:val="22"/>
                <w:szCs w:val="22"/>
              </w:rPr>
              <w:t>7</w:t>
            </w:r>
          </w:p>
        </w:tc>
        <w:tc>
          <w:tcPr>
            <w:tcW w:w="2268" w:type="dxa"/>
            <w:vMerge w:val="restart"/>
            <w:shd w:val="clear" w:color="auto" w:fill="auto"/>
            <w:hideMark/>
          </w:tcPr>
          <w:p w:rsidR="00CB7917" w:rsidRPr="00BD2AC0" w:rsidRDefault="00CB7917" w:rsidP="00B75260">
            <w:pPr>
              <w:rPr>
                <w:sz w:val="22"/>
                <w:szCs w:val="22"/>
              </w:rPr>
            </w:pPr>
            <w:r w:rsidRPr="00BD2AC0">
              <w:rPr>
                <w:sz w:val="22"/>
                <w:szCs w:val="22"/>
              </w:rPr>
              <w:t>Аудит денежных средств</w:t>
            </w:r>
            <w:r>
              <w:rPr>
                <w:sz w:val="22"/>
                <w:szCs w:val="22"/>
              </w:rPr>
              <w:t xml:space="preserve"> и денежных эквивалентов</w:t>
            </w:r>
            <w:r w:rsidRPr="00BD2AC0">
              <w:rPr>
                <w:sz w:val="22"/>
                <w:szCs w:val="22"/>
              </w:rPr>
              <w:t xml:space="preserve"> </w:t>
            </w:r>
          </w:p>
        </w:tc>
        <w:tc>
          <w:tcPr>
            <w:tcW w:w="601" w:type="dxa"/>
            <w:shd w:val="clear" w:color="auto" w:fill="auto"/>
            <w:hideMark/>
          </w:tcPr>
          <w:p w:rsidR="00CB7917" w:rsidRPr="00BD2AC0" w:rsidRDefault="00CB7917" w:rsidP="00B75260">
            <w:pPr>
              <w:rPr>
                <w:sz w:val="22"/>
                <w:szCs w:val="22"/>
              </w:rPr>
            </w:pPr>
            <w:r>
              <w:rPr>
                <w:sz w:val="22"/>
                <w:szCs w:val="22"/>
              </w:rPr>
              <w:t>7</w:t>
            </w:r>
            <w:r w:rsidRPr="00BD2AC0">
              <w:rPr>
                <w:sz w:val="22"/>
                <w:szCs w:val="22"/>
              </w:rPr>
              <w:t>.1</w:t>
            </w:r>
          </w:p>
        </w:tc>
        <w:tc>
          <w:tcPr>
            <w:tcW w:w="2092" w:type="dxa"/>
            <w:shd w:val="clear" w:color="auto" w:fill="auto"/>
            <w:hideMark/>
          </w:tcPr>
          <w:p w:rsidR="00CB7917" w:rsidRPr="00BD2AC0" w:rsidRDefault="00CB7917" w:rsidP="00B75260">
            <w:pPr>
              <w:rPr>
                <w:sz w:val="22"/>
                <w:szCs w:val="22"/>
              </w:rPr>
            </w:pPr>
            <w:r w:rsidRPr="00BD2AC0">
              <w:rPr>
                <w:sz w:val="22"/>
                <w:szCs w:val="22"/>
              </w:rPr>
              <w:t xml:space="preserve">Аудит кассовых операций </w:t>
            </w:r>
          </w:p>
        </w:tc>
        <w:tc>
          <w:tcPr>
            <w:tcW w:w="4820" w:type="dxa"/>
            <w:shd w:val="clear" w:color="auto" w:fill="auto"/>
            <w:hideMark/>
          </w:tcPr>
          <w:p w:rsidR="00CB7917" w:rsidRPr="00BD2AC0" w:rsidRDefault="00CB7917" w:rsidP="00B75260">
            <w:pPr>
              <w:rPr>
                <w:sz w:val="22"/>
                <w:szCs w:val="22"/>
              </w:rPr>
            </w:pPr>
            <w:r w:rsidRPr="00BD2AC0">
              <w:rPr>
                <w:sz w:val="22"/>
                <w:szCs w:val="22"/>
              </w:rPr>
              <w:t xml:space="preserve">а) проверка соблюдения порядка ведения </w:t>
            </w:r>
            <w:proofErr w:type="spellStart"/>
            <w:r w:rsidRPr="00BD2AC0">
              <w:rPr>
                <w:sz w:val="22"/>
                <w:szCs w:val="22"/>
              </w:rPr>
              <w:t>кассо</w:t>
            </w:r>
            <w:r>
              <w:rPr>
                <w:sz w:val="22"/>
                <w:szCs w:val="22"/>
              </w:rPr>
              <w:t>-</w:t>
            </w:r>
            <w:r w:rsidRPr="00BD2AC0">
              <w:rPr>
                <w:sz w:val="22"/>
                <w:szCs w:val="22"/>
              </w:rPr>
              <w:t>вых</w:t>
            </w:r>
            <w:proofErr w:type="spellEnd"/>
            <w:r w:rsidRPr="00BD2AC0">
              <w:rPr>
                <w:sz w:val="22"/>
                <w:szCs w:val="22"/>
              </w:rPr>
              <w:t xml:space="preserve"> операций и оценка внутреннего контроля;</w:t>
            </w:r>
            <w:r w:rsidRPr="00BD2AC0">
              <w:rPr>
                <w:sz w:val="22"/>
                <w:szCs w:val="22"/>
              </w:rPr>
              <w:br/>
              <w:t>б) проверка кассовой и расчетной дисциплины;</w:t>
            </w:r>
            <w:r w:rsidRPr="00BD2AC0">
              <w:rPr>
                <w:sz w:val="22"/>
                <w:szCs w:val="22"/>
              </w:rPr>
              <w:br/>
              <w:t>в) проверка документального оформления движения денежных средств и учета кассовых операций</w:t>
            </w:r>
            <w:r>
              <w:rPr>
                <w:sz w:val="22"/>
                <w:szCs w:val="22"/>
              </w:rPr>
              <w:t xml:space="preserve">, а также результатов инвентаризации </w:t>
            </w:r>
            <w:r>
              <w:rPr>
                <w:sz w:val="22"/>
                <w:szCs w:val="22"/>
              </w:rPr>
              <w:lastRenderedPageBreak/>
              <w:t>остатков денежных средств в кассе</w:t>
            </w:r>
            <w:r w:rsidRPr="00BD2AC0">
              <w:rPr>
                <w:sz w:val="22"/>
                <w:szCs w:val="22"/>
              </w:rPr>
              <w:t>;</w:t>
            </w:r>
            <w:r w:rsidRPr="00BD2AC0">
              <w:rPr>
                <w:sz w:val="22"/>
                <w:szCs w:val="22"/>
              </w:rPr>
              <w:br/>
              <w:t>г) проверка операций с наличной валютой;</w:t>
            </w:r>
            <w:r w:rsidRPr="00BD2AC0">
              <w:rPr>
                <w:sz w:val="22"/>
                <w:szCs w:val="22"/>
              </w:rPr>
              <w:br/>
              <w:t>д) проверка соблюдения законодательства по применению контрольно-кассовой техники;</w:t>
            </w:r>
            <w:r w:rsidRPr="00BD2AC0">
              <w:rPr>
                <w:sz w:val="22"/>
                <w:szCs w:val="22"/>
              </w:rPr>
              <w:br/>
              <w:t xml:space="preserve">е) </w:t>
            </w:r>
            <w:r>
              <w:rPr>
                <w:sz w:val="22"/>
                <w:szCs w:val="22"/>
              </w:rPr>
              <w:t xml:space="preserve">проверка </w:t>
            </w:r>
            <w:r w:rsidRPr="00BD2AC0">
              <w:rPr>
                <w:sz w:val="22"/>
                <w:szCs w:val="22"/>
              </w:rPr>
              <w:t>полнот</w:t>
            </w:r>
            <w:r>
              <w:rPr>
                <w:sz w:val="22"/>
                <w:szCs w:val="22"/>
              </w:rPr>
              <w:t>ы</w:t>
            </w:r>
            <w:r w:rsidRPr="00BD2AC0">
              <w:rPr>
                <w:sz w:val="22"/>
                <w:szCs w:val="22"/>
              </w:rPr>
              <w:t xml:space="preserve"> и правильност</w:t>
            </w:r>
            <w:r>
              <w:rPr>
                <w:sz w:val="22"/>
                <w:szCs w:val="22"/>
              </w:rPr>
              <w:t>и</w:t>
            </w:r>
            <w:r w:rsidRPr="00BD2AC0">
              <w:rPr>
                <w:sz w:val="22"/>
                <w:szCs w:val="22"/>
              </w:rPr>
              <w:t xml:space="preserve"> </w:t>
            </w:r>
            <w:proofErr w:type="spellStart"/>
            <w:r>
              <w:rPr>
                <w:sz w:val="22"/>
                <w:szCs w:val="22"/>
              </w:rPr>
              <w:t>распреде-ления</w:t>
            </w:r>
            <w:proofErr w:type="spellEnd"/>
            <w:r>
              <w:rPr>
                <w:sz w:val="22"/>
                <w:szCs w:val="22"/>
              </w:rPr>
              <w:t xml:space="preserve"> остатков и оборотов (если применимо) по счетам</w:t>
            </w:r>
            <w:r w:rsidRPr="00BD2AC0">
              <w:rPr>
                <w:sz w:val="22"/>
                <w:szCs w:val="22"/>
              </w:rPr>
              <w:t xml:space="preserve"> в соответствующие строки отчетности.</w:t>
            </w:r>
          </w:p>
        </w:tc>
      </w:tr>
      <w:tr w:rsidR="00CB7917" w:rsidRPr="00BD2AC0" w:rsidTr="00B75260">
        <w:trPr>
          <w:trHeight w:val="572"/>
        </w:trPr>
        <w:tc>
          <w:tcPr>
            <w:tcW w:w="568" w:type="dxa"/>
            <w:vMerge/>
            <w:vAlign w:val="center"/>
            <w:hideMark/>
          </w:tcPr>
          <w:p w:rsidR="00CB7917" w:rsidRPr="00BD2AC0" w:rsidRDefault="00CB7917" w:rsidP="00B75260">
            <w:pPr>
              <w:rPr>
                <w:sz w:val="22"/>
                <w:szCs w:val="22"/>
              </w:rPr>
            </w:pPr>
          </w:p>
        </w:tc>
        <w:tc>
          <w:tcPr>
            <w:tcW w:w="2268" w:type="dxa"/>
            <w:vMerge/>
            <w:vAlign w:val="center"/>
            <w:hideMark/>
          </w:tcPr>
          <w:p w:rsidR="00CB7917" w:rsidRPr="00BD2AC0" w:rsidRDefault="00CB7917" w:rsidP="00B75260">
            <w:pPr>
              <w:rPr>
                <w:sz w:val="22"/>
                <w:szCs w:val="22"/>
              </w:rPr>
            </w:pPr>
          </w:p>
        </w:tc>
        <w:tc>
          <w:tcPr>
            <w:tcW w:w="601" w:type="dxa"/>
            <w:shd w:val="clear" w:color="auto" w:fill="auto"/>
            <w:hideMark/>
          </w:tcPr>
          <w:p w:rsidR="00CB7917" w:rsidRPr="00BD2AC0" w:rsidRDefault="00CB7917" w:rsidP="00B75260">
            <w:pPr>
              <w:rPr>
                <w:sz w:val="22"/>
                <w:szCs w:val="22"/>
              </w:rPr>
            </w:pPr>
            <w:r>
              <w:rPr>
                <w:sz w:val="22"/>
                <w:szCs w:val="22"/>
              </w:rPr>
              <w:t>7</w:t>
            </w:r>
            <w:r w:rsidRPr="00BD2AC0">
              <w:rPr>
                <w:sz w:val="22"/>
                <w:szCs w:val="22"/>
              </w:rPr>
              <w:t>.2</w:t>
            </w:r>
          </w:p>
        </w:tc>
        <w:tc>
          <w:tcPr>
            <w:tcW w:w="2092" w:type="dxa"/>
            <w:shd w:val="clear" w:color="auto" w:fill="auto"/>
            <w:hideMark/>
          </w:tcPr>
          <w:p w:rsidR="00CB7917" w:rsidRPr="00BD2AC0" w:rsidRDefault="00CB7917" w:rsidP="00B75260">
            <w:pPr>
              <w:rPr>
                <w:sz w:val="22"/>
                <w:szCs w:val="22"/>
              </w:rPr>
            </w:pPr>
            <w:r w:rsidRPr="00BD2AC0">
              <w:rPr>
                <w:sz w:val="22"/>
                <w:szCs w:val="22"/>
              </w:rPr>
              <w:t xml:space="preserve">Аудит операций по расчетным </w:t>
            </w:r>
            <w:r>
              <w:rPr>
                <w:sz w:val="22"/>
                <w:szCs w:val="22"/>
              </w:rPr>
              <w:t xml:space="preserve">и иным </w:t>
            </w:r>
            <w:r w:rsidRPr="00BD2AC0">
              <w:rPr>
                <w:sz w:val="22"/>
                <w:szCs w:val="22"/>
              </w:rPr>
              <w:t xml:space="preserve">счетам </w:t>
            </w:r>
            <w:r>
              <w:rPr>
                <w:sz w:val="22"/>
                <w:szCs w:val="22"/>
              </w:rPr>
              <w:t>в рублях и иностранной валюте</w:t>
            </w:r>
          </w:p>
        </w:tc>
        <w:tc>
          <w:tcPr>
            <w:tcW w:w="4820" w:type="dxa"/>
            <w:shd w:val="clear" w:color="auto" w:fill="auto"/>
            <w:hideMark/>
          </w:tcPr>
          <w:p w:rsidR="00CB7917" w:rsidRDefault="00CB7917" w:rsidP="00B75260">
            <w:pPr>
              <w:rPr>
                <w:sz w:val="22"/>
                <w:szCs w:val="22"/>
              </w:rPr>
            </w:pPr>
            <w:r w:rsidRPr="00BD2AC0">
              <w:rPr>
                <w:sz w:val="22"/>
                <w:szCs w:val="22"/>
              </w:rPr>
              <w:t>а) определение сведений о расчетных счетах, открытых в банках;</w:t>
            </w:r>
            <w:r w:rsidRPr="00BD2AC0">
              <w:rPr>
                <w:sz w:val="22"/>
                <w:szCs w:val="22"/>
              </w:rPr>
              <w:br/>
              <w:t>б) проверка соответствия порядка ведения операций по расчетным счетам положению о безналичных расчетах в РФ</w:t>
            </w:r>
            <w:r>
              <w:rPr>
                <w:sz w:val="22"/>
                <w:szCs w:val="22"/>
              </w:rPr>
              <w:t xml:space="preserve"> и валютному законодательству</w:t>
            </w:r>
            <w:r w:rsidRPr="00BD2AC0">
              <w:rPr>
                <w:sz w:val="22"/>
                <w:szCs w:val="22"/>
              </w:rPr>
              <w:t>;</w:t>
            </w:r>
            <w:r w:rsidRPr="00BD2AC0">
              <w:rPr>
                <w:sz w:val="22"/>
                <w:szCs w:val="22"/>
              </w:rPr>
              <w:br/>
              <w:t>в) проверка состояния учета и контроля за операциями на счетах в банке;</w:t>
            </w:r>
            <w:r w:rsidRPr="00BD2AC0">
              <w:rPr>
                <w:sz w:val="22"/>
                <w:szCs w:val="22"/>
              </w:rPr>
              <w:br/>
              <w:t>г) провер</w:t>
            </w:r>
            <w:r>
              <w:rPr>
                <w:sz w:val="22"/>
                <w:szCs w:val="22"/>
              </w:rPr>
              <w:t>ка</w:t>
            </w:r>
            <w:r w:rsidRPr="00BD2AC0">
              <w:rPr>
                <w:sz w:val="22"/>
                <w:szCs w:val="22"/>
              </w:rPr>
              <w:t xml:space="preserve"> полнот</w:t>
            </w:r>
            <w:r>
              <w:rPr>
                <w:sz w:val="22"/>
                <w:szCs w:val="22"/>
              </w:rPr>
              <w:t>ы</w:t>
            </w:r>
            <w:r w:rsidRPr="00BD2AC0">
              <w:rPr>
                <w:sz w:val="22"/>
                <w:szCs w:val="22"/>
              </w:rPr>
              <w:t xml:space="preserve"> и правильност</w:t>
            </w:r>
            <w:r>
              <w:rPr>
                <w:sz w:val="22"/>
                <w:szCs w:val="22"/>
              </w:rPr>
              <w:t>и</w:t>
            </w:r>
            <w:r w:rsidRPr="00BD2AC0">
              <w:rPr>
                <w:sz w:val="22"/>
                <w:szCs w:val="22"/>
              </w:rPr>
              <w:t xml:space="preserve"> отражения в учете операций по расчетным</w:t>
            </w:r>
            <w:r>
              <w:rPr>
                <w:sz w:val="22"/>
                <w:szCs w:val="22"/>
              </w:rPr>
              <w:t xml:space="preserve"> и иным</w:t>
            </w:r>
            <w:r w:rsidRPr="00BD2AC0">
              <w:rPr>
                <w:sz w:val="22"/>
                <w:szCs w:val="22"/>
              </w:rPr>
              <w:t xml:space="preserve"> счетам;</w:t>
            </w:r>
            <w:r w:rsidRPr="00BD2AC0">
              <w:rPr>
                <w:sz w:val="22"/>
                <w:szCs w:val="22"/>
              </w:rPr>
              <w:br/>
              <w:t xml:space="preserve">д) </w:t>
            </w:r>
            <w:r>
              <w:rPr>
                <w:sz w:val="22"/>
                <w:szCs w:val="22"/>
              </w:rPr>
              <w:t xml:space="preserve">проверка </w:t>
            </w:r>
            <w:r w:rsidRPr="00BD2AC0">
              <w:rPr>
                <w:sz w:val="22"/>
                <w:szCs w:val="22"/>
              </w:rPr>
              <w:t>правильност</w:t>
            </w:r>
            <w:r>
              <w:rPr>
                <w:sz w:val="22"/>
                <w:szCs w:val="22"/>
              </w:rPr>
              <w:t>и</w:t>
            </w:r>
            <w:r w:rsidRPr="00BD2AC0">
              <w:rPr>
                <w:sz w:val="22"/>
                <w:szCs w:val="22"/>
              </w:rPr>
              <w:t xml:space="preserve"> оформления материалов инвентаризации </w:t>
            </w:r>
            <w:r>
              <w:rPr>
                <w:sz w:val="22"/>
                <w:szCs w:val="22"/>
              </w:rPr>
              <w:t>денежных средств в кредитных организациях</w:t>
            </w:r>
            <w:r w:rsidRPr="00BD2AC0">
              <w:rPr>
                <w:sz w:val="22"/>
                <w:szCs w:val="22"/>
              </w:rPr>
              <w:t xml:space="preserve"> и отражения результатов инвентаризации в учете;</w:t>
            </w:r>
          </w:p>
          <w:p w:rsidR="00CB7917" w:rsidRDefault="00CB7917" w:rsidP="00B75260">
            <w:pPr>
              <w:rPr>
                <w:sz w:val="22"/>
                <w:szCs w:val="22"/>
              </w:rPr>
            </w:pPr>
            <w:r>
              <w:rPr>
                <w:sz w:val="22"/>
                <w:szCs w:val="22"/>
              </w:rPr>
              <w:t xml:space="preserve">е) проверка соответствия данных </w:t>
            </w:r>
            <w:proofErr w:type="spellStart"/>
            <w:proofErr w:type="gramStart"/>
            <w:r>
              <w:rPr>
                <w:sz w:val="22"/>
                <w:szCs w:val="22"/>
              </w:rPr>
              <w:t>бухгал-терского</w:t>
            </w:r>
            <w:proofErr w:type="spellEnd"/>
            <w:proofErr w:type="gramEnd"/>
            <w:r>
              <w:rPr>
                <w:sz w:val="22"/>
                <w:szCs w:val="22"/>
              </w:rPr>
              <w:t xml:space="preserve"> учета об остатках по счетам учета денежных средств с подтверждениями банков;</w:t>
            </w:r>
          </w:p>
          <w:p w:rsidR="00CB7917" w:rsidRDefault="00CB7917" w:rsidP="00B75260">
            <w:pPr>
              <w:rPr>
                <w:sz w:val="22"/>
                <w:szCs w:val="22"/>
              </w:rPr>
            </w:pPr>
            <w:r>
              <w:rPr>
                <w:sz w:val="22"/>
                <w:szCs w:val="22"/>
              </w:rPr>
              <w:t>ж) проверка правильности применения курсов валют при расчете рублевой оценки денежных средств в иностранной валюте;</w:t>
            </w:r>
          </w:p>
          <w:p w:rsidR="00CB7917" w:rsidRPr="00BD2AC0" w:rsidRDefault="00CB7917" w:rsidP="00B75260">
            <w:pPr>
              <w:rPr>
                <w:sz w:val="22"/>
                <w:szCs w:val="22"/>
              </w:rPr>
            </w:pPr>
            <w:proofErr w:type="gramStart"/>
            <w:r>
              <w:rPr>
                <w:sz w:val="22"/>
                <w:szCs w:val="22"/>
              </w:rPr>
              <w:t>з) проверка наличия остатков денежных средств в неплатежеспособных банках и полноты признания кредитных убытков;</w:t>
            </w:r>
            <w:r w:rsidRPr="00BD2AC0">
              <w:rPr>
                <w:sz w:val="22"/>
                <w:szCs w:val="22"/>
              </w:rPr>
              <w:br/>
            </w:r>
            <w:r>
              <w:rPr>
                <w:sz w:val="22"/>
                <w:szCs w:val="22"/>
              </w:rPr>
              <w:t>и</w:t>
            </w:r>
            <w:r w:rsidRPr="00BD2AC0">
              <w:rPr>
                <w:sz w:val="22"/>
                <w:szCs w:val="22"/>
              </w:rPr>
              <w:t xml:space="preserve">) </w:t>
            </w:r>
            <w:r>
              <w:rPr>
                <w:sz w:val="22"/>
                <w:szCs w:val="22"/>
              </w:rPr>
              <w:t>проверка полноты</w:t>
            </w:r>
            <w:r w:rsidRPr="00BD2AC0">
              <w:rPr>
                <w:sz w:val="22"/>
                <w:szCs w:val="22"/>
              </w:rPr>
              <w:t xml:space="preserve"> и </w:t>
            </w:r>
            <w:r>
              <w:rPr>
                <w:sz w:val="22"/>
                <w:szCs w:val="22"/>
              </w:rPr>
              <w:t xml:space="preserve">правильности </w:t>
            </w:r>
            <w:proofErr w:type="spellStart"/>
            <w:r>
              <w:rPr>
                <w:sz w:val="22"/>
                <w:szCs w:val="22"/>
              </w:rPr>
              <w:t>распреде-ления</w:t>
            </w:r>
            <w:proofErr w:type="spellEnd"/>
            <w:r>
              <w:rPr>
                <w:sz w:val="22"/>
                <w:szCs w:val="22"/>
              </w:rPr>
              <w:t xml:space="preserve"> остатков и оборотов (если применимо) по счетам</w:t>
            </w:r>
            <w:r w:rsidRPr="00BD2AC0">
              <w:rPr>
                <w:sz w:val="22"/>
                <w:szCs w:val="22"/>
              </w:rPr>
              <w:t xml:space="preserve"> в соответствующие строки отчетности.</w:t>
            </w:r>
            <w:proofErr w:type="gramEnd"/>
          </w:p>
        </w:tc>
      </w:tr>
      <w:tr w:rsidR="00CB7917" w:rsidRPr="00BD2AC0" w:rsidTr="00B75260">
        <w:trPr>
          <w:trHeight w:val="537"/>
        </w:trPr>
        <w:tc>
          <w:tcPr>
            <w:tcW w:w="568" w:type="dxa"/>
            <w:vMerge/>
            <w:vAlign w:val="center"/>
            <w:hideMark/>
          </w:tcPr>
          <w:p w:rsidR="00CB7917" w:rsidRPr="00BD2AC0" w:rsidRDefault="00CB7917" w:rsidP="00B75260">
            <w:pPr>
              <w:rPr>
                <w:sz w:val="22"/>
                <w:szCs w:val="22"/>
              </w:rPr>
            </w:pPr>
          </w:p>
        </w:tc>
        <w:tc>
          <w:tcPr>
            <w:tcW w:w="2268" w:type="dxa"/>
            <w:vMerge/>
            <w:vAlign w:val="center"/>
            <w:hideMark/>
          </w:tcPr>
          <w:p w:rsidR="00CB7917" w:rsidRPr="00BD2AC0" w:rsidRDefault="00CB7917" w:rsidP="00B75260">
            <w:pPr>
              <w:rPr>
                <w:sz w:val="22"/>
                <w:szCs w:val="22"/>
              </w:rPr>
            </w:pPr>
          </w:p>
        </w:tc>
        <w:tc>
          <w:tcPr>
            <w:tcW w:w="601" w:type="dxa"/>
            <w:shd w:val="clear" w:color="auto" w:fill="auto"/>
            <w:hideMark/>
          </w:tcPr>
          <w:p w:rsidR="00CB7917" w:rsidRPr="00BD2AC0" w:rsidRDefault="00CB7917" w:rsidP="00B75260">
            <w:pPr>
              <w:rPr>
                <w:sz w:val="22"/>
                <w:szCs w:val="22"/>
              </w:rPr>
            </w:pPr>
            <w:r>
              <w:rPr>
                <w:sz w:val="22"/>
                <w:szCs w:val="22"/>
              </w:rPr>
              <w:t>7</w:t>
            </w:r>
            <w:r w:rsidRPr="00BD2AC0">
              <w:rPr>
                <w:sz w:val="22"/>
                <w:szCs w:val="22"/>
              </w:rPr>
              <w:t>.</w:t>
            </w:r>
            <w:r>
              <w:rPr>
                <w:sz w:val="22"/>
                <w:szCs w:val="22"/>
              </w:rPr>
              <w:t>3</w:t>
            </w:r>
          </w:p>
        </w:tc>
        <w:tc>
          <w:tcPr>
            <w:tcW w:w="2092" w:type="dxa"/>
            <w:shd w:val="clear" w:color="auto" w:fill="auto"/>
            <w:hideMark/>
          </w:tcPr>
          <w:p w:rsidR="00CB7917" w:rsidRPr="00BD2AC0" w:rsidRDefault="00CB7917" w:rsidP="00B75260">
            <w:pPr>
              <w:rPr>
                <w:sz w:val="22"/>
                <w:szCs w:val="22"/>
              </w:rPr>
            </w:pPr>
            <w:r w:rsidRPr="00BD2AC0">
              <w:rPr>
                <w:sz w:val="22"/>
                <w:szCs w:val="22"/>
              </w:rPr>
              <w:t xml:space="preserve">Аудит операций по специальным счетам </w:t>
            </w:r>
          </w:p>
        </w:tc>
        <w:tc>
          <w:tcPr>
            <w:tcW w:w="4820" w:type="dxa"/>
            <w:shd w:val="clear" w:color="auto" w:fill="auto"/>
            <w:hideMark/>
          </w:tcPr>
          <w:p w:rsidR="00CB7917" w:rsidRPr="003A7C54" w:rsidRDefault="00CB7917" w:rsidP="00B75260">
            <w:pPr>
              <w:rPr>
                <w:color w:val="000000"/>
                <w:sz w:val="22"/>
                <w:szCs w:val="22"/>
              </w:rPr>
            </w:pPr>
            <w:r w:rsidRPr="003A7C54">
              <w:rPr>
                <w:color w:val="000000"/>
                <w:sz w:val="22"/>
                <w:szCs w:val="22"/>
              </w:rPr>
              <w:t>а) проверка правильности бухгалтерского учета</w:t>
            </w:r>
            <w:r>
              <w:rPr>
                <w:color w:val="000000"/>
                <w:sz w:val="22"/>
                <w:szCs w:val="22"/>
              </w:rPr>
              <w:t xml:space="preserve"> операций по специальным счетам</w:t>
            </w:r>
            <w:r w:rsidRPr="00E964AA">
              <w:rPr>
                <w:color w:val="000000"/>
                <w:sz w:val="22"/>
                <w:szCs w:val="22"/>
              </w:rPr>
              <w:t>;</w:t>
            </w:r>
            <w:r w:rsidRPr="003A7C54">
              <w:rPr>
                <w:color w:val="000000"/>
                <w:sz w:val="22"/>
                <w:szCs w:val="22"/>
              </w:rPr>
              <w:br/>
              <w:t>б) проверка наличия остатков по специальны</w:t>
            </w:r>
            <w:r>
              <w:rPr>
                <w:color w:val="000000"/>
                <w:sz w:val="22"/>
                <w:szCs w:val="22"/>
              </w:rPr>
              <w:t>м счетам</w:t>
            </w:r>
            <w:r w:rsidRPr="00E964AA">
              <w:rPr>
                <w:color w:val="000000"/>
                <w:sz w:val="22"/>
                <w:szCs w:val="22"/>
              </w:rPr>
              <w:t>;</w:t>
            </w:r>
            <w:r w:rsidRPr="003A7C54">
              <w:rPr>
                <w:color w:val="000000"/>
                <w:sz w:val="22"/>
                <w:szCs w:val="22"/>
              </w:rPr>
              <w:br/>
              <w:t>в) сверка остатков по специальным счетам с подтверждающими документами</w:t>
            </w:r>
            <w:r w:rsidRPr="00E964AA">
              <w:rPr>
                <w:color w:val="000000"/>
                <w:sz w:val="22"/>
                <w:szCs w:val="22"/>
              </w:rPr>
              <w:t>;</w:t>
            </w:r>
            <w:r w:rsidRPr="003A7C54">
              <w:rPr>
                <w:color w:val="000000"/>
                <w:sz w:val="22"/>
                <w:szCs w:val="22"/>
              </w:rPr>
              <w:br/>
              <w:t>г) проверка правильности ведения раздельного учета и использования денежных средств, полученных из федерального бюджета, Фонда национального благосостояния</w:t>
            </w:r>
            <w:r w:rsidRPr="00E964AA">
              <w:rPr>
                <w:color w:val="000000"/>
                <w:sz w:val="22"/>
                <w:szCs w:val="22"/>
              </w:rPr>
              <w:t>;</w:t>
            </w:r>
            <w:r w:rsidRPr="003A7C54">
              <w:rPr>
                <w:color w:val="000000"/>
                <w:sz w:val="22"/>
                <w:szCs w:val="22"/>
              </w:rPr>
              <w:br/>
              <w:t>д) проверка</w:t>
            </w:r>
            <w:r>
              <w:rPr>
                <w:color w:val="000000"/>
                <w:sz w:val="22"/>
                <w:szCs w:val="22"/>
              </w:rPr>
              <w:t xml:space="preserve"> </w:t>
            </w:r>
            <w:r w:rsidRPr="003A7C54">
              <w:rPr>
                <w:color w:val="000000"/>
                <w:sz w:val="22"/>
                <w:szCs w:val="22"/>
              </w:rPr>
              <w:t>правильности оформления материалов инвентаризации операций по специальным счетам и отражения результатов инвентаризации в учете;</w:t>
            </w:r>
            <w:r w:rsidRPr="003A7C54">
              <w:rPr>
                <w:color w:val="000000"/>
                <w:sz w:val="22"/>
                <w:szCs w:val="22"/>
              </w:rPr>
              <w:br/>
              <w:t>е) проверка правильности синтетического и аналитического учета операций по специальным счетам.</w:t>
            </w:r>
          </w:p>
        </w:tc>
      </w:tr>
      <w:tr w:rsidR="00CB7917" w:rsidRPr="00BD2AC0" w:rsidTr="00B75260">
        <w:trPr>
          <w:trHeight w:val="1500"/>
        </w:trPr>
        <w:tc>
          <w:tcPr>
            <w:tcW w:w="568" w:type="dxa"/>
            <w:vMerge/>
            <w:vAlign w:val="center"/>
            <w:hideMark/>
          </w:tcPr>
          <w:p w:rsidR="00CB7917" w:rsidRPr="00BD2AC0" w:rsidRDefault="00CB7917" w:rsidP="00B75260">
            <w:pPr>
              <w:rPr>
                <w:sz w:val="22"/>
                <w:szCs w:val="22"/>
              </w:rPr>
            </w:pPr>
          </w:p>
        </w:tc>
        <w:tc>
          <w:tcPr>
            <w:tcW w:w="2268" w:type="dxa"/>
            <w:vMerge/>
            <w:vAlign w:val="center"/>
            <w:hideMark/>
          </w:tcPr>
          <w:p w:rsidR="00CB7917" w:rsidRPr="00BD2AC0" w:rsidRDefault="00CB7917" w:rsidP="00B75260">
            <w:pPr>
              <w:rPr>
                <w:sz w:val="22"/>
                <w:szCs w:val="22"/>
              </w:rPr>
            </w:pPr>
          </w:p>
        </w:tc>
        <w:tc>
          <w:tcPr>
            <w:tcW w:w="601" w:type="dxa"/>
            <w:shd w:val="clear" w:color="auto" w:fill="auto"/>
            <w:hideMark/>
          </w:tcPr>
          <w:p w:rsidR="00CB7917" w:rsidRPr="00BD2AC0" w:rsidRDefault="00CB7917" w:rsidP="00B75260">
            <w:pPr>
              <w:rPr>
                <w:sz w:val="22"/>
                <w:szCs w:val="22"/>
              </w:rPr>
            </w:pPr>
            <w:r>
              <w:rPr>
                <w:sz w:val="22"/>
                <w:szCs w:val="22"/>
              </w:rPr>
              <w:t>7</w:t>
            </w:r>
            <w:r w:rsidRPr="00BD2AC0">
              <w:rPr>
                <w:sz w:val="22"/>
                <w:szCs w:val="22"/>
              </w:rPr>
              <w:t>.</w:t>
            </w:r>
            <w:r>
              <w:rPr>
                <w:sz w:val="22"/>
                <w:szCs w:val="22"/>
              </w:rPr>
              <w:t>4</w:t>
            </w:r>
          </w:p>
        </w:tc>
        <w:tc>
          <w:tcPr>
            <w:tcW w:w="2092" w:type="dxa"/>
            <w:shd w:val="clear" w:color="auto" w:fill="auto"/>
            <w:hideMark/>
          </w:tcPr>
          <w:p w:rsidR="00CB7917" w:rsidRPr="00BD2AC0" w:rsidRDefault="00CB7917" w:rsidP="00B75260">
            <w:pPr>
              <w:rPr>
                <w:sz w:val="22"/>
                <w:szCs w:val="22"/>
              </w:rPr>
            </w:pPr>
            <w:r w:rsidRPr="00BD2AC0">
              <w:rPr>
                <w:sz w:val="22"/>
                <w:szCs w:val="22"/>
              </w:rPr>
              <w:t xml:space="preserve">Аудит денежных средств в пути </w:t>
            </w:r>
          </w:p>
        </w:tc>
        <w:tc>
          <w:tcPr>
            <w:tcW w:w="4820" w:type="dxa"/>
            <w:shd w:val="clear" w:color="auto" w:fill="auto"/>
            <w:hideMark/>
          </w:tcPr>
          <w:p w:rsidR="00CB7917" w:rsidRDefault="00CB7917" w:rsidP="00B75260">
            <w:pPr>
              <w:rPr>
                <w:sz w:val="22"/>
                <w:szCs w:val="22"/>
              </w:rPr>
            </w:pPr>
            <w:r w:rsidRPr="00BD2AC0">
              <w:rPr>
                <w:sz w:val="22"/>
                <w:szCs w:val="22"/>
              </w:rPr>
              <w:t>Провер</w:t>
            </w:r>
            <w:r>
              <w:rPr>
                <w:sz w:val="22"/>
                <w:szCs w:val="22"/>
              </w:rPr>
              <w:t>ить</w:t>
            </w:r>
            <w:r w:rsidRPr="00BD2AC0">
              <w:rPr>
                <w:sz w:val="22"/>
                <w:szCs w:val="22"/>
              </w:rPr>
              <w:t xml:space="preserve"> и подтвер</w:t>
            </w:r>
            <w:r>
              <w:rPr>
                <w:sz w:val="22"/>
                <w:szCs w:val="22"/>
              </w:rPr>
              <w:t>дить</w:t>
            </w:r>
            <w:r w:rsidRPr="00BD2AC0">
              <w:rPr>
                <w:sz w:val="22"/>
                <w:szCs w:val="22"/>
              </w:rPr>
              <w:t>:</w:t>
            </w:r>
            <w:r w:rsidRPr="00BD2AC0">
              <w:rPr>
                <w:sz w:val="22"/>
                <w:szCs w:val="22"/>
              </w:rPr>
              <w:br/>
              <w:t>а) состояни</w:t>
            </w:r>
            <w:r>
              <w:rPr>
                <w:sz w:val="22"/>
                <w:szCs w:val="22"/>
              </w:rPr>
              <w:t>е</w:t>
            </w:r>
            <w:r w:rsidRPr="00BD2AC0">
              <w:rPr>
                <w:sz w:val="22"/>
                <w:szCs w:val="22"/>
              </w:rPr>
              <w:t xml:space="preserve"> учета и контроля за денежными средствами в пути;</w:t>
            </w:r>
            <w:r w:rsidRPr="00BD2AC0">
              <w:rPr>
                <w:sz w:val="22"/>
                <w:szCs w:val="22"/>
              </w:rPr>
              <w:br/>
              <w:t>б) полнот</w:t>
            </w:r>
            <w:r>
              <w:rPr>
                <w:sz w:val="22"/>
                <w:szCs w:val="22"/>
              </w:rPr>
              <w:t>у</w:t>
            </w:r>
            <w:r w:rsidRPr="00BD2AC0">
              <w:rPr>
                <w:sz w:val="22"/>
                <w:szCs w:val="22"/>
              </w:rPr>
              <w:t xml:space="preserve"> и правильност</w:t>
            </w:r>
            <w:r>
              <w:rPr>
                <w:sz w:val="22"/>
                <w:szCs w:val="22"/>
              </w:rPr>
              <w:t>ь</w:t>
            </w:r>
            <w:r w:rsidRPr="00BD2AC0">
              <w:rPr>
                <w:sz w:val="22"/>
                <w:szCs w:val="22"/>
              </w:rPr>
              <w:t xml:space="preserve"> отражения в учете денежных средств в пути;</w:t>
            </w:r>
          </w:p>
          <w:p w:rsidR="00CB7917" w:rsidRPr="00BD2AC0" w:rsidRDefault="00CB7917" w:rsidP="00B75260">
            <w:pPr>
              <w:rPr>
                <w:sz w:val="22"/>
                <w:szCs w:val="22"/>
              </w:rPr>
            </w:pPr>
            <w:r>
              <w:rPr>
                <w:sz w:val="22"/>
                <w:szCs w:val="22"/>
              </w:rPr>
              <w:t xml:space="preserve">в) полноту зачисления денежных средств в пути на счета в банках после отчетной даты, полноту признания убытков от </w:t>
            </w:r>
            <w:proofErr w:type="spellStart"/>
            <w:r>
              <w:rPr>
                <w:sz w:val="22"/>
                <w:szCs w:val="22"/>
              </w:rPr>
              <w:t>незачисления</w:t>
            </w:r>
            <w:proofErr w:type="spellEnd"/>
            <w:r>
              <w:rPr>
                <w:sz w:val="22"/>
                <w:szCs w:val="22"/>
              </w:rPr>
              <w:t xml:space="preserve"> денежных средств в неплатежеспособных кредитных организациях;</w:t>
            </w:r>
            <w:r w:rsidRPr="00BD2AC0">
              <w:rPr>
                <w:sz w:val="22"/>
                <w:szCs w:val="22"/>
              </w:rPr>
              <w:br/>
            </w:r>
            <w:r>
              <w:rPr>
                <w:sz w:val="22"/>
                <w:szCs w:val="22"/>
              </w:rPr>
              <w:t>г</w:t>
            </w:r>
            <w:r w:rsidRPr="00BD2AC0">
              <w:rPr>
                <w:sz w:val="22"/>
                <w:szCs w:val="22"/>
              </w:rPr>
              <w:t>) полнот</w:t>
            </w:r>
            <w:r>
              <w:rPr>
                <w:sz w:val="22"/>
                <w:szCs w:val="22"/>
              </w:rPr>
              <w:t>у</w:t>
            </w:r>
            <w:r w:rsidRPr="00BD2AC0">
              <w:rPr>
                <w:sz w:val="22"/>
                <w:szCs w:val="22"/>
              </w:rPr>
              <w:t xml:space="preserve"> и правильност</w:t>
            </w:r>
            <w:r>
              <w:rPr>
                <w:sz w:val="22"/>
                <w:szCs w:val="22"/>
              </w:rPr>
              <w:t>ь</w:t>
            </w:r>
            <w:r w:rsidRPr="00BD2AC0">
              <w:rPr>
                <w:sz w:val="22"/>
                <w:szCs w:val="22"/>
              </w:rPr>
              <w:t xml:space="preserve"> </w:t>
            </w:r>
            <w:r>
              <w:rPr>
                <w:sz w:val="22"/>
                <w:szCs w:val="22"/>
              </w:rPr>
              <w:t>распределения остатков и оборотов (если применимо) по счетам</w:t>
            </w:r>
            <w:r w:rsidRPr="00BD2AC0">
              <w:rPr>
                <w:sz w:val="22"/>
                <w:szCs w:val="22"/>
              </w:rPr>
              <w:t xml:space="preserve"> в соответствующие строки отчетности. </w:t>
            </w:r>
          </w:p>
        </w:tc>
      </w:tr>
      <w:tr w:rsidR="00CB7917" w:rsidRPr="00BD2AC0" w:rsidTr="00B75260">
        <w:trPr>
          <w:trHeight w:val="678"/>
        </w:trPr>
        <w:tc>
          <w:tcPr>
            <w:tcW w:w="568" w:type="dxa"/>
            <w:vMerge w:val="restart"/>
            <w:shd w:val="clear" w:color="auto" w:fill="auto"/>
            <w:hideMark/>
          </w:tcPr>
          <w:p w:rsidR="00CB7917" w:rsidRPr="00BD2AC0" w:rsidRDefault="00CB7917" w:rsidP="00B75260">
            <w:pPr>
              <w:rPr>
                <w:sz w:val="22"/>
                <w:szCs w:val="22"/>
              </w:rPr>
            </w:pPr>
            <w:r>
              <w:rPr>
                <w:sz w:val="22"/>
                <w:szCs w:val="22"/>
              </w:rPr>
              <w:t>8</w:t>
            </w:r>
          </w:p>
        </w:tc>
        <w:tc>
          <w:tcPr>
            <w:tcW w:w="2268" w:type="dxa"/>
            <w:vMerge w:val="restart"/>
            <w:shd w:val="clear" w:color="auto" w:fill="auto"/>
            <w:hideMark/>
          </w:tcPr>
          <w:p w:rsidR="00CB7917" w:rsidRPr="00BD2AC0" w:rsidRDefault="00CB7917" w:rsidP="00B75260">
            <w:pPr>
              <w:rPr>
                <w:sz w:val="22"/>
                <w:szCs w:val="22"/>
              </w:rPr>
            </w:pPr>
            <w:r w:rsidRPr="00BD2AC0">
              <w:rPr>
                <w:sz w:val="22"/>
                <w:szCs w:val="22"/>
              </w:rPr>
              <w:t xml:space="preserve">Аудит финансовых вложений </w:t>
            </w:r>
          </w:p>
        </w:tc>
        <w:tc>
          <w:tcPr>
            <w:tcW w:w="601" w:type="dxa"/>
            <w:shd w:val="clear" w:color="auto" w:fill="auto"/>
            <w:hideMark/>
          </w:tcPr>
          <w:p w:rsidR="00CB7917" w:rsidRPr="00BD2AC0" w:rsidRDefault="00CB7917" w:rsidP="00B75260">
            <w:pPr>
              <w:rPr>
                <w:sz w:val="22"/>
                <w:szCs w:val="22"/>
              </w:rPr>
            </w:pPr>
            <w:r>
              <w:rPr>
                <w:sz w:val="22"/>
                <w:szCs w:val="22"/>
              </w:rPr>
              <w:t>8</w:t>
            </w:r>
            <w:r w:rsidRPr="00BD2AC0">
              <w:rPr>
                <w:sz w:val="22"/>
                <w:szCs w:val="22"/>
              </w:rPr>
              <w:t>.1</w:t>
            </w:r>
          </w:p>
        </w:tc>
        <w:tc>
          <w:tcPr>
            <w:tcW w:w="2092" w:type="dxa"/>
            <w:shd w:val="clear" w:color="auto" w:fill="auto"/>
            <w:hideMark/>
          </w:tcPr>
          <w:p w:rsidR="00CB7917" w:rsidRPr="00BD2AC0" w:rsidRDefault="00CB7917" w:rsidP="00B75260">
            <w:pPr>
              <w:rPr>
                <w:sz w:val="22"/>
                <w:szCs w:val="22"/>
              </w:rPr>
            </w:pPr>
            <w:r w:rsidRPr="00BD2AC0">
              <w:rPr>
                <w:sz w:val="22"/>
                <w:szCs w:val="22"/>
              </w:rPr>
              <w:t xml:space="preserve">Аудит финансовых вложений </w:t>
            </w:r>
          </w:p>
        </w:tc>
        <w:tc>
          <w:tcPr>
            <w:tcW w:w="4820" w:type="dxa"/>
            <w:shd w:val="clear" w:color="auto" w:fill="auto"/>
            <w:hideMark/>
          </w:tcPr>
          <w:p w:rsidR="00CB7917" w:rsidRPr="00A66BB8" w:rsidRDefault="00CB7917" w:rsidP="00B75260">
            <w:pPr>
              <w:rPr>
                <w:sz w:val="22"/>
                <w:szCs w:val="22"/>
              </w:rPr>
            </w:pPr>
            <w:r w:rsidRPr="00BD2AC0">
              <w:rPr>
                <w:sz w:val="22"/>
                <w:szCs w:val="22"/>
              </w:rPr>
              <w:t>а) провер</w:t>
            </w:r>
            <w:r>
              <w:rPr>
                <w:sz w:val="22"/>
                <w:szCs w:val="22"/>
              </w:rPr>
              <w:t>ка</w:t>
            </w:r>
            <w:r w:rsidRPr="00BD2AC0">
              <w:rPr>
                <w:sz w:val="22"/>
                <w:szCs w:val="22"/>
              </w:rPr>
              <w:t xml:space="preserve"> и подтвер</w:t>
            </w:r>
            <w:r>
              <w:rPr>
                <w:sz w:val="22"/>
                <w:szCs w:val="22"/>
              </w:rPr>
              <w:t>ждение</w:t>
            </w:r>
            <w:r w:rsidRPr="00BD2AC0">
              <w:rPr>
                <w:sz w:val="22"/>
                <w:szCs w:val="22"/>
              </w:rPr>
              <w:t xml:space="preserve"> правильност</w:t>
            </w:r>
            <w:r>
              <w:rPr>
                <w:sz w:val="22"/>
                <w:szCs w:val="22"/>
              </w:rPr>
              <w:t>и</w:t>
            </w:r>
            <w:r w:rsidRPr="00BD2AC0">
              <w:rPr>
                <w:sz w:val="22"/>
                <w:szCs w:val="22"/>
              </w:rPr>
              <w:t xml:space="preserve"> оформления материалов инвентаризации финансовых вложений и отражения результатов инвентаризации в учете; </w:t>
            </w:r>
            <w:r w:rsidRPr="00BD2AC0">
              <w:rPr>
                <w:sz w:val="22"/>
                <w:szCs w:val="22"/>
              </w:rPr>
              <w:br/>
            </w:r>
            <w:r>
              <w:rPr>
                <w:sz w:val="22"/>
                <w:szCs w:val="22"/>
              </w:rPr>
              <w:t>б</w:t>
            </w:r>
            <w:r w:rsidRPr="00BD2AC0">
              <w:rPr>
                <w:sz w:val="22"/>
                <w:szCs w:val="22"/>
              </w:rPr>
              <w:t>)</w:t>
            </w:r>
            <w:r>
              <w:rPr>
                <w:sz w:val="22"/>
                <w:szCs w:val="22"/>
              </w:rPr>
              <w:t xml:space="preserve"> проверка правильности определения рыночной стоимости финансовых вложений, по которым определяется рыночная стоимость;</w:t>
            </w:r>
            <w:r w:rsidRPr="00BD2AC0">
              <w:rPr>
                <w:sz w:val="22"/>
                <w:szCs w:val="22"/>
              </w:rPr>
              <w:br/>
            </w:r>
            <w:r>
              <w:rPr>
                <w:sz w:val="22"/>
                <w:szCs w:val="22"/>
              </w:rPr>
              <w:t>в</w:t>
            </w:r>
            <w:r w:rsidRPr="00BD2AC0">
              <w:rPr>
                <w:sz w:val="22"/>
                <w:szCs w:val="22"/>
              </w:rPr>
              <w:t>) провер</w:t>
            </w:r>
            <w:r>
              <w:rPr>
                <w:sz w:val="22"/>
                <w:szCs w:val="22"/>
              </w:rPr>
              <w:t>ка</w:t>
            </w:r>
            <w:r w:rsidRPr="00BD2AC0">
              <w:rPr>
                <w:sz w:val="22"/>
                <w:szCs w:val="22"/>
              </w:rPr>
              <w:t xml:space="preserve"> правильност</w:t>
            </w:r>
            <w:r>
              <w:rPr>
                <w:sz w:val="22"/>
                <w:szCs w:val="22"/>
              </w:rPr>
              <w:t>и</w:t>
            </w:r>
            <w:r w:rsidRPr="00BD2AC0">
              <w:rPr>
                <w:sz w:val="22"/>
                <w:szCs w:val="22"/>
              </w:rPr>
              <w:t xml:space="preserve"> отражения в учете операций с финансовыми вложениями; </w:t>
            </w:r>
            <w:r w:rsidRPr="00BD2AC0">
              <w:rPr>
                <w:sz w:val="22"/>
                <w:szCs w:val="22"/>
              </w:rPr>
              <w:br/>
            </w:r>
            <w:r>
              <w:rPr>
                <w:sz w:val="22"/>
                <w:szCs w:val="22"/>
              </w:rPr>
              <w:t>г</w:t>
            </w:r>
            <w:r w:rsidRPr="00BD2AC0">
              <w:rPr>
                <w:sz w:val="22"/>
                <w:szCs w:val="22"/>
              </w:rPr>
              <w:t>) подтвер</w:t>
            </w:r>
            <w:r>
              <w:rPr>
                <w:sz w:val="22"/>
                <w:szCs w:val="22"/>
              </w:rPr>
              <w:t>ждение</w:t>
            </w:r>
            <w:r w:rsidRPr="00BD2AC0">
              <w:rPr>
                <w:sz w:val="22"/>
                <w:szCs w:val="22"/>
              </w:rPr>
              <w:t xml:space="preserve"> </w:t>
            </w:r>
            <w:r>
              <w:rPr>
                <w:sz w:val="22"/>
                <w:szCs w:val="22"/>
              </w:rPr>
              <w:t>полноты и своевременности</w:t>
            </w:r>
            <w:r w:rsidRPr="00BD2AC0">
              <w:rPr>
                <w:sz w:val="22"/>
                <w:szCs w:val="22"/>
              </w:rPr>
              <w:t xml:space="preserve"> начисления, поступления и отражения в учете доходов по операциям с финансовыми вложениями;</w:t>
            </w:r>
            <w:r w:rsidRPr="00BD2AC0">
              <w:rPr>
                <w:sz w:val="22"/>
                <w:szCs w:val="22"/>
              </w:rPr>
              <w:br/>
            </w:r>
            <w:r>
              <w:rPr>
                <w:sz w:val="22"/>
                <w:szCs w:val="22"/>
              </w:rPr>
              <w:t>д</w:t>
            </w:r>
            <w:r w:rsidRPr="00BD2AC0">
              <w:rPr>
                <w:sz w:val="22"/>
                <w:szCs w:val="22"/>
              </w:rPr>
              <w:t>) провер</w:t>
            </w:r>
            <w:r>
              <w:rPr>
                <w:sz w:val="22"/>
                <w:szCs w:val="22"/>
              </w:rPr>
              <w:t>ка</w:t>
            </w:r>
            <w:r w:rsidRPr="00BD2AC0">
              <w:rPr>
                <w:sz w:val="22"/>
                <w:szCs w:val="22"/>
              </w:rPr>
              <w:t xml:space="preserve"> полнот</w:t>
            </w:r>
            <w:r>
              <w:rPr>
                <w:sz w:val="22"/>
                <w:szCs w:val="22"/>
              </w:rPr>
              <w:t>ы</w:t>
            </w:r>
            <w:r w:rsidRPr="00BD2AC0">
              <w:rPr>
                <w:sz w:val="22"/>
                <w:szCs w:val="22"/>
              </w:rPr>
              <w:t xml:space="preserve"> и правильност</w:t>
            </w:r>
            <w:r>
              <w:rPr>
                <w:sz w:val="22"/>
                <w:szCs w:val="22"/>
              </w:rPr>
              <w:t>и</w:t>
            </w:r>
            <w:r w:rsidRPr="00BD2AC0">
              <w:rPr>
                <w:sz w:val="22"/>
                <w:szCs w:val="22"/>
              </w:rPr>
              <w:t xml:space="preserve"> </w:t>
            </w:r>
            <w:proofErr w:type="spellStart"/>
            <w:r>
              <w:rPr>
                <w:sz w:val="22"/>
                <w:szCs w:val="22"/>
              </w:rPr>
              <w:t>распреде-ления</w:t>
            </w:r>
            <w:proofErr w:type="spellEnd"/>
            <w:r>
              <w:rPr>
                <w:sz w:val="22"/>
                <w:szCs w:val="22"/>
              </w:rPr>
              <w:t xml:space="preserve"> остатков и оборотов (если применимо) по счетам</w:t>
            </w:r>
            <w:r w:rsidRPr="00BD2AC0">
              <w:rPr>
                <w:sz w:val="22"/>
                <w:szCs w:val="22"/>
              </w:rPr>
              <w:t xml:space="preserve"> в соответствующие строки отчетности</w:t>
            </w:r>
            <w:r w:rsidRPr="00A66BB8">
              <w:rPr>
                <w:sz w:val="22"/>
                <w:szCs w:val="22"/>
              </w:rPr>
              <w:t>;</w:t>
            </w:r>
          </w:p>
          <w:p w:rsidR="00CB7917" w:rsidRPr="00A66BB8" w:rsidRDefault="00CB7917" w:rsidP="00B75260">
            <w:pPr>
              <w:rPr>
                <w:sz w:val="22"/>
                <w:szCs w:val="22"/>
              </w:rPr>
            </w:pPr>
            <w:r>
              <w:rPr>
                <w:sz w:val="22"/>
                <w:szCs w:val="22"/>
              </w:rPr>
              <w:t xml:space="preserve">е) проверка и подтверждение прав на </w:t>
            </w:r>
            <w:proofErr w:type="spellStart"/>
            <w:proofErr w:type="gramStart"/>
            <w:r>
              <w:rPr>
                <w:sz w:val="22"/>
                <w:szCs w:val="22"/>
              </w:rPr>
              <w:t>финансо-вые</w:t>
            </w:r>
            <w:proofErr w:type="spellEnd"/>
            <w:proofErr w:type="gramEnd"/>
            <w:r>
              <w:rPr>
                <w:sz w:val="22"/>
                <w:szCs w:val="22"/>
              </w:rPr>
              <w:t xml:space="preserve"> вложения на отчетную дату (сверка с </w:t>
            </w:r>
            <w:proofErr w:type="spellStart"/>
            <w:r>
              <w:rPr>
                <w:sz w:val="22"/>
                <w:szCs w:val="22"/>
              </w:rPr>
              <w:t>выпи-сками</w:t>
            </w:r>
            <w:proofErr w:type="spellEnd"/>
            <w:r>
              <w:rPr>
                <w:sz w:val="22"/>
                <w:szCs w:val="22"/>
              </w:rPr>
              <w:t xml:space="preserve"> из реестра акционеров/участников, анализ договоров сверка данных бухгалтерского учета по займам, выданным с актами сверок и т.д.).</w:t>
            </w:r>
          </w:p>
        </w:tc>
      </w:tr>
      <w:tr w:rsidR="00CB7917" w:rsidRPr="00BD2AC0" w:rsidTr="00B75260">
        <w:trPr>
          <w:trHeight w:val="537"/>
        </w:trPr>
        <w:tc>
          <w:tcPr>
            <w:tcW w:w="568" w:type="dxa"/>
            <w:vMerge/>
            <w:vAlign w:val="center"/>
            <w:hideMark/>
          </w:tcPr>
          <w:p w:rsidR="00CB7917" w:rsidRPr="00BD2AC0" w:rsidRDefault="00CB7917" w:rsidP="00B75260">
            <w:pPr>
              <w:rPr>
                <w:sz w:val="22"/>
                <w:szCs w:val="22"/>
              </w:rPr>
            </w:pPr>
          </w:p>
        </w:tc>
        <w:tc>
          <w:tcPr>
            <w:tcW w:w="2268" w:type="dxa"/>
            <w:vMerge/>
            <w:vAlign w:val="center"/>
            <w:hideMark/>
          </w:tcPr>
          <w:p w:rsidR="00CB7917" w:rsidRPr="00BD2AC0" w:rsidRDefault="00CB7917" w:rsidP="00B75260">
            <w:pPr>
              <w:rPr>
                <w:sz w:val="22"/>
                <w:szCs w:val="22"/>
              </w:rPr>
            </w:pPr>
          </w:p>
        </w:tc>
        <w:tc>
          <w:tcPr>
            <w:tcW w:w="601" w:type="dxa"/>
            <w:shd w:val="clear" w:color="auto" w:fill="auto"/>
            <w:hideMark/>
          </w:tcPr>
          <w:p w:rsidR="00CB7917" w:rsidRPr="00BD2AC0" w:rsidRDefault="00CB7917" w:rsidP="00B75260">
            <w:pPr>
              <w:rPr>
                <w:sz w:val="22"/>
                <w:szCs w:val="22"/>
              </w:rPr>
            </w:pPr>
            <w:r>
              <w:rPr>
                <w:sz w:val="22"/>
                <w:szCs w:val="22"/>
              </w:rPr>
              <w:t>8</w:t>
            </w:r>
            <w:r w:rsidRPr="00BD2AC0">
              <w:rPr>
                <w:sz w:val="22"/>
                <w:szCs w:val="22"/>
              </w:rPr>
              <w:t>.2</w:t>
            </w:r>
          </w:p>
        </w:tc>
        <w:tc>
          <w:tcPr>
            <w:tcW w:w="2092" w:type="dxa"/>
            <w:shd w:val="clear" w:color="auto" w:fill="auto"/>
            <w:hideMark/>
          </w:tcPr>
          <w:p w:rsidR="00CB7917" w:rsidRPr="00BD2AC0" w:rsidRDefault="00CB7917" w:rsidP="00B75260">
            <w:pPr>
              <w:rPr>
                <w:sz w:val="22"/>
                <w:szCs w:val="22"/>
              </w:rPr>
            </w:pPr>
            <w:r w:rsidRPr="00BD2AC0">
              <w:rPr>
                <w:sz w:val="22"/>
                <w:szCs w:val="22"/>
              </w:rPr>
              <w:t xml:space="preserve">Аудит резервов под обесценение </w:t>
            </w:r>
            <w:r>
              <w:rPr>
                <w:sz w:val="22"/>
                <w:szCs w:val="22"/>
              </w:rPr>
              <w:t xml:space="preserve">финансовых </w:t>
            </w:r>
            <w:r w:rsidRPr="00BD2AC0">
              <w:rPr>
                <w:sz w:val="22"/>
                <w:szCs w:val="22"/>
              </w:rPr>
              <w:t xml:space="preserve">вложений </w:t>
            </w:r>
          </w:p>
        </w:tc>
        <w:tc>
          <w:tcPr>
            <w:tcW w:w="4820" w:type="dxa"/>
            <w:shd w:val="clear" w:color="auto" w:fill="auto"/>
            <w:hideMark/>
          </w:tcPr>
          <w:p w:rsidR="00CB7917" w:rsidRPr="00BD2AC0" w:rsidRDefault="00CB7917" w:rsidP="00B75260">
            <w:pPr>
              <w:rPr>
                <w:sz w:val="22"/>
                <w:szCs w:val="22"/>
              </w:rPr>
            </w:pPr>
            <w:r w:rsidRPr="00BD2AC0">
              <w:rPr>
                <w:sz w:val="22"/>
                <w:szCs w:val="22"/>
              </w:rPr>
              <w:t>а) подтвер</w:t>
            </w:r>
            <w:r>
              <w:rPr>
                <w:sz w:val="22"/>
                <w:szCs w:val="22"/>
              </w:rPr>
              <w:t>ждение</w:t>
            </w:r>
            <w:r w:rsidRPr="00BD2AC0">
              <w:rPr>
                <w:sz w:val="22"/>
                <w:szCs w:val="22"/>
              </w:rPr>
              <w:t xml:space="preserve"> остатк</w:t>
            </w:r>
            <w:r>
              <w:rPr>
                <w:sz w:val="22"/>
                <w:szCs w:val="22"/>
              </w:rPr>
              <w:t>ов</w:t>
            </w:r>
            <w:r w:rsidRPr="00BD2AC0">
              <w:rPr>
                <w:sz w:val="22"/>
                <w:szCs w:val="22"/>
              </w:rPr>
              <w:t xml:space="preserve"> средств, зарезервированных под обесценение </w:t>
            </w:r>
            <w:r>
              <w:rPr>
                <w:sz w:val="22"/>
                <w:szCs w:val="22"/>
              </w:rPr>
              <w:t xml:space="preserve">финансовых </w:t>
            </w:r>
            <w:r w:rsidRPr="00BD2AC0">
              <w:rPr>
                <w:sz w:val="22"/>
                <w:szCs w:val="22"/>
              </w:rPr>
              <w:t>вложений;</w:t>
            </w:r>
            <w:r w:rsidRPr="00BD2AC0">
              <w:rPr>
                <w:sz w:val="22"/>
                <w:szCs w:val="22"/>
              </w:rPr>
              <w:br/>
              <w:t>б) проверка полноты, правильности и обоснованно</w:t>
            </w:r>
            <w:r>
              <w:rPr>
                <w:sz w:val="22"/>
                <w:szCs w:val="22"/>
              </w:rPr>
              <w:t>сти начисления резерва под обесцен</w:t>
            </w:r>
            <w:r w:rsidRPr="00BD2AC0">
              <w:rPr>
                <w:sz w:val="22"/>
                <w:szCs w:val="22"/>
              </w:rPr>
              <w:t xml:space="preserve">ение </w:t>
            </w:r>
            <w:r>
              <w:rPr>
                <w:sz w:val="22"/>
                <w:szCs w:val="22"/>
              </w:rPr>
              <w:t xml:space="preserve">финансовых </w:t>
            </w:r>
            <w:r w:rsidRPr="00BD2AC0">
              <w:rPr>
                <w:sz w:val="22"/>
                <w:szCs w:val="22"/>
              </w:rPr>
              <w:t>вложений;</w:t>
            </w:r>
            <w:r w:rsidRPr="00BD2AC0">
              <w:rPr>
                <w:sz w:val="22"/>
                <w:szCs w:val="22"/>
              </w:rPr>
              <w:br/>
              <w:t xml:space="preserve">в) проверка полноты и правильности использования резерва под обесценение </w:t>
            </w:r>
            <w:r>
              <w:rPr>
                <w:sz w:val="22"/>
                <w:szCs w:val="22"/>
              </w:rPr>
              <w:t xml:space="preserve">финансовых </w:t>
            </w:r>
            <w:r w:rsidRPr="00BD2AC0">
              <w:rPr>
                <w:sz w:val="22"/>
                <w:szCs w:val="22"/>
              </w:rPr>
              <w:t>вложений;</w:t>
            </w:r>
            <w:r w:rsidRPr="00BD2AC0">
              <w:rPr>
                <w:sz w:val="22"/>
                <w:szCs w:val="22"/>
              </w:rPr>
              <w:br/>
              <w:t xml:space="preserve">г) проверка полноты и правильности отражения в синтетическом и аналитическом учете операций по резерву под обесценение </w:t>
            </w:r>
            <w:r>
              <w:rPr>
                <w:sz w:val="22"/>
                <w:szCs w:val="22"/>
              </w:rPr>
              <w:t xml:space="preserve">финансовых </w:t>
            </w:r>
            <w:r w:rsidRPr="00BD2AC0">
              <w:rPr>
                <w:sz w:val="22"/>
                <w:szCs w:val="22"/>
              </w:rPr>
              <w:t>вложений;</w:t>
            </w:r>
            <w:r w:rsidRPr="00BD2AC0">
              <w:rPr>
                <w:sz w:val="22"/>
                <w:szCs w:val="22"/>
              </w:rPr>
              <w:br/>
              <w:t>д) провер</w:t>
            </w:r>
            <w:r>
              <w:rPr>
                <w:sz w:val="22"/>
                <w:szCs w:val="22"/>
              </w:rPr>
              <w:t>ка</w:t>
            </w:r>
            <w:r w:rsidRPr="00BD2AC0">
              <w:rPr>
                <w:sz w:val="22"/>
                <w:szCs w:val="22"/>
              </w:rPr>
              <w:t xml:space="preserve"> полнот</w:t>
            </w:r>
            <w:r>
              <w:rPr>
                <w:sz w:val="22"/>
                <w:szCs w:val="22"/>
              </w:rPr>
              <w:t>ы</w:t>
            </w:r>
            <w:r w:rsidRPr="00BD2AC0">
              <w:rPr>
                <w:sz w:val="22"/>
                <w:szCs w:val="22"/>
              </w:rPr>
              <w:t xml:space="preserve"> и правильност</w:t>
            </w:r>
            <w:r>
              <w:rPr>
                <w:sz w:val="22"/>
                <w:szCs w:val="22"/>
              </w:rPr>
              <w:t>и</w:t>
            </w:r>
            <w:r w:rsidRPr="00BD2AC0">
              <w:rPr>
                <w:sz w:val="22"/>
                <w:szCs w:val="22"/>
              </w:rPr>
              <w:t xml:space="preserve"> </w:t>
            </w:r>
            <w:r>
              <w:rPr>
                <w:sz w:val="22"/>
                <w:szCs w:val="22"/>
              </w:rPr>
              <w:t>распределения остатков и оборотов (если применимо) по счетам</w:t>
            </w:r>
            <w:r w:rsidRPr="00BD2AC0">
              <w:rPr>
                <w:sz w:val="22"/>
                <w:szCs w:val="22"/>
              </w:rPr>
              <w:t xml:space="preserve"> в соответствующие строки отчетности.</w:t>
            </w:r>
          </w:p>
        </w:tc>
      </w:tr>
      <w:tr w:rsidR="00CB7917" w:rsidRPr="00BD2AC0" w:rsidTr="00B75260">
        <w:trPr>
          <w:trHeight w:val="537"/>
        </w:trPr>
        <w:tc>
          <w:tcPr>
            <w:tcW w:w="568" w:type="dxa"/>
            <w:vMerge w:val="restart"/>
            <w:shd w:val="clear" w:color="auto" w:fill="auto"/>
            <w:hideMark/>
          </w:tcPr>
          <w:p w:rsidR="00CB7917" w:rsidRPr="00BD2AC0" w:rsidRDefault="00CB7917" w:rsidP="00B75260">
            <w:pPr>
              <w:rPr>
                <w:sz w:val="22"/>
                <w:szCs w:val="22"/>
              </w:rPr>
            </w:pPr>
            <w:r>
              <w:rPr>
                <w:sz w:val="22"/>
                <w:szCs w:val="22"/>
              </w:rPr>
              <w:t>9</w:t>
            </w:r>
          </w:p>
        </w:tc>
        <w:tc>
          <w:tcPr>
            <w:tcW w:w="2268" w:type="dxa"/>
            <w:vMerge w:val="restart"/>
            <w:shd w:val="clear" w:color="auto" w:fill="auto"/>
            <w:hideMark/>
          </w:tcPr>
          <w:p w:rsidR="00CB7917" w:rsidRPr="00BD2AC0" w:rsidRDefault="00CB7917" w:rsidP="00B75260">
            <w:pPr>
              <w:rPr>
                <w:sz w:val="22"/>
                <w:szCs w:val="22"/>
              </w:rPr>
            </w:pPr>
            <w:r w:rsidRPr="00BD2AC0">
              <w:rPr>
                <w:sz w:val="22"/>
                <w:szCs w:val="22"/>
              </w:rPr>
              <w:t xml:space="preserve">Аудит расчетов </w:t>
            </w:r>
          </w:p>
        </w:tc>
        <w:tc>
          <w:tcPr>
            <w:tcW w:w="601" w:type="dxa"/>
            <w:shd w:val="clear" w:color="auto" w:fill="auto"/>
            <w:hideMark/>
          </w:tcPr>
          <w:p w:rsidR="00CB7917" w:rsidRPr="00BD2AC0" w:rsidRDefault="00CB7917" w:rsidP="00B75260">
            <w:pPr>
              <w:rPr>
                <w:sz w:val="22"/>
                <w:szCs w:val="22"/>
              </w:rPr>
            </w:pPr>
            <w:r>
              <w:rPr>
                <w:sz w:val="22"/>
                <w:szCs w:val="22"/>
              </w:rPr>
              <w:t>9</w:t>
            </w:r>
            <w:r w:rsidRPr="00BD2AC0">
              <w:rPr>
                <w:sz w:val="22"/>
                <w:szCs w:val="22"/>
              </w:rPr>
              <w:t>.1</w:t>
            </w:r>
          </w:p>
        </w:tc>
        <w:tc>
          <w:tcPr>
            <w:tcW w:w="2092" w:type="dxa"/>
            <w:shd w:val="clear" w:color="auto" w:fill="auto"/>
            <w:hideMark/>
          </w:tcPr>
          <w:p w:rsidR="00CB7917" w:rsidRPr="00BD2AC0" w:rsidRDefault="00CB7917" w:rsidP="00B75260">
            <w:pPr>
              <w:rPr>
                <w:sz w:val="22"/>
                <w:szCs w:val="22"/>
              </w:rPr>
            </w:pPr>
            <w:r w:rsidRPr="00BD2AC0">
              <w:rPr>
                <w:sz w:val="22"/>
                <w:szCs w:val="22"/>
              </w:rPr>
              <w:t xml:space="preserve">Аудит расчетов с поставщиками и </w:t>
            </w:r>
            <w:r w:rsidRPr="00BD2AC0">
              <w:rPr>
                <w:sz w:val="22"/>
                <w:szCs w:val="22"/>
              </w:rPr>
              <w:lastRenderedPageBreak/>
              <w:t xml:space="preserve">подрядчиками, покупателями и заказчиками, дебиторами и кредиторами </w:t>
            </w:r>
          </w:p>
        </w:tc>
        <w:tc>
          <w:tcPr>
            <w:tcW w:w="4820" w:type="dxa"/>
            <w:shd w:val="clear" w:color="auto" w:fill="auto"/>
            <w:hideMark/>
          </w:tcPr>
          <w:p w:rsidR="00CB7917" w:rsidRDefault="00CB7917" w:rsidP="00B75260">
            <w:pPr>
              <w:rPr>
                <w:sz w:val="22"/>
                <w:szCs w:val="22"/>
              </w:rPr>
            </w:pPr>
            <w:r w:rsidRPr="00BD2AC0">
              <w:rPr>
                <w:sz w:val="22"/>
                <w:szCs w:val="22"/>
              </w:rPr>
              <w:lastRenderedPageBreak/>
              <w:t>а) провер</w:t>
            </w:r>
            <w:r>
              <w:rPr>
                <w:sz w:val="22"/>
                <w:szCs w:val="22"/>
              </w:rPr>
              <w:t>ка</w:t>
            </w:r>
            <w:r w:rsidRPr="00BD2AC0">
              <w:rPr>
                <w:sz w:val="22"/>
                <w:szCs w:val="22"/>
              </w:rPr>
              <w:t xml:space="preserve"> и подтвер</w:t>
            </w:r>
            <w:r>
              <w:rPr>
                <w:sz w:val="22"/>
                <w:szCs w:val="22"/>
              </w:rPr>
              <w:t>ждение</w:t>
            </w:r>
            <w:r w:rsidRPr="00BD2AC0">
              <w:rPr>
                <w:sz w:val="22"/>
                <w:szCs w:val="22"/>
              </w:rPr>
              <w:t xml:space="preserve"> полнот</w:t>
            </w:r>
            <w:r>
              <w:rPr>
                <w:sz w:val="22"/>
                <w:szCs w:val="22"/>
              </w:rPr>
              <w:t>ы</w:t>
            </w:r>
            <w:r w:rsidRPr="00BD2AC0">
              <w:rPr>
                <w:sz w:val="22"/>
                <w:szCs w:val="22"/>
              </w:rPr>
              <w:t xml:space="preserve"> и правильност</w:t>
            </w:r>
            <w:r>
              <w:rPr>
                <w:sz w:val="22"/>
                <w:szCs w:val="22"/>
              </w:rPr>
              <w:t>и</w:t>
            </w:r>
            <w:r w:rsidRPr="00BD2AC0">
              <w:rPr>
                <w:sz w:val="22"/>
                <w:szCs w:val="22"/>
              </w:rPr>
              <w:t xml:space="preserve"> проведенных инвентаризаций </w:t>
            </w:r>
            <w:r w:rsidRPr="00BD2AC0">
              <w:rPr>
                <w:sz w:val="22"/>
                <w:szCs w:val="22"/>
              </w:rPr>
              <w:lastRenderedPageBreak/>
              <w:t>расчетов с дебиторами и кредиторами и отражения их результатов в учете;</w:t>
            </w:r>
            <w:r w:rsidRPr="00BD2AC0">
              <w:rPr>
                <w:sz w:val="22"/>
                <w:szCs w:val="22"/>
              </w:rPr>
              <w:br/>
              <w:t>б) провер</w:t>
            </w:r>
            <w:r>
              <w:rPr>
                <w:sz w:val="22"/>
                <w:szCs w:val="22"/>
              </w:rPr>
              <w:t>ка</w:t>
            </w:r>
            <w:r w:rsidRPr="00BD2AC0">
              <w:rPr>
                <w:sz w:val="22"/>
                <w:szCs w:val="22"/>
              </w:rPr>
              <w:t xml:space="preserve"> и подтвер</w:t>
            </w:r>
            <w:r>
              <w:rPr>
                <w:sz w:val="22"/>
                <w:szCs w:val="22"/>
              </w:rPr>
              <w:t>ждение</w:t>
            </w:r>
            <w:r w:rsidRPr="00BD2AC0">
              <w:rPr>
                <w:sz w:val="22"/>
                <w:szCs w:val="22"/>
              </w:rPr>
              <w:t xml:space="preserve"> правильност</w:t>
            </w:r>
            <w:r>
              <w:rPr>
                <w:sz w:val="22"/>
                <w:szCs w:val="22"/>
              </w:rPr>
              <w:t>и</w:t>
            </w:r>
            <w:r w:rsidRPr="00BD2AC0">
              <w:rPr>
                <w:sz w:val="22"/>
                <w:szCs w:val="22"/>
              </w:rPr>
              <w:t xml:space="preserve"> оформления первичных документов по </w:t>
            </w:r>
            <w:proofErr w:type="spellStart"/>
            <w:r w:rsidRPr="00BD2AC0">
              <w:rPr>
                <w:sz w:val="22"/>
                <w:szCs w:val="22"/>
              </w:rPr>
              <w:t>приобре</w:t>
            </w:r>
            <w:r>
              <w:rPr>
                <w:sz w:val="22"/>
                <w:szCs w:val="22"/>
              </w:rPr>
              <w:t>-</w:t>
            </w:r>
            <w:r w:rsidRPr="00BD2AC0">
              <w:rPr>
                <w:sz w:val="22"/>
                <w:szCs w:val="22"/>
              </w:rPr>
              <w:t>тению</w:t>
            </w:r>
            <w:proofErr w:type="spellEnd"/>
            <w:r w:rsidRPr="00BD2AC0">
              <w:rPr>
                <w:sz w:val="22"/>
                <w:szCs w:val="22"/>
              </w:rPr>
              <w:t xml:space="preserve"> товарно-материальных ценностей</w:t>
            </w:r>
            <w:r>
              <w:rPr>
                <w:sz w:val="22"/>
                <w:szCs w:val="22"/>
              </w:rPr>
              <w:t>, работ,</w:t>
            </w:r>
            <w:r w:rsidRPr="00BD2AC0">
              <w:rPr>
                <w:sz w:val="22"/>
                <w:szCs w:val="22"/>
              </w:rPr>
              <w:t xml:space="preserve"> услуг с целью подтверждения обоснованности возникновения кредиторской задолженности; </w:t>
            </w:r>
            <w:r w:rsidRPr="00BD2AC0">
              <w:rPr>
                <w:sz w:val="22"/>
                <w:szCs w:val="22"/>
              </w:rPr>
              <w:br/>
              <w:t>в) подтвер</w:t>
            </w:r>
            <w:r>
              <w:rPr>
                <w:sz w:val="22"/>
                <w:szCs w:val="22"/>
              </w:rPr>
              <w:t>ждение</w:t>
            </w:r>
            <w:r w:rsidRPr="00BD2AC0">
              <w:rPr>
                <w:sz w:val="22"/>
                <w:szCs w:val="22"/>
              </w:rPr>
              <w:t xml:space="preserve"> своевременност</w:t>
            </w:r>
            <w:r>
              <w:rPr>
                <w:sz w:val="22"/>
                <w:szCs w:val="22"/>
              </w:rPr>
              <w:t>и</w:t>
            </w:r>
            <w:r w:rsidRPr="00BD2AC0">
              <w:rPr>
                <w:sz w:val="22"/>
                <w:szCs w:val="22"/>
              </w:rPr>
              <w:t xml:space="preserve"> погашения и правильность отражения на счетах </w:t>
            </w:r>
            <w:proofErr w:type="spellStart"/>
            <w:r w:rsidRPr="00BD2AC0">
              <w:rPr>
                <w:sz w:val="22"/>
                <w:szCs w:val="22"/>
              </w:rPr>
              <w:t>бухгалтерс</w:t>
            </w:r>
            <w:r>
              <w:rPr>
                <w:sz w:val="22"/>
                <w:szCs w:val="22"/>
              </w:rPr>
              <w:t>-</w:t>
            </w:r>
            <w:r w:rsidRPr="00BD2AC0">
              <w:rPr>
                <w:sz w:val="22"/>
                <w:szCs w:val="22"/>
              </w:rPr>
              <w:t>кого</w:t>
            </w:r>
            <w:proofErr w:type="spellEnd"/>
            <w:r w:rsidRPr="00BD2AC0">
              <w:rPr>
                <w:sz w:val="22"/>
                <w:szCs w:val="22"/>
              </w:rPr>
              <w:t xml:space="preserve"> учета кредиторской задолженности; </w:t>
            </w:r>
            <w:r w:rsidRPr="00BD2AC0">
              <w:rPr>
                <w:sz w:val="22"/>
                <w:szCs w:val="22"/>
              </w:rPr>
              <w:br/>
              <w:t>г) провер</w:t>
            </w:r>
            <w:r>
              <w:rPr>
                <w:sz w:val="22"/>
                <w:szCs w:val="22"/>
              </w:rPr>
              <w:t>ка</w:t>
            </w:r>
            <w:r w:rsidRPr="00BD2AC0">
              <w:rPr>
                <w:sz w:val="22"/>
                <w:szCs w:val="22"/>
              </w:rPr>
              <w:t xml:space="preserve"> правильност</w:t>
            </w:r>
            <w:r>
              <w:rPr>
                <w:sz w:val="22"/>
                <w:szCs w:val="22"/>
              </w:rPr>
              <w:t>и</w:t>
            </w:r>
            <w:r w:rsidRPr="00BD2AC0">
              <w:rPr>
                <w:sz w:val="22"/>
                <w:szCs w:val="22"/>
              </w:rPr>
              <w:t xml:space="preserve"> оформления </w:t>
            </w:r>
            <w:proofErr w:type="spellStart"/>
            <w:r w:rsidRPr="00BD2AC0">
              <w:rPr>
                <w:sz w:val="22"/>
                <w:szCs w:val="22"/>
              </w:rPr>
              <w:t>первич</w:t>
            </w:r>
            <w:r>
              <w:rPr>
                <w:sz w:val="22"/>
                <w:szCs w:val="22"/>
              </w:rPr>
              <w:t>-</w:t>
            </w:r>
            <w:r w:rsidRPr="00BD2AC0">
              <w:rPr>
                <w:sz w:val="22"/>
                <w:szCs w:val="22"/>
              </w:rPr>
              <w:t>ных</w:t>
            </w:r>
            <w:proofErr w:type="spellEnd"/>
            <w:r w:rsidRPr="00BD2AC0">
              <w:rPr>
                <w:sz w:val="22"/>
                <w:szCs w:val="22"/>
              </w:rPr>
              <w:t xml:space="preserve"> документов по </w:t>
            </w:r>
            <w:r>
              <w:rPr>
                <w:sz w:val="22"/>
                <w:szCs w:val="22"/>
              </w:rPr>
              <w:t xml:space="preserve">продаже </w:t>
            </w:r>
            <w:r w:rsidRPr="00BD2AC0">
              <w:rPr>
                <w:sz w:val="22"/>
                <w:szCs w:val="22"/>
              </w:rPr>
              <w:t>товаров</w:t>
            </w:r>
            <w:r>
              <w:rPr>
                <w:sz w:val="22"/>
                <w:szCs w:val="22"/>
              </w:rPr>
              <w:t>, работ,</w:t>
            </w:r>
            <w:r w:rsidRPr="00BD2AC0">
              <w:rPr>
                <w:sz w:val="22"/>
                <w:szCs w:val="22"/>
              </w:rPr>
              <w:t xml:space="preserve"> услуг с целью подтверждения обоснованности возникновения дебиторской задолженности; </w:t>
            </w:r>
            <w:r w:rsidRPr="00BD2AC0">
              <w:rPr>
                <w:sz w:val="22"/>
                <w:szCs w:val="22"/>
              </w:rPr>
              <w:br/>
            </w:r>
            <w:r>
              <w:rPr>
                <w:sz w:val="22"/>
                <w:szCs w:val="22"/>
              </w:rPr>
              <w:t>д</w:t>
            </w:r>
            <w:r w:rsidRPr="00BD2AC0">
              <w:rPr>
                <w:sz w:val="22"/>
                <w:szCs w:val="22"/>
              </w:rPr>
              <w:t>) подтвер</w:t>
            </w:r>
            <w:r>
              <w:rPr>
                <w:sz w:val="22"/>
                <w:szCs w:val="22"/>
              </w:rPr>
              <w:t>ждение</w:t>
            </w:r>
            <w:r w:rsidRPr="00BD2AC0">
              <w:rPr>
                <w:sz w:val="22"/>
                <w:szCs w:val="22"/>
              </w:rPr>
              <w:t xml:space="preserve"> своевременност</w:t>
            </w:r>
            <w:r>
              <w:rPr>
                <w:sz w:val="22"/>
                <w:szCs w:val="22"/>
              </w:rPr>
              <w:t>и</w:t>
            </w:r>
            <w:r w:rsidRPr="00BD2AC0">
              <w:rPr>
                <w:sz w:val="22"/>
                <w:szCs w:val="22"/>
              </w:rPr>
              <w:t xml:space="preserve"> погашения и правильность отражения на счетах </w:t>
            </w:r>
            <w:proofErr w:type="spellStart"/>
            <w:r w:rsidRPr="00BD2AC0">
              <w:rPr>
                <w:sz w:val="22"/>
                <w:szCs w:val="22"/>
              </w:rPr>
              <w:t>бухгалтер</w:t>
            </w:r>
            <w:r>
              <w:rPr>
                <w:sz w:val="22"/>
                <w:szCs w:val="22"/>
              </w:rPr>
              <w:t>-</w:t>
            </w:r>
            <w:r w:rsidRPr="00BD2AC0">
              <w:rPr>
                <w:sz w:val="22"/>
                <w:szCs w:val="22"/>
              </w:rPr>
              <w:t>ского</w:t>
            </w:r>
            <w:proofErr w:type="spellEnd"/>
            <w:r w:rsidRPr="00BD2AC0">
              <w:rPr>
                <w:sz w:val="22"/>
                <w:szCs w:val="22"/>
              </w:rPr>
              <w:t xml:space="preserve"> учета дебиторской задолженности; </w:t>
            </w:r>
            <w:r w:rsidRPr="00BD2AC0">
              <w:rPr>
                <w:sz w:val="22"/>
                <w:szCs w:val="22"/>
              </w:rPr>
              <w:br/>
            </w:r>
            <w:r>
              <w:rPr>
                <w:sz w:val="22"/>
                <w:szCs w:val="22"/>
              </w:rPr>
              <w:t>е</w:t>
            </w:r>
            <w:r w:rsidRPr="00BD2AC0">
              <w:rPr>
                <w:sz w:val="22"/>
                <w:szCs w:val="22"/>
              </w:rPr>
              <w:t>) провер</w:t>
            </w:r>
            <w:r>
              <w:rPr>
                <w:sz w:val="22"/>
                <w:szCs w:val="22"/>
              </w:rPr>
              <w:t>ка</w:t>
            </w:r>
            <w:r w:rsidRPr="00BD2AC0">
              <w:rPr>
                <w:sz w:val="22"/>
                <w:szCs w:val="22"/>
              </w:rPr>
              <w:t xml:space="preserve"> правильност</w:t>
            </w:r>
            <w:r>
              <w:rPr>
                <w:sz w:val="22"/>
                <w:szCs w:val="22"/>
              </w:rPr>
              <w:t>и</w:t>
            </w:r>
            <w:r w:rsidRPr="00BD2AC0">
              <w:rPr>
                <w:sz w:val="22"/>
                <w:szCs w:val="22"/>
              </w:rPr>
              <w:t xml:space="preserve"> оформления и </w:t>
            </w:r>
            <w:proofErr w:type="spellStart"/>
            <w:r w:rsidRPr="00BD2AC0">
              <w:rPr>
                <w:sz w:val="22"/>
                <w:szCs w:val="22"/>
              </w:rPr>
              <w:t>отра</w:t>
            </w:r>
            <w:r>
              <w:rPr>
                <w:sz w:val="22"/>
                <w:szCs w:val="22"/>
              </w:rPr>
              <w:t>-</w:t>
            </w:r>
            <w:r w:rsidRPr="00BD2AC0">
              <w:rPr>
                <w:sz w:val="22"/>
                <w:szCs w:val="22"/>
              </w:rPr>
              <w:t>жения</w:t>
            </w:r>
            <w:proofErr w:type="spellEnd"/>
            <w:r w:rsidRPr="00BD2AC0">
              <w:rPr>
                <w:sz w:val="22"/>
                <w:szCs w:val="22"/>
              </w:rPr>
              <w:t xml:space="preserve"> на счетах бухгалтерского учета операций, осуществляемых </w:t>
            </w:r>
            <w:r>
              <w:rPr>
                <w:sz w:val="22"/>
                <w:szCs w:val="22"/>
              </w:rPr>
              <w:t xml:space="preserve">в </w:t>
            </w:r>
            <w:r w:rsidRPr="00BD2AC0">
              <w:rPr>
                <w:sz w:val="22"/>
                <w:szCs w:val="22"/>
              </w:rPr>
              <w:t>рамках договора простого товарищества</w:t>
            </w:r>
            <w:r>
              <w:rPr>
                <w:sz w:val="22"/>
                <w:szCs w:val="22"/>
              </w:rPr>
              <w:t xml:space="preserve"> и совместной деятельности</w:t>
            </w:r>
            <w:r w:rsidRPr="00BD2AC0">
              <w:rPr>
                <w:sz w:val="22"/>
                <w:szCs w:val="22"/>
              </w:rPr>
              <w:t>;</w:t>
            </w:r>
            <w:r w:rsidRPr="00BD2AC0">
              <w:rPr>
                <w:sz w:val="22"/>
                <w:szCs w:val="22"/>
              </w:rPr>
              <w:br/>
            </w:r>
            <w:r>
              <w:rPr>
                <w:sz w:val="22"/>
                <w:szCs w:val="22"/>
              </w:rPr>
              <w:t>ж</w:t>
            </w:r>
            <w:r w:rsidRPr="00BD2AC0">
              <w:rPr>
                <w:sz w:val="22"/>
                <w:szCs w:val="22"/>
              </w:rPr>
              <w:t>) провер</w:t>
            </w:r>
            <w:r>
              <w:rPr>
                <w:sz w:val="22"/>
                <w:szCs w:val="22"/>
              </w:rPr>
              <w:t>ка</w:t>
            </w:r>
            <w:r w:rsidRPr="00BD2AC0">
              <w:rPr>
                <w:sz w:val="22"/>
                <w:szCs w:val="22"/>
              </w:rPr>
              <w:t xml:space="preserve"> правильност</w:t>
            </w:r>
            <w:r>
              <w:rPr>
                <w:sz w:val="22"/>
                <w:szCs w:val="22"/>
              </w:rPr>
              <w:t>и</w:t>
            </w:r>
            <w:r w:rsidRPr="00BD2AC0">
              <w:rPr>
                <w:sz w:val="22"/>
                <w:szCs w:val="22"/>
              </w:rPr>
              <w:t xml:space="preserve"> оформления и отражения на счетах бухгалтерского учета расчетов с дочерними (зависимыми) </w:t>
            </w:r>
            <w:r>
              <w:rPr>
                <w:sz w:val="22"/>
                <w:szCs w:val="22"/>
              </w:rPr>
              <w:t>о</w:t>
            </w:r>
            <w:r w:rsidRPr="00BD2AC0">
              <w:rPr>
                <w:sz w:val="22"/>
                <w:szCs w:val="22"/>
              </w:rPr>
              <w:t>бществами</w:t>
            </w:r>
            <w:r>
              <w:rPr>
                <w:sz w:val="22"/>
                <w:szCs w:val="22"/>
              </w:rPr>
              <w:t xml:space="preserve"> и материнской компанией</w:t>
            </w:r>
            <w:r w:rsidRPr="00BD2AC0">
              <w:rPr>
                <w:sz w:val="22"/>
                <w:szCs w:val="22"/>
              </w:rPr>
              <w:t>;</w:t>
            </w:r>
            <w:r w:rsidRPr="00BD2AC0">
              <w:rPr>
                <w:sz w:val="22"/>
                <w:szCs w:val="22"/>
              </w:rPr>
              <w:br/>
            </w:r>
            <w:r>
              <w:rPr>
                <w:sz w:val="22"/>
                <w:szCs w:val="22"/>
              </w:rPr>
              <w:t>з</w:t>
            </w:r>
            <w:r w:rsidRPr="00BD2AC0">
              <w:rPr>
                <w:sz w:val="22"/>
                <w:szCs w:val="22"/>
              </w:rPr>
              <w:t>) сверк</w:t>
            </w:r>
            <w:r>
              <w:rPr>
                <w:sz w:val="22"/>
                <w:szCs w:val="22"/>
              </w:rPr>
              <w:t>а</w:t>
            </w:r>
            <w:r w:rsidRPr="00BD2AC0">
              <w:rPr>
                <w:sz w:val="22"/>
                <w:szCs w:val="22"/>
              </w:rPr>
              <w:t xml:space="preserve"> остатков, а также закупок и продаж по счетам расчетов с подписанными актами сверки дебиторской, кредиторской задолженности, закупок и продаж с ОАО «РЖД» и дочерними обществами ОАО «РЖД»</w:t>
            </w:r>
            <w:r>
              <w:rPr>
                <w:sz w:val="22"/>
                <w:szCs w:val="22"/>
              </w:rPr>
              <w:t>, а также между дочерними обществами ОАО «РЖД»</w:t>
            </w:r>
            <w:r w:rsidRPr="00BD2AC0">
              <w:rPr>
                <w:sz w:val="22"/>
                <w:szCs w:val="22"/>
              </w:rPr>
              <w:t>;</w:t>
            </w:r>
          </w:p>
          <w:p w:rsidR="00CB7917" w:rsidRDefault="00CB7917" w:rsidP="00B75260">
            <w:pPr>
              <w:rPr>
                <w:sz w:val="22"/>
                <w:szCs w:val="22"/>
              </w:rPr>
            </w:pPr>
            <w:r>
              <w:rPr>
                <w:sz w:val="22"/>
                <w:szCs w:val="22"/>
              </w:rPr>
              <w:t>и) проверка правильности представления дебиторской и кредиторской задолженности по срокам погашения;</w:t>
            </w:r>
          </w:p>
          <w:p w:rsidR="00CB7917" w:rsidRDefault="00CB7917" w:rsidP="00B75260">
            <w:pPr>
              <w:rPr>
                <w:sz w:val="22"/>
                <w:szCs w:val="22"/>
              </w:rPr>
            </w:pPr>
            <w:r>
              <w:rPr>
                <w:sz w:val="22"/>
                <w:szCs w:val="22"/>
              </w:rPr>
              <w:t>к) проверка правильности применения курсов и расчета рублевой оценки дебиторской и кредиторской задолженности, выраженной в иностранной валюте и/или ее эквиваленте</w:t>
            </w:r>
            <w:r w:rsidRPr="00BD2AC0">
              <w:rPr>
                <w:sz w:val="22"/>
                <w:szCs w:val="22"/>
              </w:rPr>
              <w:t>;</w:t>
            </w:r>
          </w:p>
          <w:p w:rsidR="00CB7917" w:rsidRDefault="00CB7917" w:rsidP="00B75260">
            <w:pPr>
              <w:rPr>
                <w:sz w:val="22"/>
                <w:szCs w:val="22"/>
              </w:rPr>
            </w:pPr>
            <w:r>
              <w:rPr>
                <w:sz w:val="22"/>
                <w:szCs w:val="22"/>
              </w:rPr>
              <w:t>л) если досрочно применено ФСБУ 25/2018, проверка правильности оценки, отражения в балансе по срокам и строкам отчетности обязательств по аренде и процентных расходов по арендным обязательствам;</w:t>
            </w:r>
          </w:p>
          <w:p w:rsidR="00CB7917" w:rsidRPr="00BD2AC0" w:rsidRDefault="00CB7917" w:rsidP="00B75260">
            <w:pPr>
              <w:rPr>
                <w:sz w:val="22"/>
                <w:szCs w:val="22"/>
              </w:rPr>
            </w:pPr>
            <w:r>
              <w:rPr>
                <w:sz w:val="22"/>
                <w:szCs w:val="22"/>
              </w:rPr>
              <w:t xml:space="preserve">м) если досрочно применено ФСБУ 25/2018, проверка правильности классификации аренды выданной на операционную и финансовую, </w:t>
            </w:r>
            <w:proofErr w:type="spellStart"/>
            <w:r>
              <w:rPr>
                <w:sz w:val="22"/>
                <w:szCs w:val="22"/>
              </w:rPr>
              <w:t>пра-вильности</w:t>
            </w:r>
            <w:proofErr w:type="spellEnd"/>
            <w:r>
              <w:rPr>
                <w:sz w:val="22"/>
                <w:szCs w:val="22"/>
              </w:rPr>
              <w:t xml:space="preserve"> оценки чистой стоимости инвестиции и полноты признания процентного дохода;</w:t>
            </w:r>
            <w:r w:rsidRPr="00BD2AC0">
              <w:rPr>
                <w:sz w:val="22"/>
                <w:szCs w:val="22"/>
              </w:rPr>
              <w:br/>
            </w:r>
            <w:r>
              <w:rPr>
                <w:sz w:val="22"/>
                <w:szCs w:val="22"/>
              </w:rPr>
              <w:t>н</w:t>
            </w:r>
            <w:r w:rsidRPr="00BD2AC0">
              <w:rPr>
                <w:sz w:val="22"/>
                <w:szCs w:val="22"/>
              </w:rPr>
              <w:t>) провер</w:t>
            </w:r>
            <w:r>
              <w:rPr>
                <w:sz w:val="22"/>
                <w:szCs w:val="22"/>
              </w:rPr>
              <w:t>ка</w:t>
            </w:r>
            <w:r w:rsidRPr="00BD2AC0">
              <w:rPr>
                <w:sz w:val="22"/>
                <w:szCs w:val="22"/>
              </w:rPr>
              <w:t xml:space="preserve"> полнот</w:t>
            </w:r>
            <w:r>
              <w:rPr>
                <w:sz w:val="22"/>
                <w:szCs w:val="22"/>
              </w:rPr>
              <w:t>ы</w:t>
            </w:r>
            <w:r w:rsidRPr="00BD2AC0">
              <w:rPr>
                <w:sz w:val="22"/>
                <w:szCs w:val="22"/>
              </w:rPr>
              <w:t xml:space="preserve"> и правильност</w:t>
            </w:r>
            <w:r>
              <w:rPr>
                <w:sz w:val="22"/>
                <w:szCs w:val="22"/>
              </w:rPr>
              <w:t>и</w:t>
            </w:r>
            <w:r w:rsidRPr="00BD2AC0">
              <w:rPr>
                <w:sz w:val="22"/>
                <w:szCs w:val="22"/>
              </w:rPr>
              <w:t xml:space="preserve"> </w:t>
            </w:r>
            <w:proofErr w:type="spellStart"/>
            <w:r>
              <w:rPr>
                <w:sz w:val="22"/>
                <w:szCs w:val="22"/>
              </w:rPr>
              <w:t>распреде-ления</w:t>
            </w:r>
            <w:proofErr w:type="spellEnd"/>
            <w:r>
              <w:rPr>
                <w:sz w:val="22"/>
                <w:szCs w:val="22"/>
              </w:rPr>
              <w:t xml:space="preserve"> остатков и оборотов (если применимо) по счетам</w:t>
            </w:r>
            <w:r w:rsidRPr="00BD2AC0">
              <w:rPr>
                <w:sz w:val="22"/>
                <w:szCs w:val="22"/>
              </w:rPr>
              <w:t xml:space="preserve"> в соответствующие строки отчетности.</w:t>
            </w:r>
          </w:p>
        </w:tc>
      </w:tr>
      <w:tr w:rsidR="00CB7917" w:rsidRPr="00BD2AC0" w:rsidTr="00B75260">
        <w:trPr>
          <w:trHeight w:val="202"/>
        </w:trPr>
        <w:tc>
          <w:tcPr>
            <w:tcW w:w="568" w:type="dxa"/>
            <w:vMerge/>
            <w:vAlign w:val="center"/>
            <w:hideMark/>
          </w:tcPr>
          <w:p w:rsidR="00CB7917" w:rsidRPr="00BD2AC0" w:rsidRDefault="00CB7917" w:rsidP="00B75260">
            <w:pPr>
              <w:rPr>
                <w:sz w:val="22"/>
                <w:szCs w:val="22"/>
              </w:rPr>
            </w:pPr>
          </w:p>
        </w:tc>
        <w:tc>
          <w:tcPr>
            <w:tcW w:w="2268" w:type="dxa"/>
            <w:vMerge/>
            <w:vAlign w:val="center"/>
            <w:hideMark/>
          </w:tcPr>
          <w:p w:rsidR="00CB7917" w:rsidRPr="00BD2AC0" w:rsidRDefault="00CB7917" w:rsidP="00B75260">
            <w:pPr>
              <w:rPr>
                <w:sz w:val="22"/>
                <w:szCs w:val="22"/>
              </w:rPr>
            </w:pPr>
          </w:p>
        </w:tc>
        <w:tc>
          <w:tcPr>
            <w:tcW w:w="601" w:type="dxa"/>
            <w:shd w:val="clear" w:color="auto" w:fill="auto"/>
            <w:hideMark/>
          </w:tcPr>
          <w:p w:rsidR="00CB7917" w:rsidRPr="00BD2AC0" w:rsidRDefault="00CB7917" w:rsidP="00B75260">
            <w:pPr>
              <w:rPr>
                <w:sz w:val="22"/>
                <w:szCs w:val="22"/>
              </w:rPr>
            </w:pPr>
            <w:r>
              <w:rPr>
                <w:sz w:val="22"/>
                <w:szCs w:val="22"/>
              </w:rPr>
              <w:t>9.</w:t>
            </w:r>
            <w:r w:rsidRPr="00BD2AC0">
              <w:rPr>
                <w:sz w:val="22"/>
                <w:szCs w:val="22"/>
              </w:rPr>
              <w:t>2</w:t>
            </w:r>
          </w:p>
        </w:tc>
        <w:tc>
          <w:tcPr>
            <w:tcW w:w="2092" w:type="dxa"/>
            <w:shd w:val="clear" w:color="auto" w:fill="auto"/>
            <w:hideMark/>
          </w:tcPr>
          <w:p w:rsidR="00CB7917" w:rsidRPr="00BD2AC0" w:rsidRDefault="00CB7917" w:rsidP="00B75260">
            <w:pPr>
              <w:rPr>
                <w:sz w:val="22"/>
                <w:szCs w:val="22"/>
              </w:rPr>
            </w:pPr>
            <w:r w:rsidRPr="00BD2AC0">
              <w:rPr>
                <w:sz w:val="22"/>
                <w:szCs w:val="22"/>
              </w:rPr>
              <w:t xml:space="preserve">Аудит резервов по сомнительным </w:t>
            </w:r>
            <w:r w:rsidRPr="00BD2AC0">
              <w:rPr>
                <w:sz w:val="22"/>
                <w:szCs w:val="22"/>
              </w:rPr>
              <w:lastRenderedPageBreak/>
              <w:t xml:space="preserve">долгам </w:t>
            </w:r>
          </w:p>
        </w:tc>
        <w:tc>
          <w:tcPr>
            <w:tcW w:w="4820" w:type="dxa"/>
            <w:shd w:val="clear" w:color="auto" w:fill="auto"/>
            <w:hideMark/>
          </w:tcPr>
          <w:p w:rsidR="00CB7917" w:rsidRPr="00BD2AC0" w:rsidRDefault="00CB7917" w:rsidP="00B75260">
            <w:pPr>
              <w:rPr>
                <w:sz w:val="22"/>
                <w:szCs w:val="22"/>
              </w:rPr>
            </w:pPr>
            <w:r w:rsidRPr="00BD2AC0">
              <w:rPr>
                <w:sz w:val="22"/>
                <w:szCs w:val="22"/>
              </w:rPr>
              <w:lastRenderedPageBreak/>
              <w:t>а) подтвер</w:t>
            </w:r>
            <w:r>
              <w:rPr>
                <w:sz w:val="22"/>
                <w:szCs w:val="22"/>
              </w:rPr>
              <w:t>ждение</w:t>
            </w:r>
            <w:r w:rsidRPr="00BD2AC0">
              <w:rPr>
                <w:sz w:val="22"/>
                <w:szCs w:val="22"/>
              </w:rPr>
              <w:t xml:space="preserve"> остатк</w:t>
            </w:r>
            <w:r>
              <w:rPr>
                <w:sz w:val="22"/>
                <w:szCs w:val="22"/>
              </w:rPr>
              <w:t>ов</w:t>
            </w:r>
            <w:r w:rsidRPr="00BD2AC0">
              <w:rPr>
                <w:sz w:val="22"/>
                <w:szCs w:val="22"/>
              </w:rPr>
              <w:t xml:space="preserve"> средств, зарезервированных по сомнительным долгам;</w:t>
            </w:r>
            <w:r w:rsidRPr="00BD2AC0">
              <w:rPr>
                <w:sz w:val="22"/>
                <w:szCs w:val="22"/>
              </w:rPr>
              <w:br/>
            </w:r>
            <w:r w:rsidRPr="00BD2AC0">
              <w:rPr>
                <w:sz w:val="22"/>
                <w:szCs w:val="22"/>
              </w:rPr>
              <w:lastRenderedPageBreak/>
              <w:t>б) проверка полноты, правильности и обоснованности начисления резерва по сомнительным долгам;</w:t>
            </w:r>
            <w:r w:rsidRPr="00BD2AC0">
              <w:rPr>
                <w:sz w:val="22"/>
                <w:szCs w:val="22"/>
              </w:rPr>
              <w:br/>
              <w:t xml:space="preserve">в) проверка полноты и правильности </w:t>
            </w:r>
            <w:proofErr w:type="spellStart"/>
            <w:r w:rsidRPr="00BD2AC0">
              <w:rPr>
                <w:sz w:val="22"/>
                <w:szCs w:val="22"/>
              </w:rPr>
              <w:t>использо</w:t>
            </w:r>
            <w:r>
              <w:rPr>
                <w:sz w:val="22"/>
                <w:szCs w:val="22"/>
              </w:rPr>
              <w:t>-</w:t>
            </w:r>
            <w:r w:rsidRPr="00BD2AC0">
              <w:rPr>
                <w:sz w:val="22"/>
                <w:szCs w:val="22"/>
              </w:rPr>
              <w:t>вания</w:t>
            </w:r>
            <w:proofErr w:type="spellEnd"/>
            <w:r w:rsidRPr="00BD2AC0">
              <w:rPr>
                <w:sz w:val="22"/>
                <w:szCs w:val="22"/>
              </w:rPr>
              <w:t xml:space="preserve"> резерва по сомнительным долгам;</w:t>
            </w:r>
            <w:r w:rsidRPr="00BD2AC0">
              <w:rPr>
                <w:sz w:val="22"/>
                <w:szCs w:val="22"/>
              </w:rPr>
              <w:br/>
              <w:t>г) проверка полноты и правильности отражения в синтетическом и аналитическом учете операций по резерву по сомнительным долгам;</w:t>
            </w:r>
            <w:r w:rsidRPr="00BD2AC0">
              <w:rPr>
                <w:sz w:val="22"/>
                <w:szCs w:val="22"/>
              </w:rPr>
              <w:br/>
              <w:t xml:space="preserve">д) проверка правильности формирования </w:t>
            </w:r>
            <w:proofErr w:type="spellStart"/>
            <w:r w:rsidRPr="00BD2AC0">
              <w:rPr>
                <w:sz w:val="22"/>
                <w:szCs w:val="22"/>
              </w:rPr>
              <w:t>резер</w:t>
            </w:r>
            <w:r>
              <w:rPr>
                <w:sz w:val="22"/>
                <w:szCs w:val="22"/>
              </w:rPr>
              <w:t>-</w:t>
            </w:r>
            <w:r w:rsidRPr="00BD2AC0">
              <w:rPr>
                <w:sz w:val="22"/>
                <w:szCs w:val="22"/>
              </w:rPr>
              <w:t>ва</w:t>
            </w:r>
            <w:proofErr w:type="spellEnd"/>
            <w:r w:rsidRPr="00BD2AC0">
              <w:rPr>
                <w:sz w:val="22"/>
                <w:szCs w:val="22"/>
              </w:rPr>
              <w:t xml:space="preserve"> по сомнительным долгам в налоговом учете;</w:t>
            </w:r>
            <w:r w:rsidRPr="00BD2AC0">
              <w:rPr>
                <w:sz w:val="22"/>
                <w:szCs w:val="22"/>
              </w:rPr>
              <w:br/>
              <w:t>е) провер</w:t>
            </w:r>
            <w:r>
              <w:rPr>
                <w:sz w:val="22"/>
                <w:szCs w:val="22"/>
              </w:rPr>
              <w:t>ка</w:t>
            </w:r>
            <w:r w:rsidRPr="00BD2AC0">
              <w:rPr>
                <w:sz w:val="22"/>
                <w:szCs w:val="22"/>
              </w:rPr>
              <w:t xml:space="preserve"> полнот</w:t>
            </w:r>
            <w:r>
              <w:rPr>
                <w:sz w:val="22"/>
                <w:szCs w:val="22"/>
              </w:rPr>
              <w:t>ы</w:t>
            </w:r>
            <w:r w:rsidRPr="00BD2AC0">
              <w:rPr>
                <w:sz w:val="22"/>
                <w:szCs w:val="22"/>
              </w:rPr>
              <w:t xml:space="preserve"> и правильност</w:t>
            </w:r>
            <w:r>
              <w:rPr>
                <w:sz w:val="22"/>
                <w:szCs w:val="22"/>
              </w:rPr>
              <w:t>и</w:t>
            </w:r>
            <w:r w:rsidRPr="00BD2AC0">
              <w:rPr>
                <w:sz w:val="22"/>
                <w:szCs w:val="22"/>
              </w:rPr>
              <w:t xml:space="preserve"> </w:t>
            </w:r>
            <w:proofErr w:type="spellStart"/>
            <w:r>
              <w:rPr>
                <w:sz w:val="22"/>
                <w:szCs w:val="22"/>
              </w:rPr>
              <w:t>распреде-ления</w:t>
            </w:r>
            <w:proofErr w:type="spellEnd"/>
            <w:r>
              <w:rPr>
                <w:sz w:val="22"/>
                <w:szCs w:val="22"/>
              </w:rPr>
              <w:t xml:space="preserve"> остатков и оборотов (если применимо) по счетам</w:t>
            </w:r>
            <w:r w:rsidRPr="00BD2AC0">
              <w:rPr>
                <w:sz w:val="22"/>
                <w:szCs w:val="22"/>
              </w:rPr>
              <w:t xml:space="preserve"> в соответствующие строки отчетности.</w:t>
            </w:r>
          </w:p>
        </w:tc>
      </w:tr>
      <w:tr w:rsidR="00CB7917" w:rsidRPr="00BD2AC0" w:rsidTr="00B75260">
        <w:trPr>
          <w:trHeight w:val="1245"/>
        </w:trPr>
        <w:tc>
          <w:tcPr>
            <w:tcW w:w="568" w:type="dxa"/>
            <w:vMerge/>
            <w:vAlign w:val="center"/>
            <w:hideMark/>
          </w:tcPr>
          <w:p w:rsidR="00CB7917" w:rsidRPr="00BD2AC0" w:rsidRDefault="00CB7917" w:rsidP="00B75260">
            <w:pPr>
              <w:rPr>
                <w:sz w:val="22"/>
                <w:szCs w:val="22"/>
              </w:rPr>
            </w:pPr>
          </w:p>
        </w:tc>
        <w:tc>
          <w:tcPr>
            <w:tcW w:w="2268" w:type="dxa"/>
            <w:vMerge/>
            <w:vAlign w:val="center"/>
            <w:hideMark/>
          </w:tcPr>
          <w:p w:rsidR="00CB7917" w:rsidRPr="00BD2AC0" w:rsidRDefault="00CB7917" w:rsidP="00B75260">
            <w:pPr>
              <w:rPr>
                <w:sz w:val="22"/>
                <w:szCs w:val="22"/>
              </w:rPr>
            </w:pPr>
          </w:p>
        </w:tc>
        <w:tc>
          <w:tcPr>
            <w:tcW w:w="601" w:type="dxa"/>
            <w:shd w:val="clear" w:color="auto" w:fill="auto"/>
            <w:hideMark/>
          </w:tcPr>
          <w:p w:rsidR="00CB7917" w:rsidRPr="00BD2AC0" w:rsidRDefault="00CB7917" w:rsidP="00B75260">
            <w:pPr>
              <w:rPr>
                <w:sz w:val="22"/>
                <w:szCs w:val="22"/>
              </w:rPr>
            </w:pPr>
            <w:r>
              <w:rPr>
                <w:sz w:val="22"/>
                <w:szCs w:val="22"/>
              </w:rPr>
              <w:t>9</w:t>
            </w:r>
            <w:r w:rsidRPr="00BD2AC0">
              <w:rPr>
                <w:sz w:val="22"/>
                <w:szCs w:val="22"/>
              </w:rPr>
              <w:t>.3</w:t>
            </w:r>
          </w:p>
        </w:tc>
        <w:tc>
          <w:tcPr>
            <w:tcW w:w="2092" w:type="dxa"/>
            <w:shd w:val="clear" w:color="auto" w:fill="auto"/>
            <w:hideMark/>
          </w:tcPr>
          <w:p w:rsidR="00CB7917" w:rsidRPr="00BD2AC0" w:rsidRDefault="00CB7917" w:rsidP="00B75260">
            <w:pPr>
              <w:rPr>
                <w:sz w:val="22"/>
                <w:szCs w:val="22"/>
              </w:rPr>
            </w:pPr>
            <w:r w:rsidRPr="00BD2AC0">
              <w:rPr>
                <w:sz w:val="22"/>
                <w:szCs w:val="22"/>
              </w:rPr>
              <w:t xml:space="preserve">Аудит расчетов по кредитам и займам </w:t>
            </w:r>
          </w:p>
        </w:tc>
        <w:tc>
          <w:tcPr>
            <w:tcW w:w="4820" w:type="dxa"/>
            <w:shd w:val="clear" w:color="auto" w:fill="auto"/>
            <w:hideMark/>
          </w:tcPr>
          <w:p w:rsidR="00CB7917" w:rsidRDefault="00CB7917" w:rsidP="00B75260">
            <w:pPr>
              <w:rPr>
                <w:sz w:val="22"/>
                <w:szCs w:val="22"/>
              </w:rPr>
            </w:pPr>
            <w:r>
              <w:rPr>
                <w:sz w:val="22"/>
                <w:szCs w:val="22"/>
              </w:rPr>
              <w:t xml:space="preserve">а) </w:t>
            </w:r>
            <w:r w:rsidRPr="00BD2AC0">
              <w:rPr>
                <w:sz w:val="22"/>
                <w:szCs w:val="22"/>
              </w:rPr>
              <w:t>провер</w:t>
            </w:r>
            <w:r>
              <w:rPr>
                <w:sz w:val="22"/>
                <w:szCs w:val="22"/>
              </w:rPr>
              <w:t>ка</w:t>
            </w:r>
            <w:r w:rsidRPr="00BD2AC0">
              <w:rPr>
                <w:sz w:val="22"/>
                <w:szCs w:val="22"/>
              </w:rPr>
              <w:t xml:space="preserve"> и подтвер</w:t>
            </w:r>
            <w:r>
              <w:rPr>
                <w:sz w:val="22"/>
                <w:szCs w:val="22"/>
              </w:rPr>
              <w:t>ждение</w:t>
            </w:r>
            <w:r w:rsidRPr="00BD2AC0">
              <w:rPr>
                <w:sz w:val="22"/>
                <w:szCs w:val="22"/>
              </w:rPr>
              <w:t xml:space="preserve"> полнот</w:t>
            </w:r>
            <w:r>
              <w:rPr>
                <w:sz w:val="22"/>
                <w:szCs w:val="22"/>
              </w:rPr>
              <w:t>ы</w:t>
            </w:r>
            <w:r w:rsidRPr="00BD2AC0">
              <w:rPr>
                <w:sz w:val="22"/>
                <w:szCs w:val="22"/>
              </w:rPr>
              <w:t xml:space="preserve"> и правильност</w:t>
            </w:r>
            <w:r>
              <w:rPr>
                <w:sz w:val="22"/>
                <w:szCs w:val="22"/>
              </w:rPr>
              <w:t>и</w:t>
            </w:r>
            <w:r w:rsidRPr="00BD2AC0">
              <w:rPr>
                <w:sz w:val="22"/>
                <w:szCs w:val="22"/>
              </w:rPr>
              <w:t xml:space="preserve"> проведенных инвентаризаций </w:t>
            </w:r>
            <w:r>
              <w:rPr>
                <w:sz w:val="22"/>
                <w:szCs w:val="22"/>
              </w:rPr>
              <w:t>задолженности по кредитам и займам</w:t>
            </w:r>
            <w:r w:rsidRPr="00BD2AC0">
              <w:rPr>
                <w:sz w:val="22"/>
                <w:szCs w:val="22"/>
              </w:rPr>
              <w:t xml:space="preserve"> и отражения их результатов в учете</w:t>
            </w:r>
            <w:r>
              <w:rPr>
                <w:sz w:val="22"/>
                <w:szCs w:val="22"/>
              </w:rPr>
              <w:t>;</w:t>
            </w:r>
          </w:p>
          <w:p w:rsidR="00CB7917" w:rsidRDefault="00CB7917" w:rsidP="00B75260">
            <w:pPr>
              <w:rPr>
                <w:sz w:val="22"/>
                <w:szCs w:val="22"/>
              </w:rPr>
            </w:pPr>
            <w:r>
              <w:rPr>
                <w:sz w:val="22"/>
                <w:szCs w:val="22"/>
              </w:rPr>
              <w:t>б</w:t>
            </w:r>
            <w:r w:rsidRPr="00BD2AC0">
              <w:rPr>
                <w:sz w:val="22"/>
                <w:szCs w:val="22"/>
              </w:rPr>
              <w:t>) провер</w:t>
            </w:r>
            <w:r>
              <w:rPr>
                <w:sz w:val="22"/>
                <w:szCs w:val="22"/>
              </w:rPr>
              <w:t>ка</w:t>
            </w:r>
            <w:r w:rsidRPr="00BD2AC0">
              <w:rPr>
                <w:sz w:val="22"/>
                <w:szCs w:val="22"/>
              </w:rPr>
              <w:t xml:space="preserve"> правильност</w:t>
            </w:r>
            <w:r>
              <w:rPr>
                <w:sz w:val="22"/>
                <w:szCs w:val="22"/>
              </w:rPr>
              <w:t>и</w:t>
            </w:r>
            <w:r w:rsidRPr="00BD2AC0">
              <w:rPr>
                <w:sz w:val="22"/>
                <w:szCs w:val="22"/>
              </w:rPr>
              <w:t xml:space="preserve"> оформления и </w:t>
            </w:r>
            <w:proofErr w:type="spellStart"/>
            <w:r w:rsidRPr="00BD2AC0">
              <w:rPr>
                <w:sz w:val="22"/>
                <w:szCs w:val="22"/>
              </w:rPr>
              <w:t>отра</w:t>
            </w:r>
            <w:r>
              <w:rPr>
                <w:sz w:val="22"/>
                <w:szCs w:val="22"/>
              </w:rPr>
              <w:t>-</w:t>
            </w:r>
            <w:r w:rsidRPr="00BD2AC0">
              <w:rPr>
                <w:sz w:val="22"/>
                <w:szCs w:val="22"/>
              </w:rPr>
              <w:t>жения</w:t>
            </w:r>
            <w:proofErr w:type="spellEnd"/>
            <w:r w:rsidRPr="00BD2AC0">
              <w:rPr>
                <w:sz w:val="22"/>
                <w:szCs w:val="22"/>
              </w:rPr>
              <w:t xml:space="preserve"> на счетах бухгалтерского учета операций по получению и возврату кредитов банка;</w:t>
            </w:r>
            <w:r w:rsidRPr="00BD2AC0">
              <w:rPr>
                <w:sz w:val="22"/>
                <w:szCs w:val="22"/>
              </w:rPr>
              <w:br/>
            </w:r>
            <w:r>
              <w:rPr>
                <w:sz w:val="22"/>
                <w:szCs w:val="22"/>
              </w:rPr>
              <w:t>в</w:t>
            </w:r>
            <w:r w:rsidRPr="00BD2AC0">
              <w:rPr>
                <w:sz w:val="22"/>
                <w:szCs w:val="22"/>
              </w:rPr>
              <w:t>) подтвер</w:t>
            </w:r>
            <w:r>
              <w:rPr>
                <w:sz w:val="22"/>
                <w:szCs w:val="22"/>
              </w:rPr>
              <w:t>ждение</w:t>
            </w:r>
            <w:r w:rsidRPr="00BD2AC0">
              <w:rPr>
                <w:sz w:val="22"/>
                <w:szCs w:val="22"/>
              </w:rPr>
              <w:t xml:space="preserve"> целево</w:t>
            </w:r>
            <w:r>
              <w:rPr>
                <w:sz w:val="22"/>
                <w:szCs w:val="22"/>
              </w:rPr>
              <w:t>го</w:t>
            </w:r>
            <w:r w:rsidRPr="00BD2AC0">
              <w:rPr>
                <w:sz w:val="22"/>
                <w:szCs w:val="22"/>
              </w:rPr>
              <w:t xml:space="preserve"> использовани</w:t>
            </w:r>
            <w:r>
              <w:rPr>
                <w:sz w:val="22"/>
                <w:szCs w:val="22"/>
              </w:rPr>
              <w:t>я</w:t>
            </w:r>
            <w:r w:rsidRPr="00BD2AC0">
              <w:rPr>
                <w:sz w:val="22"/>
                <w:szCs w:val="22"/>
              </w:rPr>
              <w:t xml:space="preserve"> кредитов банка</w:t>
            </w:r>
            <w:r>
              <w:rPr>
                <w:sz w:val="22"/>
                <w:szCs w:val="22"/>
              </w:rPr>
              <w:t>, соблюдения ковенант, установленных в кредитных договорах и/или договорах займа;</w:t>
            </w:r>
            <w:r w:rsidRPr="00BD2AC0">
              <w:rPr>
                <w:sz w:val="22"/>
                <w:szCs w:val="22"/>
              </w:rPr>
              <w:br/>
            </w:r>
            <w:r>
              <w:rPr>
                <w:sz w:val="22"/>
                <w:szCs w:val="22"/>
              </w:rPr>
              <w:t>г</w:t>
            </w:r>
            <w:r w:rsidRPr="00BD2AC0">
              <w:rPr>
                <w:sz w:val="22"/>
                <w:szCs w:val="22"/>
              </w:rPr>
              <w:t>) провер</w:t>
            </w:r>
            <w:r>
              <w:rPr>
                <w:sz w:val="22"/>
                <w:szCs w:val="22"/>
              </w:rPr>
              <w:t>ка</w:t>
            </w:r>
            <w:r w:rsidRPr="00BD2AC0">
              <w:rPr>
                <w:sz w:val="22"/>
                <w:szCs w:val="22"/>
              </w:rPr>
              <w:t xml:space="preserve"> обоснованност</w:t>
            </w:r>
            <w:r>
              <w:rPr>
                <w:sz w:val="22"/>
                <w:szCs w:val="22"/>
              </w:rPr>
              <w:t>и</w:t>
            </w:r>
            <w:r w:rsidRPr="00BD2AC0">
              <w:rPr>
                <w:sz w:val="22"/>
                <w:szCs w:val="22"/>
              </w:rPr>
              <w:t xml:space="preserve"> установления и правильность расчета сумм платежей за пользование кредитами банков и их списание за счет соответствующих источников;</w:t>
            </w:r>
          </w:p>
          <w:p w:rsidR="00CB7917" w:rsidRDefault="00CB7917" w:rsidP="00B75260">
            <w:pPr>
              <w:rPr>
                <w:sz w:val="22"/>
                <w:szCs w:val="22"/>
              </w:rPr>
            </w:pPr>
            <w:r>
              <w:rPr>
                <w:sz w:val="22"/>
                <w:szCs w:val="22"/>
              </w:rPr>
              <w:t>д) проверка правильности начисления процентов и обоснованности их распределения между расходами и включением в стоимость инвестиционных активов;</w:t>
            </w:r>
            <w:r w:rsidRPr="00BD2AC0">
              <w:rPr>
                <w:sz w:val="22"/>
                <w:szCs w:val="22"/>
              </w:rPr>
              <w:br/>
            </w:r>
            <w:r>
              <w:rPr>
                <w:sz w:val="22"/>
                <w:szCs w:val="22"/>
              </w:rPr>
              <w:t>е</w:t>
            </w:r>
            <w:r w:rsidRPr="00BD2AC0">
              <w:rPr>
                <w:sz w:val="22"/>
                <w:szCs w:val="22"/>
              </w:rPr>
              <w:t>)</w:t>
            </w:r>
            <w:r>
              <w:rPr>
                <w:sz w:val="22"/>
                <w:szCs w:val="22"/>
              </w:rPr>
              <w:t xml:space="preserve"> проверка правильности представления задолженности по кредитам и займам по срокам в бухгалтерском балансе</w:t>
            </w:r>
            <w:r w:rsidRPr="00BD2AC0">
              <w:rPr>
                <w:sz w:val="22"/>
                <w:szCs w:val="22"/>
              </w:rPr>
              <w:t>;</w:t>
            </w:r>
            <w:r w:rsidRPr="00BD2AC0">
              <w:rPr>
                <w:sz w:val="22"/>
                <w:szCs w:val="22"/>
              </w:rPr>
              <w:br/>
            </w:r>
            <w:r>
              <w:rPr>
                <w:sz w:val="22"/>
                <w:szCs w:val="22"/>
              </w:rPr>
              <w:t>ж) проверка правильности применения курса и расчета рублевой оценки задолженности по кредитам и займам, выраженным в иностранной валюте и/или ее эквиваленте;</w:t>
            </w:r>
          </w:p>
          <w:p w:rsidR="00CB7917" w:rsidRDefault="00CB7917" w:rsidP="00B75260">
            <w:pPr>
              <w:rPr>
                <w:sz w:val="22"/>
                <w:szCs w:val="22"/>
              </w:rPr>
            </w:pPr>
            <w:r>
              <w:rPr>
                <w:sz w:val="22"/>
                <w:szCs w:val="22"/>
              </w:rPr>
              <w:t xml:space="preserve">з) сверка данных бухгалтерского учета о величине задолженности по кредитам и займам с </w:t>
            </w:r>
            <w:proofErr w:type="spellStart"/>
            <w:proofErr w:type="gramStart"/>
            <w:r>
              <w:rPr>
                <w:sz w:val="22"/>
                <w:szCs w:val="22"/>
              </w:rPr>
              <w:t>данны-ми</w:t>
            </w:r>
            <w:proofErr w:type="spellEnd"/>
            <w:proofErr w:type="gramEnd"/>
            <w:r>
              <w:rPr>
                <w:sz w:val="22"/>
                <w:szCs w:val="22"/>
              </w:rPr>
              <w:t xml:space="preserve"> внешних подтверждений кредитных организаций, актами сверок;</w:t>
            </w:r>
          </w:p>
          <w:p w:rsidR="00CB7917" w:rsidRPr="00BD2AC0" w:rsidRDefault="00CB7917" w:rsidP="00B75260">
            <w:pPr>
              <w:rPr>
                <w:sz w:val="22"/>
                <w:szCs w:val="22"/>
              </w:rPr>
            </w:pPr>
            <w:r>
              <w:rPr>
                <w:sz w:val="22"/>
                <w:szCs w:val="22"/>
              </w:rPr>
              <w:t>и</w:t>
            </w:r>
            <w:r w:rsidRPr="00BD2AC0">
              <w:rPr>
                <w:sz w:val="22"/>
                <w:szCs w:val="22"/>
              </w:rPr>
              <w:t>) провер</w:t>
            </w:r>
            <w:r>
              <w:rPr>
                <w:sz w:val="22"/>
                <w:szCs w:val="22"/>
              </w:rPr>
              <w:t>ка</w:t>
            </w:r>
            <w:r w:rsidRPr="00BD2AC0">
              <w:rPr>
                <w:sz w:val="22"/>
                <w:szCs w:val="22"/>
              </w:rPr>
              <w:t xml:space="preserve"> полнот</w:t>
            </w:r>
            <w:r>
              <w:rPr>
                <w:sz w:val="22"/>
                <w:szCs w:val="22"/>
              </w:rPr>
              <w:t>ы</w:t>
            </w:r>
            <w:r w:rsidRPr="00BD2AC0">
              <w:rPr>
                <w:sz w:val="22"/>
                <w:szCs w:val="22"/>
              </w:rPr>
              <w:t xml:space="preserve"> и правильност</w:t>
            </w:r>
            <w:r>
              <w:rPr>
                <w:sz w:val="22"/>
                <w:szCs w:val="22"/>
              </w:rPr>
              <w:t>и</w:t>
            </w:r>
            <w:r w:rsidRPr="00BD2AC0">
              <w:rPr>
                <w:sz w:val="22"/>
                <w:szCs w:val="22"/>
              </w:rPr>
              <w:t xml:space="preserve"> </w:t>
            </w:r>
            <w:proofErr w:type="spellStart"/>
            <w:proofErr w:type="gramStart"/>
            <w:r>
              <w:rPr>
                <w:sz w:val="22"/>
                <w:szCs w:val="22"/>
              </w:rPr>
              <w:t>распреде-ления</w:t>
            </w:r>
            <w:proofErr w:type="spellEnd"/>
            <w:proofErr w:type="gramEnd"/>
            <w:r>
              <w:rPr>
                <w:sz w:val="22"/>
                <w:szCs w:val="22"/>
              </w:rPr>
              <w:t xml:space="preserve"> остатков и оборотов (если применимо) по счетам</w:t>
            </w:r>
            <w:r w:rsidRPr="00BD2AC0">
              <w:rPr>
                <w:sz w:val="22"/>
                <w:szCs w:val="22"/>
              </w:rPr>
              <w:t xml:space="preserve"> в соответствующие строки отчетности. </w:t>
            </w:r>
          </w:p>
        </w:tc>
      </w:tr>
      <w:tr w:rsidR="00CB7917" w:rsidRPr="00BD2AC0" w:rsidTr="00B75260">
        <w:trPr>
          <w:trHeight w:val="289"/>
        </w:trPr>
        <w:tc>
          <w:tcPr>
            <w:tcW w:w="568" w:type="dxa"/>
            <w:vMerge/>
            <w:vAlign w:val="center"/>
            <w:hideMark/>
          </w:tcPr>
          <w:p w:rsidR="00CB7917" w:rsidRPr="00BD2AC0" w:rsidRDefault="00CB7917" w:rsidP="00B75260">
            <w:pPr>
              <w:rPr>
                <w:sz w:val="22"/>
                <w:szCs w:val="22"/>
              </w:rPr>
            </w:pPr>
          </w:p>
        </w:tc>
        <w:tc>
          <w:tcPr>
            <w:tcW w:w="2268" w:type="dxa"/>
            <w:vMerge/>
            <w:vAlign w:val="center"/>
            <w:hideMark/>
          </w:tcPr>
          <w:p w:rsidR="00CB7917" w:rsidRPr="00BD2AC0" w:rsidRDefault="00CB7917" w:rsidP="00B75260">
            <w:pPr>
              <w:rPr>
                <w:sz w:val="22"/>
                <w:szCs w:val="22"/>
              </w:rPr>
            </w:pPr>
          </w:p>
        </w:tc>
        <w:tc>
          <w:tcPr>
            <w:tcW w:w="601" w:type="dxa"/>
            <w:shd w:val="clear" w:color="auto" w:fill="auto"/>
            <w:hideMark/>
          </w:tcPr>
          <w:p w:rsidR="00CB7917" w:rsidRPr="00BD2AC0" w:rsidRDefault="00CB7917" w:rsidP="00B75260">
            <w:pPr>
              <w:rPr>
                <w:sz w:val="22"/>
                <w:szCs w:val="22"/>
              </w:rPr>
            </w:pPr>
            <w:r>
              <w:rPr>
                <w:sz w:val="22"/>
                <w:szCs w:val="22"/>
              </w:rPr>
              <w:t>9</w:t>
            </w:r>
            <w:r w:rsidRPr="00BD2AC0">
              <w:rPr>
                <w:sz w:val="22"/>
                <w:szCs w:val="22"/>
              </w:rPr>
              <w:t>.4</w:t>
            </w:r>
          </w:p>
        </w:tc>
        <w:tc>
          <w:tcPr>
            <w:tcW w:w="2092" w:type="dxa"/>
            <w:shd w:val="clear" w:color="auto" w:fill="auto"/>
            <w:hideMark/>
          </w:tcPr>
          <w:p w:rsidR="00CB7917" w:rsidRPr="00BD2AC0" w:rsidRDefault="00CB7917" w:rsidP="00B75260">
            <w:pPr>
              <w:rPr>
                <w:sz w:val="22"/>
                <w:szCs w:val="22"/>
              </w:rPr>
            </w:pPr>
            <w:r w:rsidRPr="00BD2AC0">
              <w:rPr>
                <w:sz w:val="22"/>
                <w:szCs w:val="22"/>
              </w:rPr>
              <w:t xml:space="preserve">Аудит расчетов с бюджетом </w:t>
            </w:r>
          </w:p>
        </w:tc>
        <w:tc>
          <w:tcPr>
            <w:tcW w:w="4820" w:type="dxa"/>
            <w:shd w:val="clear" w:color="auto" w:fill="auto"/>
            <w:hideMark/>
          </w:tcPr>
          <w:p w:rsidR="00CB7917" w:rsidRDefault="00CB7917" w:rsidP="00B75260">
            <w:pPr>
              <w:rPr>
                <w:sz w:val="22"/>
                <w:szCs w:val="22"/>
              </w:rPr>
            </w:pPr>
            <w:r w:rsidRPr="00BD2AC0">
              <w:rPr>
                <w:sz w:val="22"/>
                <w:szCs w:val="22"/>
              </w:rPr>
              <w:t>Провер</w:t>
            </w:r>
            <w:r>
              <w:rPr>
                <w:sz w:val="22"/>
                <w:szCs w:val="22"/>
              </w:rPr>
              <w:t>ить и подтвердить</w:t>
            </w:r>
            <w:r w:rsidRPr="00BD2AC0">
              <w:rPr>
                <w:sz w:val="22"/>
                <w:szCs w:val="22"/>
              </w:rPr>
              <w:t>:</w:t>
            </w:r>
          </w:p>
          <w:p w:rsidR="00CB7917" w:rsidRPr="00A8616E" w:rsidRDefault="00CB7917" w:rsidP="00B75260">
            <w:pPr>
              <w:rPr>
                <w:sz w:val="22"/>
                <w:szCs w:val="22"/>
              </w:rPr>
            </w:pPr>
            <w:r>
              <w:rPr>
                <w:sz w:val="22"/>
                <w:szCs w:val="22"/>
              </w:rPr>
              <w:t xml:space="preserve">а) </w:t>
            </w:r>
            <w:r w:rsidRPr="00BD2AC0">
              <w:rPr>
                <w:sz w:val="22"/>
                <w:szCs w:val="22"/>
              </w:rPr>
              <w:t>полнот</w:t>
            </w:r>
            <w:r>
              <w:rPr>
                <w:sz w:val="22"/>
                <w:szCs w:val="22"/>
              </w:rPr>
              <w:t>у</w:t>
            </w:r>
            <w:r w:rsidRPr="00BD2AC0">
              <w:rPr>
                <w:sz w:val="22"/>
                <w:szCs w:val="22"/>
              </w:rPr>
              <w:t xml:space="preserve"> и правильност</w:t>
            </w:r>
            <w:r>
              <w:rPr>
                <w:sz w:val="22"/>
                <w:szCs w:val="22"/>
              </w:rPr>
              <w:t>ь</w:t>
            </w:r>
            <w:r w:rsidRPr="00BD2AC0">
              <w:rPr>
                <w:sz w:val="22"/>
                <w:szCs w:val="22"/>
              </w:rPr>
              <w:t xml:space="preserve"> проведенных инвентаризаций расчетов с </w:t>
            </w:r>
            <w:r>
              <w:rPr>
                <w:sz w:val="22"/>
                <w:szCs w:val="22"/>
              </w:rPr>
              <w:t>бюджетом</w:t>
            </w:r>
            <w:r w:rsidRPr="00BD2AC0">
              <w:rPr>
                <w:sz w:val="22"/>
                <w:szCs w:val="22"/>
              </w:rPr>
              <w:t xml:space="preserve"> и отражения их результатов в учете</w:t>
            </w:r>
            <w:r w:rsidRPr="00A8616E">
              <w:rPr>
                <w:sz w:val="22"/>
                <w:szCs w:val="22"/>
              </w:rPr>
              <w:t>;</w:t>
            </w:r>
          </w:p>
          <w:p w:rsidR="00CB7917" w:rsidRDefault="00CB7917" w:rsidP="00B75260">
            <w:pPr>
              <w:rPr>
                <w:sz w:val="22"/>
                <w:szCs w:val="22"/>
              </w:rPr>
            </w:pPr>
            <w:r>
              <w:rPr>
                <w:sz w:val="22"/>
                <w:szCs w:val="22"/>
              </w:rPr>
              <w:t>б</w:t>
            </w:r>
            <w:r w:rsidRPr="00BD2AC0">
              <w:rPr>
                <w:sz w:val="22"/>
                <w:szCs w:val="22"/>
              </w:rPr>
              <w:t>) правильност</w:t>
            </w:r>
            <w:r>
              <w:rPr>
                <w:sz w:val="22"/>
                <w:szCs w:val="22"/>
              </w:rPr>
              <w:t>ь</w:t>
            </w:r>
            <w:r w:rsidRPr="00BD2AC0">
              <w:rPr>
                <w:sz w:val="22"/>
                <w:szCs w:val="22"/>
              </w:rPr>
              <w:t xml:space="preserve"> определения налогооблагаемой базы;</w:t>
            </w:r>
            <w:r w:rsidRPr="00BD2AC0">
              <w:rPr>
                <w:sz w:val="22"/>
                <w:szCs w:val="22"/>
              </w:rPr>
              <w:br/>
            </w:r>
            <w:r>
              <w:rPr>
                <w:sz w:val="22"/>
                <w:szCs w:val="22"/>
              </w:rPr>
              <w:t>в</w:t>
            </w:r>
            <w:r w:rsidRPr="00BD2AC0">
              <w:rPr>
                <w:sz w:val="22"/>
                <w:szCs w:val="22"/>
              </w:rPr>
              <w:t>) правильност</w:t>
            </w:r>
            <w:r>
              <w:rPr>
                <w:sz w:val="22"/>
                <w:szCs w:val="22"/>
              </w:rPr>
              <w:t>ь</w:t>
            </w:r>
            <w:r w:rsidRPr="00BD2AC0">
              <w:rPr>
                <w:sz w:val="22"/>
                <w:szCs w:val="22"/>
              </w:rPr>
              <w:t xml:space="preserve"> применения налоговых ставок;</w:t>
            </w:r>
            <w:r w:rsidRPr="00BD2AC0">
              <w:rPr>
                <w:sz w:val="22"/>
                <w:szCs w:val="22"/>
              </w:rPr>
              <w:br/>
            </w:r>
            <w:r>
              <w:rPr>
                <w:sz w:val="22"/>
                <w:szCs w:val="22"/>
              </w:rPr>
              <w:lastRenderedPageBreak/>
              <w:t>г</w:t>
            </w:r>
            <w:r w:rsidRPr="00BD2AC0">
              <w:rPr>
                <w:sz w:val="22"/>
                <w:szCs w:val="22"/>
              </w:rPr>
              <w:t>) правомерност</w:t>
            </w:r>
            <w:r>
              <w:rPr>
                <w:sz w:val="22"/>
                <w:szCs w:val="22"/>
              </w:rPr>
              <w:t>ь</w:t>
            </w:r>
            <w:r w:rsidRPr="00BD2AC0">
              <w:rPr>
                <w:sz w:val="22"/>
                <w:szCs w:val="22"/>
              </w:rPr>
              <w:t xml:space="preserve"> применения льгот при расчете и уплате налогов;</w:t>
            </w:r>
            <w:r w:rsidRPr="00BD2AC0">
              <w:rPr>
                <w:sz w:val="22"/>
                <w:szCs w:val="22"/>
              </w:rPr>
              <w:br/>
            </w:r>
            <w:r>
              <w:rPr>
                <w:sz w:val="22"/>
                <w:szCs w:val="22"/>
              </w:rPr>
              <w:t>д</w:t>
            </w:r>
            <w:r w:rsidRPr="00BD2AC0">
              <w:rPr>
                <w:sz w:val="22"/>
                <w:szCs w:val="22"/>
              </w:rPr>
              <w:t>) правильност</w:t>
            </w:r>
            <w:r>
              <w:rPr>
                <w:sz w:val="22"/>
                <w:szCs w:val="22"/>
              </w:rPr>
              <w:t>ь</w:t>
            </w:r>
            <w:r w:rsidRPr="00BD2AC0">
              <w:rPr>
                <w:sz w:val="22"/>
                <w:szCs w:val="22"/>
              </w:rPr>
              <w:t xml:space="preserve"> начисления, полнот</w:t>
            </w:r>
            <w:r>
              <w:rPr>
                <w:sz w:val="22"/>
                <w:szCs w:val="22"/>
              </w:rPr>
              <w:t>ы</w:t>
            </w:r>
            <w:r w:rsidRPr="00BD2AC0">
              <w:rPr>
                <w:sz w:val="22"/>
                <w:szCs w:val="22"/>
              </w:rPr>
              <w:t xml:space="preserve"> и </w:t>
            </w:r>
            <w:proofErr w:type="spellStart"/>
            <w:r w:rsidRPr="00BD2AC0">
              <w:rPr>
                <w:sz w:val="22"/>
                <w:szCs w:val="22"/>
              </w:rPr>
              <w:t>своевре</w:t>
            </w:r>
            <w:r>
              <w:rPr>
                <w:sz w:val="22"/>
                <w:szCs w:val="22"/>
              </w:rPr>
              <w:t>-</w:t>
            </w:r>
            <w:r w:rsidRPr="00BD2AC0">
              <w:rPr>
                <w:sz w:val="22"/>
                <w:szCs w:val="22"/>
              </w:rPr>
              <w:t>менност</w:t>
            </w:r>
            <w:r>
              <w:rPr>
                <w:sz w:val="22"/>
                <w:szCs w:val="22"/>
              </w:rPr>
              <w:t>и</w:t>
            </w:r>
            <w:proofErr w:type="spellEnd"/>
            <w:r w:rsidRPr="00BD2AC0">
              <w:rPr>
                <w:sz w:val="22"/>
                <w:szCs w:val="22"/>
              </w:rPr>
              <w:t xml:space="preserve"> перечисления налоговых платежей, правильность составления налоговой отчетности;</w:t>
            </w:r>
            <w:r w:rsidRPr="00BD2AC0">
              <w:rPr>
                <w:sz w:val="22"/>
                <w:szCs w:val="22"/>
              </w:rPr>
              <w:br/>
            </w:r>
            <w:r>
              <w:rPr>
                <w:sz w:val="22"/>
                <w:szCs w:val="22"/>
              </w:rPr>
              <w:t>е</w:t>
            </w:r>
            <w:r w:rsidRPr="00BD2AC0">
              <w:rPr>
                <w:sz w:val="22"/>
                <w:szCs w:val="22"/>
              </w:rPr>
              <w:t>) правильност</w:t>
            </w:r>
            <w:r>
              <w:rPr>
                <w:sz w:val="22"/>
                <w:szCs w:val="22"/>
              </w:rPr>
              <w:t>ь</w:t>
            </w:r>
            <w:r w:rsidRPr="00BD2AC0">
              <w:rPr>
                <w:sz w:val="22"/>
                <w:szCs w:val="22"/>
              </w:rPr>
              <w:t xml:space="preserve"> исчисления налога на прибыль организаций с выплачиваемых дивидендов;</w:t>
            </w:r>
            <w:r w:rsidRPr="00BD2AC0">
              <w:rPr>
                <w:sz w:val="22"/>
                <w:szCs w:val="22"/>
              </w:rPr>
              <w:br/>
            </w:r>
            <w:r>
              <w:rPr>
                <w:sz w:val="22"/>
                <w:szCs w:val="22"/>
              </w:rPr>
              <w:t>ж</w:t>
            </w:r>
            <w:r w:rsidRPr="00BD2AC0">
              <w:rPr>
                <w:sz w:val="22"/>
                <w:szCs w:val="22"/>
              </w:rPr>
              <w:t>) правильност</w:t>
            </w:r>
            <w:r>
              <w:rPr>
                <w:sz w:val="22"/>
                <w:szCs w:val="22"/>
              </w:rPr>
              <w:t>ь</w:t>
            </w:r>
            <w:r w:rsidRPr="00BD2AC0">
              <w:rPr>
                <w:sz w:val="22"/>
                <w:szCs w:val="22"/>
              </w:rPr>
              <w:t xml:space="preserve"> исчисления и удержания налога с доходов, выплачиваемых иностранным организ</w:t>
            </w:r>
            <w:r>
              <w:rPr>
                <w:sz w:val="22"/>
                <w:szCs w:val="22"/>
              </w:rPr>
              <w:t>ациям;</w:t>
            </w:r>
            <w:r>
              <w:rPr>
                <w:sz w:val="22"/>
                <w:szCs w:val="22"/>
              </w:rPr>
              <w:br/>
              <w:t>з</w:t>
            </w:r>
            <w:r w:rsidRPr="00BD2AC0">
              <w:rPr>
                <w:sz w:val="22"/>
                <w:szCs w:val="22"/>
              </w:rPr>
              <w:t>) полнот</w:t>
            </w:r>
            <w:r>
              <w:rPr>
                <w:sz w:val="22"/>
                <w:szCs w:val="22"/>
              </w:rPr>
              <w:t>у</w:t>
            </w:r>
            <w:r w:rsidRPr="00BD2AC0">
              <w:rPr>
                <w:sz w:val="22"/>
                <w:szCs w:val="22"/>
              </w:rPr>
              <w:t xml:space="preserve"> и правильност</w:t>
            </w:r>
            <w:r>
              <w:rPr>
                <w:sz w:val="22"/>
                <w:szCs w:val="22"/>
              </w:rPr>
              <w:t>ь</w:t>
            </w:r>
            <w:r w:rsidRPr="00BD2AC0">
              <w:rPr>
                <w:sz w:val="22"/>
                <w:szCs w:val="22"/>
              </w:rPr>
              <w:t xml:space="preserve"> </w:t>
            </w:r>
            <w:r>
              <w:rPr>
                <w:sz w:val="22"/>
                <w:szCs w:val="22"/>
              </w:rPr>
              <w:t>учета при налогообложении прибыли контролируемых иностранных компаний;</w:t>
            </w:r>
          </w:p>
          <w:p w:rsidR="00CB7917" w:rsidRDefault="00CB7917" w:rsidP="00B75260">
            <w:pPr>
              <w:rPr>
                <w:sz w:val="22"/>
                <w:szCs w:val="22"/>
              </w:rPr>
            </w:pPr>
            <w:r>
              <w:rPr>
                <w:sz w:val="22"/>
                <w:szCs w:val="22"/>
              </w:rPr>
              <w:t xml:space="preserve">и) определение цен по сделкам с </w:t>
            </w:r>
            <w:proofErr w:type="spellStart"/>
            <w:proofErr w:type="gramStart"/>
            <w:r>
              <w:rPr>
                <w:sz w:val="22"/>
                <w:szCs w:val="22"/>
              </w:rPr>
              <w:t>взаимозависи-мыми</w:t>
            </w:r>
            <w:proofErr w:type="spellEnd"/>
            <w:proofErr w:type="gramEnd"/>
            <w:r>
              <w:rPr>
                <w:sz w:val="22"/>
                <w:szCs w:val="22"/>
              </w:rPr>
              <w:t xml:space="preserve"> лицами для целей налогообложения;</w:t>
            </w:r>
          </w:p>
          <w:p w:rsidR="00CB7917" w:rsidRDefault="00CB7917" w:rsidP="00B75260">
            <w:pPr>
              <w:rPr>
                <w:sz w:val="22"/>
                <w:szCs w:val="22"/>
              </w:rPr>
            </w:pPr>
            <w:r>
              <w:rPr>
                <w:sz w:val="22"/>
                <w:szCs w:val="22"/>
              </w:rPr>
              <w:t>к) сверку данных бухгалтерского учета с данными ФНС, анализ причин отклонений;</w:t>
            </w:r>
          </w:p>
          <w:p w:rsidR="00CB7917" w:rsidRPr="00A8616E" w:rsidRDefault="00CB7917" w:rsidP="00B75260">
            <w:pPr>
              <w:rPr>
                <w:sz w:val="22"/>
                <w:szCs w:val="22"/>
              </w:rPr>
            </w:pPr>
            <w:r>
              <w:rPr>
                <w:sz w:val="22"/>
                <w:szCs w:val="22"/>
              </w:rPr>
              <w:t>л) правильность исчисления НДС и включения НДС в состав налоговых вычетов.</w:t>
            </w:r>
          </w:p>
        </w:tc>
      </w:tr>
      <w:tr w:rsidR="00CB7917" w:rsidRPr="00BD2AC0" w:rsidTr="00B75260">
        <w:trPr>
          <w:trHeight w:val="486"/>
        </w:trPr>
        <w:tc>
          <w:tcPr>
            <w:tcW w:w="568" w:type="dxa"/>
            <w:vMerge/>
            <w:vAlign w:val="center"/>
            <w:hideMark/>
          </w:tcPr>
          <w:p w:rsidR="00CB7917" w:rsidRPr="00BD2AC0" w:rsidRDefault="00CB7917" w:rsidP="00B75260">
            <w:pPr>
              <w:rPr>
                <w:sz w:val="22"/>
                <w:szCs w:val="22"/>
              </w:rPr>
            </w:pPr>
          </w:p>
        </w:tc>
        <w:tc>
          <w:tcPr>
            <w:tcW w:w="2268" w:type="dxa"/>
            <w:vMerge/>
            <w:vAlign w:val="center"/>
            <w:hideMark/>
          </w:tcPr>
          <w:p w:rsidR="00CB7917" w:rsidRPr="00BD2AC0" w:rsidRDefault="00CB7917" w:rsidP="00B75260">
            <w:pPr>
              <w:rPr>
                <w:sz w:val="22"/>
                <w:szCs w:val="22"/>
              </w:rPr>
            </w:pPr>
          </w:p>
        </w:tc>
        <w:tc>
          <w:tcPr>
            <w:tcW w:w="601" w:type="dxa"/>
            <w:shd w:val="clear" w:color="auto" w:fill="auto"/>
            <w:hideMark/>
          </w:tcPr>
          <w:p w:rsidR="00CB7917" w:rsidRPr="00BD2AC0" w:rsidRDefault="00CB7917" w:rsidP="00B75260">
            <w:pPr>
              <w:rPr>
                <w:sz w:val="22"/>
                <w:szCs w:val="22"/>
              </w:rPr>
            </w:pPr>
            <w:r>
              <w:rPr>
                <w:sz w:val="22"/>
                <w:szCs w:val="22"/>
              </w:rPr>
              <w:t>9</w:t>
            </w:r>
            <w:r w:rsidRPr="00BD2AC0">
              <w:rPr>
                <w:sz w:val="22"/>
                <w:szCs w:val="22"/>
              </w:rPr>
              <w:t>.5</w:t>
            </w:r>
          </w:p>
        </w:tc>
        <w:tc>
          <w:tcPr>
            <w:tcW w:w="2092" w:type="dxa"/>
            <w:shd w:val="clear" w:color="auto" w:fill="auto"/>
            <w:hideMark/>
          </w:tcPr>
          <w:p w:rsidR="00CB7917" w:rsidRPr="00BD2AC0" w:rsidRDefault="00CB7917" w:rsidP="00B75260">
            <w:pPr>
              <w:rPr>
                <w:sz w:val="22"/>
                <w:szCs w:val="22"/>
              </w:rPr>
            </w:pPr>
            <w:r w:rsidRPr="00BD2AC0">
              <w:rPr>
                <w:sz w:val="22"/>
                <w:szCs w:val="22"/>
              </w:rPr>
              <w:t xml:space="preserve">Аудит расчетов по оплате труда и </w:t>
            </w:r>
            <w:r>
              <w:rPr>
                <w:sz w:val="22"/>
                <w:szCs w:val="22"/>
              </w:rPr>
              <w:t>страховым взносам во внебюджетные фонды</w:t>
            </w:r>
            <w:r w:rsidRPr="00BD2AC0">
              <w:rPr>
                <w:sz w:val="22"/>
                <w:szCs w:val="22"/>
              </w:rPr>
              <w:t xml:space="preserve"> </w:t>
            </w:r>
          </w:p>
        </w:tc>
        <w:tc>
          <w:tcPr>
            <w:tcW w:w="4820" w:type="dxa"/>
            <w:shd w:val="clear" w:color="auto" w:fill="auto"/>
            <w:hideMark/>
          </w:tcPr>
          <w:p w:rsidR="00CB7917" w:rsidRPr="00A30D0A" w:rsidRDefault="00CB7917" w:rsidP="00B75260">
            <w:pPr>
              <w:rPr>
                <w:sz w:val="22"/>
                <w:szCs w:val="22"/>
              </w:rPr>
            </w:pPr>
            <w:r>
              <w:rPr>
                <w:sz w:val="22"/>
                <w:szCs w:val="22"/>
              </w:rPr>
              <w:t xml:space="preserve">а) </w:t>
            </w:r>
            <w:r w:rsidRPr="00BD2AC0">
              <w:rPr>
                <w:sz w:val="22"/>
                <w:szCs w:val="22"/>
              </w:rPr>
              <w:t>провер</w:t>
            </w:r>
            <w:r>
              <w:rPr>
                <w:sz w:val="22"/>
                <w:szCs w:val="22"/>
              </w:rPr>
              <w:t>ка</w:t>
            </w:r>
            <w:r w:rsidRPr="00BD2AC0">
              <w:rPr>
                <w:sz w:val="22"/>
                <w:szCs w:val="22"/>
              </w:rPr>
              <w:t xml:space="preserve"> и подтвер</w:t>
            </w:r>
            <w:r>
              <w:rPr>
                <w:sz w:val="22"/>
                <w:szCs w:val="22"/>
              </w:rPr>
              <w:t>ждение</w:t>
            </w:r>
            <w:r w:rsidRPr="00BD2AC0">
              <w:rPr>
                <w:sz w:val="22"/>
                <w:szCs w:val="22"/>
              </w:rPr>
              <w:t xml:space="preserve"> полнот</w:t>
            </w:r>
            <w:r>
              <w:rPr>
                <w:sz w:val="22"/>
                <w:szCs w:val="22"/>
              </w:rPr>
              <w:t>ы</w:t>
            </w:r>
            <w:r w:rsidRPr="00BD2AC0">
              <w:rPr>
                <w:sz w:val="22"/>
                <w:szCs w:val="22"/>
              </w:rPr>
              <w:t xml:space="preserve"> и </w:t>
            </w:r>
            <w:proofErr w:type="spellStart"/>
            <w:proofErr w:type="gramStart"/>
            <w:r w:rsidRPr="00BD2AC0">
              <w:rPr>
                <w:sz w:val="22"/>
                <w:szCs w:val="22"/>
              </w:rPr>
              <w:t>прави</w:t>
            </w:r>
            <w:r>
              <w:rPr>
                <w:sz w:val="22"/>
                <w:szCs w:val="22"/>
              </w:rPr>
              <w:t>-</w:t>
            </w:r>
            <w:r w:rsidRPr="00BD2AC0">
              <w:rPr>
                <w:sz w:val="22"/>
                <w:szCs w:val="22"/>
              </w:rPr>
              <w:t>льност</w:t>
            </w:r>
            <w:r>
              <w:rPr>
                <w:sz w:val="22"/>
                <w:szCs w:val="22"/>
              </w:rPr>
              <w:t>и</w:t>
            </w:r>
            <w:proofErr w:type="spellEnd"/>
            <w:proofErr w:type="gramEnd"/>
            <w:r w:rsidRPr="00BD2AC0">
              <w:rPr>
                <w:sz w:val="22"/>
                <w:szCs w:val="22"/>
              </w:rPr>
              <w:t xml:space="preserve"> проведенных инвентаризаций расчетов с </w:t>
            </w:r>
            <w:r>
              <w:rPr>
                <w:sz w:val="22"/>
                <w:szCs w:val="22"/>
              </w:rPr>
              <w:t xml:space="preserve">персоналом и расчетам с внебюджетными фондами </w:t>
            </w:r>
            <w:r w:rsidRPr="00BD2AC0">
              <w:rPr>
                <w:sz w:val="22"/>
                <w:szCs w:val="22"/>
              </w:rPr>
              <w:t>и отражения их результатов в учете</w:t>
            </w:r>
            <w:r w:rsidRPr="00A30D0A">
              <w:rPr>
                <w:sz w:val="22"/>
                <w:szCs w:val="22"/>
              </w:rPr>
              <w:t>;</w:t>
            </w:r>
          </w:p>
          <w:p w:rsidR="00CB7917" w:rsidRPr="00A30D0A" w:rsidRDefault="00CB7917" w:rsidP="00B75260">
            <w:pPr>
              <w:rPr>
                <w:sz w:val="22"/>
                <w:szCs w:val="22"/>
              </w:rPr>
            </w:pPr>
            <w:proofErr w:type="gramStart"/>
            <w:r>
              <w:rPr>
                <w:sz w:val="22"/>
                <w:szCs w:val="22"/>
              </w:rPr>
              <w:t>б</w:t>
            </w:r>
            <w:r w:rsidRPr="00BD2AC0">
              <w:rPr>
                <w:sz w:val="22"/>
                <w:szCs w:val="22"/>
              </w:rPr>
              <w:t xml:space="preserve">) проверка соблюдения положений </w:t>
            </w:r>
            <w:proofErr w:type="spellStart"/>
            <w:r w:rsidRPr="00BD2AC0">
              <w:rPr>
                <w:sz w:val="22"/>
                <w:szCs w:val="22"/>
              </w:rPr>
              <w:t>законода</w:t>
            </w:r>
            <w:r>
              <w:rPr>
                <w:sz w:val="22"/>
                <w:szCs w:val="22"/>
              </w:rPr>
              <w:t>-</w:t>
            </w:r>
            <w:r w:rsidRPr="00BD2AC0">
              <w:rPr>
                <w:sz w:val="22"/>
                <w:szCs w:val="22"/>
              </w:rPr>
              <w:t>тельства</w:t>
            </w:r>
            <w:proofErr w:type="spellEnd"/>
            <w:r w:rsidRPr="00BD2AC0">
              <w:rPr>
                <w:sz w:val="22"/>
                <w:szCs w:val="22"/>
              </w:rPr>
              <w:t xml:space="preserve"> о труде, состояние внутреннего учета и контроля по трудовым отношениям;</w:t>
            </w:r>
            <w:r w:rsidRPr="00BD2AC0">
              <w:rPr>
                <w:sz w:val="22"/>
                <w:szCs w:val="22"/>
              </w:rPr>
              <w:br/>
            </w:r>
            <w:r>
              <w:rPr>
                <w:sz w:val="22"/>
                <w:szCs w:val="22"/>
              </w:rPr>
              <w:t>в</w:t>
            </w:r>
            <w:r w:rsidRPr="00BD2AC0">
              <w:rPr>
                <w:sz w:val="22"/>
                <w:szCs w:val="22"/>
              </w:rPr>
              <w:t xml:space="preserve">) проверка организации учета и контроля выработки и начисления заработной платы; </w:t>
            </w:r>
            <w:r w:rsidRPr="00BD2AC0">
              <w:rPr>
                <w:sz w:val="22"/>
                <w:szCs w:val="22"/>
              </w:rPr>
              <w:br/>
            </w:r>
            <w:r>
              <w:rPr>
                <w:sz w:val="22"/>
                <w:szCs w:val="22"/>
              </w:rPr>
              <w:t>г</w:t>
            </w:r>
            <w:r w:rsidRPr="00BD2AC0">
              <w:rPr>
                <w:sz w:val="22"/>
                <w:szCs w:val="22"/>
              </w:rPr>
              <w:t>) проверка расчетов удержаний из заработной платы с физических лиц;</w:t>
            </w:r>
            <w:proofErr w:type="gramEnd"/>
          </w:p>
          <w:p w:rsidR="00CB7917" w:rsidRPr="00BD2AC0" w:rsidRDefault="00CB7917" w:rsidP="00B75260">
            <w:pPr>
              <w:rPr>
                <w:sz w:val="22"/>
                <w:szCs w:val="22"/>
              </w:rPr>
            </w:pPr>
            <w:r>
              <w:rPr>
                <w:sz w:val="22"/>
                <w:szCs w:val="22"/>
              </w:rPr>
              <w:t xml:space="preserve">д) проверка полноты и своевременности </w:t>
            </w:r>
            <w:proofErr w:type="spellStart"/>
            <w:r>
              <w:rPr>
                <w:sz w:val="22"/>
                <w:szCs w:val="22"/>
              </w:rPr>
              <w:t>призна-ния</w:t>
            </w:r>
            <w:proofErr w:type="spellEnd"/>
            <w:r>
              <w:rPr>
                <w:sz w:val="22"/>
                <w:szCs w:val="22"/>
              </w:rPr>
              <w:t xml:space="preserve"> обязательств перед персоналом, согласно утвержденным внутренним документам, </w:t>
            </w:r>
            <w:proofErr w:type="spellStart"/>
            <w:r>
              <w:rPr>
                <w:sz w:val="22"/>
                <w:szCs w:val="22"/>
              </w:rPr>
              <w:t>регули-рующих</w:t>
            </w:r>
            <w:proofErr w:type="spellEnd"/>
            <w:r>
              <w:rPr>
                <w:sz w:val="22"/>
                <w:szCs w:val="22"/>
              </w:rPr>
              <w:t xml:space="preserve"> оплату труда и социальные гарантии</w:t>
            </w:r>
            <w:r w:rsidRPr="00BD2AC0">
              <w:rPr>
                <w:sz w:val="22"/>
                <w:szCs w:val="22"/>
              </w:rPr>
              <w:t>;</w:t>
            </w:r>
            <w:r w:rsidRPr="00BD2AC0">
              <w:rPr>
                <w:sz w:val="22"/>
                <w:szCs w:val="22"/>
              </w:rPr>
              <w:br/>
            </w:r>
            <w:r>
              <w:rPr>
                <w:sz w:val="22"/>
                <w:szCs w:val="22"/>
              </w:rPr>
              <w:t>е</w:t>
            </w:r>
            <w:r w:rsidRPr="00BD2AC0">
              <w:rPr>
                <w:sz w:val="22"/>
                <w:szCs w:val="22"/>
              </w:rPr>
              <w:t xml:space="preserve">) проверка </w:t>
            </w:r>
            <w:r>
              <w:rPr>
                <w:sz w:val="22"/>
                <w:szCs w:val="22"/>
              </w:rPr>
              <w:t>правильности исчисления НДФЛ и страховых взносов</w:t>
            </w:r>
            <w:r w:rsidRPr="00BD2AC0">
              <w:rPr>
                <w:sz w:val="22"/>
                <w:szCs w:val="22"/>
              </w:rPr>
              <w:t>;</w:t>
            </w:r>
            <w:r w:rsidRPr="00BD2AC0">
              <w:rPr>
                <w:sz w:val="22"/>
                <w:szCs w:val="22"/>
              </w:rPr>
              <w:br/>
            </w:r>
            <w:r>
              <w:rPr>
                <w:sz w:val="22"/>
                <w:szCs w:val="22"/>
              </w:rPr>
              <w:t>ж</w:t>
            </w:r>
            <w:r w:rsidRPr="00BD2AC0">
              <w:rPr>
                <w:sz w:val="22"/>
                <w:szCs w:val="22"/>
              </w:rPr>
              <w:t>) проверка депонированных сумм по заработной плате;</w:t>
            </w:r>
            <w:r w:rsidRPr="00BD2AC0">
              <w:rPr>
                <w:sz w:val="22"/>
                <w:szCs w:val="22"/>
              </w:rPr>
              <w:br/>
            </w:r>
            <w:r>
              <w:rPr>
                <w:sz w:val="22"/>
                <w:szCs w:val="22"/>
              </w:rPr>
              <w:t>з</w:t>
            </w:r>
            <w:r w:rsidRPr="00BD2AC0">
              <w:rPr>
                <w:sz w:val="22"/>
                <w:szCs w:val="22"/>
              </w:rPr>
              <w:t>) проверка правильности и обоснованности образования и использования мотивационного фонда;</w:t>
            </w:r>
            <w:r w:rsidRPr="00BD2AC0">
              <w:rPr>
                <w:sz w:val="22"/>
                <w:szCs w:val="22"/>
              </w:rPr>
              <w:br/>
            </w:r>
            <w:r>
              <w:rPr>
                <w:sz w:val="22"/>
                <w:szCs w:val="22"/>
              </w:rPr>
              <w:t>и</w:t>
            </w:r>
            <w:r w:rsidRPr="00BD2AC0">
              <w:rPr>
                <w:sz w:val="22"/>
                <w:szCs w:val="22"/>
              </w:rPr>
              <w:t>) проверка полноты и правильности расчетов с персоналом по прочим операциям;</w:t>
            </w:r>
            <w:r w:rsidRPr="00BD2AC0">
              <w:rPr>
                <w:sz w:val="22"/>
                <w:szCs w:val="22"/>
              </w:rPr>
              <w:br/>
            </w:r>
            <w:r>
              <w:rPr>
                <w:sz w:val="22"/>
                <w:szCs w:val="22"/>
              </w:rPr>
              <w:t>к</w:t>
            </w:r>
            <w:r w:rsidRPr="00BD2AC0">
              <w:rPr>
                <w:sz w:val="22"/>
                <w:szCs w:val="22"/>
              </w:rPr>
              <w:t>) провер</w:t>
            </w:r>
            <w:r>
              <w:rPr>
                <w:sz w:val="22"/>
                <w:szCs w:val="22"/>
              </w:rPr>
              <w:t>ка</w:t>
            </w:r>
            <w:r w:rsidRPr="00BD2AC0">
              <w:rPr>
                <w:sz w:val="22"/>
                <w:szCs w:val="22"/>
              </w:rPr>
              <w:t xml:space="preserve"> полнот</w:t>
            </w:r>
            <w:r>
              <w:rPr>
                <w:sz w:val="22"/>
                <w:szCs w:val="22"/>
              </w:rPr>
              <w:t>ы</w:t>
            </w:r>
            <w:r w:rsidRPr="00BD2AC0">
              <w:rPr>
                <w:sz w:val="22"/>
                <w:szCs w:val="22"/>
              </w:rPr>
              <w:t xml:space="preserve"> и правильност</w:t>
            </w:r>
            <w:r>
              <w:rPr>
                <w:sz w:val="22"/>
                <w:szCs w:val="22"/>
              </w:rPr>
              <w:t>и</w:t>
            </w:r>
            <w:r w:rsidRPr="00BD2AC0">
              <w:rPr>
                <w:sz w:val="22"/>
                <w:szCs w:val="22"/>
              </w:rPr>
              <w:t xml:space="preserve"> </w:t>
            </w:r>
            <w:proofErr w:type="spellStart"/>
            <w:r>
              <w:rPr>
                <w:sz w:val="22"/>
                <w:szCs w:val="22"/>
              </w:rPr>
              <w:t>распреде-ления</w:t>
            </w:r>
            <w:proofErr w:type="spellEnd"/>
            <w:r>
              <w:rPr>
                <w:sz w:val="22"/>
                <w:szCs w:val="22"/>
              </w:rPr>
              <w:t xml:space="preserve"> остатков и оборотов (если применимо) по счетам</w:t>
            </w:r>
            <w:r w:rsidRPr="00BD2AC0">
              <w:rPr>
                <w:sz w:val="22"/>
                <w:szCs w:val="22"/>
              </w:rPr>
              <w:t xml:space="preserve"> в соответствующие строки отчетности. </w:t>
            </w:r>
          </w:p>
        </w:tc>
      </w:tr>
      <w:tr w:rsidR="00CB7917" w:rsidRPr="00BD2AC0" w:rsidTr="00B75260">
        <w:trPr>
          <w:trHeight w:val="420"/>
        </w:trPr>
        <w:tc>
          <w:tcPr>
            <w:tcW w:w="568" w:type="dxa"/>
            <w:vMerge/>
            <w:vAlign w:val="center"/>
            <w:hideMark/>
          </w:tcPr>
          <w:p w:rsidR="00CB7917" w:rsidRPr="00BD2AC0" w:rsidRDefault="00CB7917" w:rsidP="00B75260">
            <w:pPr>
              <w:rPr>
                <w:sz w:val="22"/>
                <w:szCs w:val="22"/>
              </w:rPr>
            </w:pPr>
          </w:p>
        </w:tc>
        <w:tc>
          <w:tcPr>
            <w:tcW w:w="2268" w:type="dxa"/>
            <w:vMerge/>
            <w:vAlign w:val="center"/>
            <w:hideMark/>
          </w:tcPr>
          <w:p w:rsidR="00CB7917" w:rsidRPr="00BD2AC0" w:rsidRDefault="00CB7917" w:rsidP="00B75260">
            <w:pPr>
              <w:rPr>
                <w:sz w:val="22"/>
                <w:szCs w:val="22"/>
              </w:rPr>
            </w:pPr>
          </w:p>
        </w:tc>
        <w:tc>
          <w:tcPr>
            <w:tcW w:w="601" w:type="dxa"/>
            <w:shd w:val="clear" w:color="auto" w:fill="auto"/>
            <w:hideMark/>
          </w:tcPr>
          <w:p w:rsidR="00CB7917" w:rsidRPr="00BD2AC0" w:rsidRDefault="00CB7917" w:rsidP="00B75260">
            <w:pPr>
              <w:rPr>
                <w:sz w:val="22"/>
                <w:szCs w:val="22"/>
              </w:rPr>
            </w:pPr>
            <w:r>
              <w:rPr>
                <w:sz w:val="22"/>
                <w:szCs w:val="22"/>
              </w:rPr>
              <w:t>9</w:t>
            </w:r>
            <w:r w:rsidRPr="00BD2AC0">
              <w:rPr>
                <w:sz w:val="22"/>
                <w:szCs w:val="22"/>
              </w:rPr>
              <w:t>.6</w:t>
            </w:r>
          </w:p>
        </w:tc>
        <w:tc>
          <w:tcPr>
            <w:tcW w:w="2092" w:type="dxa"/>
            <w:shd w:val="clear" w:color="auto" w:fill="auto"/>
            <w:hideMark/>
          </w:tcPr>
          <w:p w:rsidR="00CB7917" w:rsidRPr="00BD2AC0" w:rsidRDefault="00CB7917" w:rsidP="00B75260">
            <w:pPr>
              <w:rPr>
                <w:sz w:val="22"/>
                <w:szCs w:val="22"/>
              </w:rPr>
            </w:pPr>
            <w:r w:rsidRPr="00BD2AC0">
              <w:rPr>
                <w:sz w:val="22"/>
                <w:szCs w:val="22"/>
              </w:rPr>
              <w:t xml:space="preserve">Аудит расчетов с подотчетными лицами </w:t>
            </w:r>
            <w:r>
              <w:rPr>
                <w:sz w:val="22"/>
                <w:szCs w:val="22"/>
              </w:rPr>
              <w:t>и персоналом по прочим операциям</w:t>
            </w:r>
          </w:p>
        </w:tc>
        <w:tc>
          <w:tcPr>
            <w:tcW w:w="4820" w:type="dxa"/>
            <w:shd w:val="clear" w:color="auto" w:fill="auto"/>
            <w:hideMark/>
          </w:tcPr>
          <w:p w:rsidR="00CB7917" w:rsidRDefault="00CB7917" w:rsidP="00B75260">
            <w:pPr>
              <w:rPr>
                <w:sz w:val="22"/>
                <w:szCs w:val="22"/>
              </w:rPr>
            </w:pPr>
            <w:r w:rsidRPr="00BD2AC0">
              <w:rPr>
                <w:sz w:val="22"/>
                <w:szCs w:val="22"/>
              </w:rPr>
              <w:t>а) проверка утвержденного состава подотчетных лиц;</w:t>
            </w:r>
            <w:r w:rsidRPr="00BD2AC0">
              <w:rPr>
                <w:sz w:val="22"/>
                <w:szCs w:val="22"/>
              </w:rPr>
              <w:br/>
              <w:t>б) проверка документального оформления авансовых отчетов;</w:t>
            </w:r>
            <w:r w:rsidRPr="00BD2AC0">
              <w:rPr>
                <w:sz w:val="22"/>
                <w:szCs w:val="22"/>
              </w:rPr>
              <w:br/>
              <w:t>в) проверка правильности отражения в у</w:t>
            </w:r>
            <w:r>
              <w:rPr>
                <w:sz w:val="22"/>
                <w:szCs w:val="22"/>
              </w:rPr>
              <w:t>чете командировочных расходов;</w:t>
            </w:r>
            <w:r>
              <w:rPr>
                <w:sz w:val="22"/>
                <w:szCs w:val="22"/>
              </w:rPr>
              <w:br/>
            </w:r>
            <w:r>
              <w:rPr>
                <w:sz w:val="22"/>
                <w:szCs w:val="22"/>
              </w:rPr>
              <w:lastRenderedPageBreak/>
              <w:t>г</w:t>
            </w:r>
            <w:r w:rsidRPr="00BD2AC0">
              <w:rPr>
                <w:sz w:val="22"/>
                <w:szCs w:val="22"/>
              </w:rPr>
              <w:t>) проверка соблюдения сроков отчетов по выданным подотчетным суммам и наличия о</w:t>
            </w:r>
            <w:r>
              <w:rPr>
                <w:sz w:val="22"/>
                <w:szCs w:val="22"/>
              </w:rPr>
              <w:t>статков неиспользованных сумм;</w:t>
            </w:r>
            <w:r>
              <w:rPr>
                <w:sz w:val="22"/>
                <w:szCs w:val="22"/>
              </w:rPr>
              <w:br/>
              <w:t>д</w:t>
            </w:r>
            <w:r w:rsidRPr="00BD2AC0">
              <w:rPr>
                <w:sz w:val="22"/>
                <w:szCs w:val="22"/>
              </w:rPr>
              <w:t xml:space="preserve">) проверка авансовых отчетов </w:t>
            </w:r>
            <w:r>
              <w:rPr>
                <w:sz w:val="22"/>
                <w:szCs w:val="22"/>
              </w:rPr>
              <w:t>по представительским расходам;</w:t>
            </w:r>
            <w:r>
              <w:rPr>
                <w:sz w:val="22"/>
                <w:szCs w:val="22"/>
              </w:rPr>
              <w:br/>
              <w:t>е</w:t>
            </w:r>
            <w:r w:rsidRPr="00BD2AC0">
              <w:rPr>
                <w:sz w:val="22"/>
                <w:szCs w:val="22"/>
              </w:rPr>
              <w:t xml:space="preserve">) проверка правильности ведения учета командировочных расходов в пределах и сверх </w:t>
            </w:r>
            <w:r>
              <w:rPr>
                <w:sz w:val="22"/>
                <w:szCs w:val="22"/>
              </w:rPr>
              <w:t>лимитов</w:t>
            </w:r>
            <w:r w:rsidRPr="00BD2AC0">
              <w:rPr>
                <w:sz w:val="22"/>
                <w:szCs w:val="22"/>
              </w:rPr>
              <w:t>;</w:t>
            </w:r>
          </w:p>
          <w:p w:rsidR="00CB7917" w:rsidRPr="00BD2AC0" w:rsidRDefault="00CB7917" w:rsidP="00B75260">
            <w:pPr>
              <w:rPr>
                <w:sz w:val="22"/>
                <w:szCs w:val="22"/>
              </w:rPr>
            </w:pPr>
            <w:r>
              <w:rPr>
                <w:sz w:val="22"/>
                <w:szCs w:val="22"/>
              </w:rPr>
              <w:t>ж) проверка правильности отражения расчетов с персоналом по прочим операциям;</w:t>
            </w:r>
            <w:r w:rsidRPr="00BD2AC0">
              <w:rPr>
                <w:sz w:val="22"/>
                <w:szCs w:val="22"/>
              </w:rPr>
              <w:br/>
            </w:r>
            <w:r>
              <w:rPr>
                <w:sz w:val="22"/>
                <w:szCs w:val="22"/>
              </w:rPr>
              <w:t>з</w:t>
            </w:r>
            <w:r w:rsidRPr="00BD2AC0">
              <w:rPr>
                <w:sz w:val="22"/>
                <w:szCs w:val="22"/>
              </w:rPr>
              <w:t xml:space="preserve">) проверка полноты и правильности </w:t>
            </w:r>
            <w:r>
              <w:rPr>
                <w:sz w:val="22"/>
                <w:szCs w:val="22"/>
              </w:rPr>
              <w:t>распределения остатков и оборотов (если применимо) по счетам</w:t>
            </w:r>
            <w:r w:rsidRPr="00BD2AC0">
              <w:rPr>
                <w:sz w:val="22"/>
                <w:szCs w:val="22"/>
              </w:rPr>
              <w:t xml:space="preserve"> в соответствующие строки отчетности. </w:t>
            </w:r>
          </w:p>
        </w:tc>
      </w:tr>
      <w:tr w:rsidR="00CB7917" w:rsidRPr="00BD2AC0" w:rsidTr="00B75260">
        <w:trPr>
          <w:trHeight w:val="722"/>
        </w:trPr>
        <w:tc>
          <w:tcPr>
            <w:tcW w:w="568" w:type="dxa"/>
            <w:vMerge/>
            <w:vAlign w:val="center"/>
            <w:hideMark/>
          </w:tcPr>
          <w:p w:rsidR="00CB7917" w:rsidRPr="00BD2AC0" w:rsidRDefault="00CB7917" w:rsidP="00B75260">
            <w:pPr>
              <w:rPr>
                <w:sz w:val="22"/>
                <w:szCs w:val="22"/>
              </w:rPr>
            </w:pPr>
          </w:p>
        </w:tc>
        <w:tc>
          <w:tcPr>
            <w:tcW w:w="2268" w:type="dxa"/>
            <w:vMerge/>
            <w:vAlign w:val="center"/>
            <w:hideMark/>
          </w:tcPr>
          <w:p w:rsidR="00CB7917" w:rsidRPr="00BD2AC0" w:rsidRDefault="00CB7917" w:rsidP="00B75260">
            <w:pPr>
              <w:rPr>
                <w:sz w:val="22"/>
                <w:szCs w:val="22"/>
              </w:rPr>
            </w:pPr>
          </w:p>
        </w:tc>
        <w:tc>
          <w:tcPr>
            <w:tcW w:w="601" w:type="dxa"/>
            <w:shd w:val="clear" w:color="auto" w:fill="auto"/>
            <w:hideMark/>
          </w:tcPr>
          <w:p w:rsidR="00CB7917" w:rsidRPr="00BD2AC0" w:rsidRDefault="00CB7917" w:rsidP="00B75260">
            <w:pPr>
              <w:rPr>
                <w:sz w:val="22"/>
                <w:szCs w:val="22"/>
              </w:rPr>
            </w:pPr>
            <w:r>
              <w:rPr>
                <w:sz w:val="22"/>
                <w:szCs w:val="22"/>
              </w:rPr>
              <w:t>9</w:t>
            </w:r>
            <w:r w:rsidRPr="00BD2AC0">
              <w:rPr>
                <w:sz w:val="22"/>
                <w:szCs w:val="22"/>
              </w:rPr>
              <w:t>.7</w:t>
            </w:r>
          </w:p>
        </w:tc>
        <w:tc>
          <w:tcPr>
            <w:tcW w:w="2092" w:type="dxa"/>
            <w:shd w:val="clear" w:color="auto" w:fill="auto"/>
            <w:hideMark/>
          </w:tcPr>
          <w:p w:rsidR="00CB7917" w:rsidRPr="00BD2AC0" w:rsidRDefault="00CB7917" w:rsidP="00B75260">
            <w:pPr>
              <w:rPr>
                <w:sz w:val="22"/>
                <w:szCs w:val="22"/>
              </w:rPr>
            </w:pPr>
            <w:r w:rsidRPr="00BD2AC0">
              <w:rPr>
                <w:sz w:val="22"/>
                <w:szCs w:val="22"/>
              </w:rPr>
              <w:t xml:space="preserve">Аудит расчетов с учредителями </w:t>
            </w:r>
          </w:p>
        </w:tc>
        <w:tc>
          <w:tcPr>
            <w:tcW w:w="4820" w:type="dxa"/>
            <w:shd w:val="clear" w:color="auto" w:fill="auto"/>
            <w:hideMark/>
          </w:tcPr>
          <w:p w:rsidR="00CB7917" w:rsidRPr="00BD2AC0" w:rsidRDefault="00CB7917" w:rsidP="00B75260">
            <w:pPr>
              <w:rPr>
                <w:sz w:val="22"/>
                <w:szCs w:val="22"/>
              </w:rPr>
            </w:pPr>
            <w:r w:rsidRPr="00BD2AC0">
              <w:rPr>
                <w:sz w:val="22"/>
                <w:szCs w:val="22"/>
              </w:rPr>
              <w:t>Провер</w:t>
            </w:r>
            <w:r>
              <w:rPr>
                <w:sz w:val="22"/>
                <w:szCs w:val="22"/>
              </w:rPr>
              <w:t>ка</w:t>
            </w:r>
            <w:r w:rsidRPr="00BD2AC0">
              <w:rPr>
                <w:sz w:val="22"/>
                <w:szCs w:val="22"/>
              </w:rPr>
              <w:t xml:space="preserve"> полнот</w:t>
            </w:r>
            <w:r>
              <w:rPr>
                <w:sz w:val="22"/>
                <w:szCs w:val="22"/>
              </w:rPr>
              <w:t>ы</w:t>
            </w:r>
            <w:r w:rsidRPr="00BD2AC0">
              <w:rPr>
                <w:sz w:val="22"/>
                <w:szCs w:val="22"/>
              </w:rPr>
              <w:t xml:space="preserve"> и правильност</w:t>
            </w:r>
            <w:r>
              <w:rPr>
                <w:sz w:val="22"/>
                <w:szCs w:val="22"/>
              </w:rPr>
              <w:t>и</w:t>
            </w:r>
            <w:r w:rsidRPr="00BD2AC0">
              <w:rPr>
                <w:sz w:val="22"/>
                <w:szCs w:val="22"/>
              </w:rPr>
              <w:t xml:space="preserve"> </w:t>
            </w:r>
            <w:r>
              <w:rPr>
                <w:sz w:val="22"/>
                <w:szCs w:val="22"/>
              </w:rPr>
              <w:t>распределения остатков и оборотов (если применимо) по счетам</w:t>
            </w:r>
            <w:r w:rsidRPr="00BD2AC0">
              <w:rPr>
                <w:sz w:val="22"/>
                <w:szCs w:val="22"/>
              </w:rPr>
              <w:t xml:space="preserve"> в соответствующие строки отчетности. </w:t>
            </w:r>
          </w:p>
        </w:tc>
      </w:tr>
      <w:tr w:rsidR="00CB7917" w:rsidRPr="00BD2AC0" w:rsidTr="00B75260">
        <w:trPr>
          <w:trHeight w:val="8125"/>
        </w:trPr>
        <w:tc>
          <w:tcPr>
            <w:tcW w:w="568" w:type="dxa"/>
            <w:vMerge/>
            <w:vAlign w:val="center"/>
            <w:hideMark/>
          </w:tcPr>
          <w:p w:rsidR="00CB7917" w:rsidRPr="00BD2AC0" w:rsidRDefault="00CB7917" w:rsidP="00B75260">
            <w:pPr>
              <w:rPr>
                <w:sz w:val="22"/>
                <w:szCs w:val="22"/>
              </w:rPr>
            </w:pPr>
          </w:p>
        </w:tc>
        <w:tc>
          <w:tcPr>
            <w:tcW w:w="2268" w:type="dxa"/>
            <w:vMerge/>
            <w:vAlign w:val="center"/>
            <w:hideMark/>
          </w:tcPr>
          <w:p w:rsidR="00CB7917" w:rsidRPr="00BD2AC0" w:rsidRDefault="00CB7917" w:rsidP="00B75260">
            <w:pPr>
              <w:rPr>
                <w:sz w:val="22"/>
                <w:szCs w:val="22"/>
              </w:rPr>
            </w:pPr>
          </w:p>
        </w:tc>
        <w:tc>
          <w:tcPr>
            <w:tcW w:w="601" w:type="dxa"/>
            <w:shd w:val="clear" w:color="auto" w:fill="auto"/>
            <w:hideMark/>
          </w:tcPr>
          <w:p w:rsidR="00CB7917" w:rsidRPr="00BD2AC0" w:rsidRDefault="00CB7917" w:rsidP="00B75260">
            <w:pPr>
              <w:rPr>
                <w:sz w:val="22"/>
                <w:szCs w:val="22"/>
              </w:rPr>
            </w:pPr>
            <w:r>
              <w:rPr>
                <w:sz w:val="22"/>
                <w:szCs w:val="22"/>
              </w:rPr>
              <w:t>9</w:t>
            </w:r>
            <w:r w:rsidRPr="00BD2AC0">
              <w:rPr>
                <w:sz w:val="22"/>
                <w:szCs w:val="22"/>
              </w:rPr>
              <w:t>.8</w:t>
            </w:r>
          </w:p>
        </w:tc>
        <w:tc>
          <w:tcPr>
            <w:tcW w:w="2092" w:type="dxa"/>
            <w:shd w:val="clear" w:color="auto" w:fill="auto"/>
            <w:hideMark/>
          </w:tcPr>
          <w:p w:rsidR="00CB7917" w:rsidRPr="00BD2AC0" w:rsidRDefault="00CB7917" w:rsidP="00B75260">
            <w:pPr>
              <w:rPr>
                <w:sz w:val="22"/>
                <w:szCs w:val="22"/>
              </w:rPr>
            </w:pPr>
            <w:r w:rsidRPr="00BD2AC0">
              <w:rPr>
                <w:sz w:val="22"/>
                <w:szCs w:val="22"/>
              </w:rPr>
              <w:t xml:space="preserve">Аудит расчетов по претензиям и возмещению материального ущерба </w:t>
            </w:r>
          </w:p>
        </w:tc>
        <w:tc>
          <w:tcPr>
            <w:tcW w:w="4820" w:type="dxa"/>
            <w:shd w:val="clear" w:color="auto" w:fill="auto"/>
            <w:hideMark/>
          </w:tcPr>
          <w:p w:rsidR="00CB7917" w:rsidRDefault="00CB7917" w:rsidP="00B75260">
            <w:pPr>
              <w:rPr>
                <w:sz w:val="22"/>
                <w:szCs w:val="22"/>
              </w:rPr>
            </w:pPr>
            <w:r w:rsidRPr="00BD2AC0">
              <w:rPr>
                <w:sz w:val="22"/>
                <w:szCs w:val="22"/>
              </w:rPr>
              <w:t>а) провер</w:t>
            </w:r>
            <w:r>
              <w:rPr>
                <w:sz w:val="22"/>
                <w:szCs w:val="22"/>
              </w:rPr>
              <w:t>ка</w:t>
            </w:r>
            <w:r w:rsidRPr="00BD2AC0">
              <w:rPr>
                <w:sz w:val="22"/>
                <w:szCs w:val="22"/>
              </w:rPr>
              <w:t xml:space="preserve"> своевременност</w:t>
            </w:r>
            <w:r>
              <w:rPr>
                <w:sz w:val="22"/>
                <w:szCs w:val="22"/>
              </w:rPr>
              <w:t>и</w:t>
            </w:r>
            <w:r w:rsidRPr="00BD2AC0">
              <w:rPr>
                <w:sz w:val="22"/>
                <w:szCs w:val="22"/>
              </w:rPr>
              <w:t xml:space="preserve"> предъявления претензий вследствие нарушения договорных обязательств, за пропажу и недостачу груза в пути и т.д.; </w:t>
            </w:r>
            <w:r w:rsidRPr="00BD2AC0">
              <w:rPr>
                <w:sz w:val="22"/>
                <w:szCs w:val="22"/>
              </w:rPr>
              <w:br/>
              <w:t>б) выясн</w:t>
            </w:r>
            <w:r>
              <w:rPr>
                <w:sz w:val="22"/>
                <w:szCs w:val="22"/>
              </w:rPr>
              <w:t>ение</w:t>
            </w:r>
            <w:r w:rsidRPr="00BD2AC0">
              <w:rPr>
                <w:sz w:val="22"/>
                <w:szCs w:val="22"/>
              </w:rPr>
              <w:t xml:space="preserve"> своевременност</w:t>
            </w:r>
            <w:r>
              <w:rPr>
                <w:sz w:val="22"/>
                <w:szCs w:val="22"/>
              </w:rPr>
              <w:t>и</w:t>
            </w:r>
            <w:r w:rsidRPr="00BD2AC0">
              <w:rPr>
                <w:sz w:val="22"/>
                <w:szCs w:val="22"/>
              </w:rPr>
              <w:t xml:space="preserve"> принятых мер по возмещению нанесенного ущерба, проверить обоснованность претензий; </w:t>
            </w:r>
            <w:r w:rsidRPr="00BD2AC0">
              <w:rPr>
                <w:sz w:val="22"/>
                <w:szCs w:val="22"/>
              </w:rPr>
              <w:br/>
              <w:t>в) подтвер</w:t>
            </w:r>
            <w:r>
              <w:rPr>
                <w:sz w:val="22"/>
                <w:szCs w:val="22"/>
              </w:rPr>
              <w:t>ждение</w:t>
            </w:r>
            <w:r w:rsidRPr="00BD2AC0">
              <w:rPr>
                <w:sz w:val="22"/>
                <w:szCs w:val="22"/>
              </w:rPr>
              <w:t xml:space="preserve"> законност</w:t>
            </w:r>
            <w:r>
              <w:rPr>
                <w:sz w:val="22"/>
                <w:szCs w:val="22"/>
              </w:rPr>
              <w:t>и</w:t>
            </w:r>
            <w:r w:rsidRPr="00BD2AC0">
              <w:rPr>
                <w:sz w:val="22"/>
                <w:szCs w:val="22"/>
              </w:rPr>
              <w:t xml:space="preserve"> списания претензионных сумм на издержки производства и финансовые результаты; </w:t>
            </w:r>
            <w:r w:rsidRPr="00BD2AC0">
              <w:rPr>
                <w:sz w:val="22"/>
                <w:szCs w:val="22"/>
              </w:rPr>
              <w:br/>
              <w:t>г) провер</w:t>
            </w:r>
            <w:r>
              <w:rPr>
                <w:sz w:val="22"/>
                <w:szCs w:val="22"/>
              </w:rPr>
              <w:t>ка</w:t>
            </w:r>
            <w:r w:rsidRPr="00BD2AC0">
              <w:rPr>
                <w:sz w:val="22"/>
                <w:szCs w:val="22"/>
              </w:rPr>
              <w:t xml:space="preserve"> расчет</w:t>
            </w:r>
            <w:r>
              <w:rPr>
                <w:sz w:val="22"/>
                <w:szCs w:val="22"/>
              </w:rPr>
              <w:t>ов</w:t>
            </w:r>
            <w:r w:rsidRPr="00BD2AC0">
              <w:rPr>
                <w:sz w:val="22"/>
                <w:szCs w:val="22"/>
              </w:rPr>
              <w:t xml:space="preserve"> по недостачам, растратам и хищениям;</w:t>
            </w:r>
            <w:r w:rsidRPr="00BD2AC0">
              <w:rPr>
                <w:sz w:val="22"/>
                <w:szCs w:val="22"/>
              </w:rPr>
              <w:br/>
              <w:t>д) установ</w:t>
            </w:r>
            <w:r>
              <w:rPr>
                <w:sz w:val="22"/>
                <w:szCs w:val="22"/>
              </w:rPr>
              <w:t>ление</w:t>
            </w:r>
            <w:r w:rsidRPr="00BD2AC0">
              <w:rPr>
                <w:sz w:val="22"/>
                <w:szCs w:val="22"/>
              </w:rPr>
              <w:t xml:space="preserve"> соблюд</w:t>
            </w:r>
            <w:r>
              <w:rPr>
                <w:sz w:val="22"/>
                <w:szCs w:val="22"/>
              </w:rPr>
              <w:t>ения</w:t>
            </w:r>
            <w:r w:rsidRPr="00BD2AC0">
              <w:rPr>
                <w:sz w:val="22"/>
                <w:szCs w:val="22"/>
              </w:rPr>
              <w:t xml:space="preserve"> срок</w:t>
            </w:r>
            <w:r>
              <w:rPr>
                <w:sz w:val="22"/>
                <w:szCs w:val="22"/>
              </w:rPr>
              <w:t>ов и поряд</w:t>
            </w:r>
            <w:r w:rsidRPr="00BD2AC0">
              <w:rPr>
                <w:sz w:val="22"/>
                <w:szCs w:val="22"/>
              </w:rPr>
              <w:t>к</w:t>
            </w:r>
            <w:r>
              <w:rPr>
                <w:sz w:val="22"/>
                <w:szCs w:val="22"/>
              </w:rPr>
              <w:t>а</w:t>
            </w:r>
            <w:r w:rsidRPr="00BD2AC0">
              <w:rPr>
                <w:sz w:val="22"/>
                <w:szCs w:val="22"/>
              </w:rPr>
              <w:t xml:space="preserve"> рассмотрения случаев недостач, потерь и растрат; </w:t>
            </w:r>
            <w:r w:rsidRPr="00BD2AC0">
              <w:rPr>
                <w:sz w:val="22"/>
                <w:szCs w:val="22"/>
              </w:rPr>
              <w:br/>
              <w:t xml:space="preserve"> е) провер</w:t>
            </w:r>
            <w:r>
              <w:rPr>
                <w:sz w:val="22"/>
                <w:szCs w:val="22"/>
              </w:rPr>
              <w:t>ка</w:t>
            </w:r>
            <w:r w:rsidRPr="00BD2AC0">
              <w:rPr>
                <w:sz w:val="22"/>
                <w:szCs w:val="22"/>
              </w:rPr>
              <w:t xml:space="preserve"> правильност</w:t>
            </w:r>
            <w:r>
              <w:rPr>
                <w:sz w:val="22"/>
                <w:szCs w:val="22"/>
              </w:rPr>
              <w:t>и</w:t>
            </w:r>
            <w:r w:rsidRPr="00BD2AC0">
              <w:rPr>
                <w:sz w:val="22"/>
                <w:szCs w:val="22"/>
              </w:rPr>
              <w:t xml:space="preserve"> оформления материалов о претензиях по недостачам, потерям и хищениям; </w:t>
            </w:r>
            <w:r w:rsidRPr="00BD2AC0">
              <w:rPr>
                <w:sz w:val="22"/>
                <w:szCs w:val="22"/>
              </w:rPr>
              <w:br/>
              <w:t>ж) изуч</w:t>
            </w:r>
            <w:r>
              <w:rPr>
                <w:sz w:val="22"/>
                <w:szCs w:val="22"/>
              </w:rPr>
              <w:t>ение</w:t>
            </w:r>
            <w:r w:rsidRPr="00BD2AC0">
              <w:rPr>
                <w:sz w:val="22"/>
                <w:szCs w:val="22"/>
              </w:rPr>
              <w:t xml:space="preserve"> причин, вызвавши</w:t>
            </w:r>
            <w:r>
              <w:rPr>
                <w:sz w:val="22"/>
                <w:szCs w:val="22"/>
              </w:rPr>
              <w:t>х</w:t>
            </w:r>
            <w:r w:rsidRPr="00BD2AC0">
              <w:rPr>
                <w:sz w:val="22"/>
                <w:szCs w:val="22"/>
              </w:rPr>
              <w:t xml:space="preserve"> недостачи, растраты и хищения; </w:t>
            </w:r>
            <w:r w:rsidRPr="00BD2AC0">
              <w:rPr>
                <w:sz w:val="22"/>
                <w:szCs w:val="22"/>
              </w:rPr>
              <w:br/>
              <w:t>з) провер</w:t>
            </w:r>
            <w:r>
              <w:rPr>
                <w:sz w:val="22"/>
                <w:szCs w:val="22"/>
              </w:rPr>
              <w:t>ить</w:t>
            </w:r>
            <w:r w:rsidRPr="00BD2AC0">
              <w:rPr>
                <w:sz w:val="22"/>
                <w:szCs w:val="22"/>
              </w:rPr>
              <w:t>, по всем ли дебиторам (должникам) имеются обязательства о погашении задолженности или исполнительные листы, систематически ли поступают суммы в погашение задолженности, какие меры принимаются к должникам, от которых прекратились поступления денег и т.п.;</w:t>
            </w:r>
          </w:p>
          <w:p w:rsidR="00CB7917" w:rsidRPr="00BD2AC0" w:rsidRDefault="00CB7917" w:rsidP="00B75260">
            <w:pPr>
              <w:rPr>
                <w:sz w:val="22"/>
                <w:szCs w:val="22"/>
              </w:rPr>
            </w:pPr>
            <w:r>
              <w:rPr>
                <w:sz w:val="22"/>
                <w:szCs w:val="22"/>
              </w:rPr>
              <w:t xml:space="preserve">и) проверка </w:t>
            </w:r>
            <w:r w:rsidRPr="00243A23">
              <w:rPr>
                <w:sz w:val="22"/>
                <w:szCs w:val="22"/>
              </w:rPr>
              <w:t xml:space="preserve">полноты и своевременности </w:t>
            </w:r>
            <w:proofErr w:type="spellStart"/>
            <w:proofErr w:type="gramStart"/>
            <w:r>
              <w:rPr>
                <w:sz w:val="22"/>
                <w:szCs w:val="22"/>
              </w:rPr>
              <w:t>призна-ния</w:t>
            </w:r>
            <w:proofErr w:type="spellEnd"/>
            <w:proofErr w:type="gramEnd"/>
            <w:r w:rsidRPr="00243A23">
              <w:rPr>
                <w:sz w:val="22"/>
                <w:szCs w:val="22"/>
              </w:rPr>
              <w:t xml:space="preserve"> убытков от недостач и потерь, по которым не выявлены виновные лица и/или нереальные к взысканию /возмещению по иным причинам</w:t>
            </w:r>
            <w:r w:rsidRPr="00BD2AC0">
              <w:rPr>
                <w:sz w:val="22"/>
                <w:szCs w:val="22"/>
              </w:rPr>
              <w:t>;</w:t>
            </w:r>
            <w:r w:rsidRPr="00BD2AC0">
              <w:rPr>
                <w:sz w:val="22"/>
                <w:szCs w:val="22"/>
              </w:rPr>
              <w:br/>
            </w:r>
            <w:r>
              <w:rPr>
                <w:sz w:val="22"/>
                <w:szCs w:val="22"/>
              </w:rPr>
              <w:t>к</w:t>
            </w:r>
            <w:r w:rsidRPr="00BD2AC0">
              <w:rPr>
                <w:sz w:val="22"/>
                <w:szCs w:val="22"/>
              </w:rPr>
              <w:t>) провер</w:t>
            </w:r>
            <w:r>
              <w:rPr>
                <w:sz w:val="22"/>
                <w:szCs w:val="22"/>
              </w:rPr>
              <w:t>ка</w:t>
            </w:r>
            <w:r w:rsidRPr="00BD2AC0">
              <w:rPr>
                <w:sz w:val="22"/>
                <w:szCs w:val="22"/>
              </w:rPr>
              <w:t xml:space="preserve"> полнот</w:t>
            </w:r>
            <w:r>
              <w:rPr>
                <w:sz w:val="22"/>
                <w:szCs w:val="22"/>
              </w:rPr>
              <w:t>ы</w:t>
            </w:r>
            <w:r w:rsidRPr="00BD2AC0">
              <w:rPr>
                <w:sz w:val="22"/>
                <w:szCs w:val="22"/>
              </w:rPr>
              <w:t xml:space="preserve"> и правильност</w:t>
            </w:r>
            <w:r>
              <w:rPr>
                <w:sz w:val="22"/>
                <w:szCs w:val="22"/>
              </w:rPr>
              <w:t>и</w:t>
            </w:r>
            <w:r w:rsidRPr="00BD2AC0">
              <w:rPr>
                <w:sz w:val="22"/>
                <w:szCs w:val="22"/>
              </w:rPr>
              <w:t xml:space="preserve"> </w:t>
            </w:r>
            <w:proofErr w:type="spellStart"/>
            <w:r>
              <w:rPr>
                <w:sz w:val="22"/>
                <w:szCs w:val="22"/>
              </w:rPr>
              <w:t>распреде-ления</w:t>
            </w:r>
            <w:proofErr w:type="spellEnd"/>
            <w:r>
              <w:rPr>
                <w:sz w:val="22"/>
                <w:szCs w:val="22"/>
              </w:rPr>
              <w:t xml:space="preserve"> остатков и оборотов (если применимо) по счетам</w:t>
            </w:r>
            <w:r w:rsidRPr="00BD2AC0">
              <w:rPr>
                <w:sz w:val="22"/>
                <w:szCs w:val="22"/>
              </w:rPr>
              <w:t xml:space="preserve"> в соответствующие строки отчетности. </w:t>
            </w:r>
          </w:p>
        </w:tc>
      </w:tr>
      <w:tr w:rsidR="00CB7917" w:rsidRPr="00BD2AC0" w:rsidTr="00B75260">
        <w:trPr>
          <w:trHeight w:val="537"/>
        </w:trPr>
        <w:tc>
          <w:tcPr>
            <w:tcW w:w="568" w:type="dxa"/>
          </w:tcPr>
          <w:p w:rsidR="00CB7917" w:rsidRPr="00BD2AC0" w:rsidRDefault="00CB7917" w:rsidP="00B75260">
            <w:pPr>
              <w:rPr>
                <w:sz w:val="22"/>
                <w:szCs w:val="22"/>
              </w:rPr>
            </w:pPr>
            <w:r>
              <w:rPr>
                <w:sz w:val="22"/>
                <w:szCs w:val="22"/>
              </w:rPr>
              <w:lastRenderedPageBreak/>
              <w:t>10</w:t>
            </w:r>
          </w:p>
        </w:tc>
        <w:tc>
          <w:tcPr>
            <w:tcW w:w="2268" w:type="dxa"/>
          </w:tcPr>
          <w:p w:rsidR="00CB7917" w:rsidRPr="00BD2AC0" w:rsidRDefault="00CB7917" w:rsidP="00B75260">
            <w:pPr>
              <w:rPr>
                <w:sz w:val="22"/>
                <w:szCs w:val="22"/>
              </w:rPr>
            </w:pPr>
            <w:r>
              <w:rPr>
                <w:sz w:val="22"/>
                <w:szCs w:val="22"/>
              </w:rPr>
              <w:t>Аудит оценочных обязательств</w:t>
            </w:r>
          </w:p>
        </w:tc>
        <w:tc>
          <w:tcPr>
            <w:tcW w:w="601" w:type="dxa"/>
            <w:shd w:val="clear" w:color="auto" w:fill="auto"/>
          </w:tcPr>
          <w:p w:rsidR="00CB7917" w:rsidRPr="00BD2AC0" w:rsidRDefault="00CB7917" w:rsidP="00B75260">
            <w:pPr>
              <w:rPr>
                <w:sz w:val="22"/>
                <w:szCs w:val="22"/>
              </w:rPr>
            </w:pPr>
          </w:p>
        </w:tc>
        <w:tc>
          <w:tcPr>
            <w:tcW w:w="2092" w:type="dxa"/>
            <w:shd w:val="clear" w:color="auto" w:fill="auto"/>
          </w:tcPr>
          <w:p w:rsidR="00CB7917" w:rsidRPr="00BD2AC0" w:rsidRDefault="00CB7917" w:rsidP="00B75260">
            <w:pPr>
              <w:rPr>
                <w:sz w:val="22"/>
                <w:szCs w:val="22"/>
              </w:rPr>
            </w:pPr>
          </w:p>
        </w:tc>
        <w:tc>
          <w:tcPr>
            <w:tcW w:w="4820" w:type="dxa"/>
            <w:shd w:val="clear" w:color="auto" w:fill="auto"/>
          </w:tcPr>
          <w:p w:rsidR="00CB7917" w:rsidRDefault="00CB7917" w:rsidP="00B75260">
            <w:pPr>
              <w:rPr>
                <w:sz w:val="22"/>
                <w:szCs w:val="22"/>
              </w:rPr>
            </w:pPr>
            <w:r w:rsidRPr="00BD2AC0">
              <w:rPr>
                <w:sz w:val="22"/>
                <w:szCs w:val="22"/>
              </w:rPr>
              <w:t>а) провер</w:t>
            </w:r>
            <w:r>
              <w:rPr>
                <w:sz w:val="22"/>
                <w:szCs w:val="22"/>
              </w:rPr>
              <w:t>ка</w:t>
            </w:r>
            <w:r w:rsidRPr="00BD2AC0">
              <w:rPr>
                <w:sz w:val="22"/>
                <w:szCs w:val="22"/>
              </w:rPr>
              <w:t xml:space="preserve"> положения учетной политики в отношении начисления оценочных обязательств </w:t>
            </w:r>
            <w:r>
              <w:rPr>
                <w:sz w:val="22"/>
                <w:szCs w:val="22"/>
              </w:rPr>
              <w:t xml:space="preserve">и </w:t>
            </w:r>
            <w:r w:rsidRPr="00BD2AC0">
              <w:rPr>
                <w:sz w:val="22"/>
                <w:szCs w:val="22"/>
              </w:rPr>
              <w:t>методологии их расчета (неиспользованные отпуска, премии и бонусы, судебные иски, гарантийные обязательства, и прочие);</w:t>
            </w:r>
            <w:r w:rsidRPr="00BD2AC0">
              <w:rPr>
                <w:sz w:val="22"/>
                <w:szCs w:val="22"/>
              </w:rPr>
              <w:br/>
              <w:t>б</w:t>
            </w:r>
            <w:r>
              <w:rPr>
                <w:sz w:val="22"/>
                <w:szCs w:val="22"/>
              </w:rPr>
              <w:t>)</w:t>
            </w:r>
            <w:r w:rsidRPr="00BD2AC0">
              <w:rPr>
                <w:sz w:val="22"/>
                <w:szCs w:val="22"/>
              </w:rPr>
              <w:t xml:space="preserve"> провер</w:t>
            </w:r>
            <w:r>
              <w:rPr>
                <w:sz w:val="22"/>
                <w:szCs w:val="22"/>
              </w:rPr>
              <w:t>ка</w:t>
            </w:r>
            <w:r w:rsidRPr="00BD2AC0">
              <w:rPr>
                <w:sz w:val="22"/>
                <w:szCs w:val="22"/>
              </w:rPr>
              <w:t xml:space="preserve"> правильност</w:t>
            </w:r>
            <w:r>
              <w:rPr>
                <w:sz w:val="22"/>
                <w:szCs w:val="22"/>
              </w:rPr>
              <w:t>и оценки</w:t>
            </w:r>
            <w:r w:rsidRPr="00BD2AC0">
              <w:rPr>
                <w:sz w:val="22"/>
                <w:szCs w:val="22"/>
              </w:rPr>
              <w:t>, полнот</w:t>
            </w:r>
            <w:r>
              <w:rPr>
                <w:sz w:val="22"/>
                <w:szCs w:val="22"/>
              </w:rPr>
              <w:t>ы, своевременности</w:t>
            </w:r>
            <w:r w:rsidRPr="00BD2AC0">
              <w:rPr>
                <w:sz w:val="22"/>
                <w:szCs w:val="22"/>
              </w:rPr>
              <w:t xml:space="preserve"> и обоснованност</w:t>
            </w:r>
            <w:r>
              <w:rPr>
                <w:sz w:val="22"/>
                <w:szCs w:val="22"/>
              </w:rPr>
              <w:t>и</w:t>
            </w:r>
            <w:r w:rsidRPr="00BD2AC0">
              <w:rPr>
                <w:sz w:val="22"/>
                <w:szCs w:val="22"/>
              </w:rPr>
              <w:t xml:space="preserve"> </w:t>
            </w:r>
            <w:r>
              <w:rPr>
                <w:sz w:val="22"/>
                <w:szCs w:val="22"/>
              </w:rPr>
              <w:t xml:space="preserve">признания </w:t>
            </w:r>
            <w:r w:rsidRPr="00BD2AC0">
              <w:rPr>
                <w:sz w:val="22"/>
                <w:szCs w:val="22"/>
              </w:rPr>
              <w:t>обязательств;</w:t>
            </w:r>
          </w:p>
          <w:p w:rsidR="00CB7917" w:rsidRDefault="00CB7917" w:rsidP="00B75260">
            <w:pPr>
              <w:rPr>
                <w:sz w:val="22"/>
                <w:szCs w:val="22"/>
              </w:rPr>
            </w:pPr>
            <w:r>
              <w:rPr>
                <w:sz w:val="22"/>
                <w:szCs w:val="22"/>
              </w:rPr>
              <w:t>в) проверка правильности представления оценочных обязательств по срокам погашения</w:t>
            </w:r>
            <w:r w:rsidRPr="00BD2AC0">
              <w:rPr>
                <w:sz w:val="22"/>
                <w:szCs w:val="22"/>
              </w:rPr>
              <w:t>;</w:t>
            </w:r>
          </w:p>
          <w:p w:rsidR="00CB7917" w:rsidRPr="00BD2AC0" w:rsidRDefault="00CB7917" w:rsidP="00B75260">
            <w:pPr>
              <w:rPr>
                <w:sz w:val="22"/>
                <w:szCs w:val="22"/>
              </w:rPr>
            </w:pPr>
            <w:r>
              <w:rPr>
                <w:sz w:val="22"/>
                <w:szCs w:val="22"/>
              </w:rPr>
              <w:t>г</w:t>
            </w:r>
            <w:r w:rsidRPr="00BD2AC0">
              <w:rPr>
                <w:sz w:val="22"/>
                <w:szCs w:val="22"/>
              </w:rPr>
              <w:t>) проверка отражения обязательств в отчетности в случае корректировки нераспределенной прибыли;</w:t>
            </w:r>
            <w:r w:rsidRPr="00BD2AC0">
              <w:rPr>
                <w:sz w:val="22"/>
                <w:szCs w:val="22"/>
              </w:rPr>
              <w:br/>
            </w:r>
            <w:r>
              <w:rPr>
                <w:sz w:val="22"/>
                <w:szCs w:val="22"/>
              </w:rPr>
              <w:t>д</w:t>
            </w:r>
            <w:r w:rsidRPr="00BD2AC0">
              <w:rPr>
                <w:sz w:val="22"/>
                <w:szCs w:val="22"/>
              </w:rPr>
              <w:t>) провер</w:t>
            </w:r>
            <w:r>
              <w:rPr>
                <w:sz w:val="22"/>
                <w:szCs w:val="22"/>
              </w:rPr>
              <w:t>ка</w:t>
            </w:r>
            <w:r w:rsidRPr="00BD2AC0">
              <w:rPr>
                <w:sz w:val="22"/>
                <w:szCs w:val="22"/>
              </w:rPr>
              <w:t xml:space="preserve"> полнот</w:t>
            </w:r>
            <w:r>
              <w:rPr>
                <w:sz w:val="22"/>
                <w:szCs w:val="22"/>
              </w:rPr>
              <w:t>ы</w:t>
            </w:r>
            <w:r w:rsidRPr="00BD2AC0">
              <w:rPr>
                <w:sz w:val="22"/>
                <w:szCs w:val="22"/>
              </w:rPr>
              <w:t xml:space="preserve"> и правильност</w:t>
            </w:r>
            <w:r>
              <w:rPr>
                <w:sz w:val="22"/>
                <w:szCs w:val="22"/>
              </w:rPr>
              <w:t>и</w:t>
            </w:r>
            <w:r w:rsidRPr="00BD2AC0">
              <w:rPr>
                <w:sz w:val="22"/>
                <w:szCs w:val="22"/>
              </w:rPr>
              <w:t xml:space="preserve"> </w:t>
            </w:r>
            <w:r>
              <w:rPr>
                <w:sz w:val="22"/>
                <w:szCs w:val="22"/>
              </w:rPr>
              <w:t>распределения остатков и оборотов (если применимо) по счетам</w:t>
            </w:r>
            <w:r w:rsidRPr="00BD2AC0">
              <w:rPr>
                <w:sz w:val="22"/>
                <w:szCs w:val="22"/>
              </w:rPr>
              <w:t xml:space="preserve"> в соответствующие строки отчетности.</w:t>
            </w:r>
          </w:p>
        </w:tc>
      </w:tr>
      <w:tr w:rsidR="00CB7917" w:rsidRPr="00BD2AC0" w:rsidTr="00B75260">
        <w:trPr>
          <w:trHeight w:val="202"/>
        </w:trPr>
        <w:tc>
          <w:tcPr>
            <w:tcW w:w="568" w:type="dxa"/>
            <w:vMerge w:val="restart"/>
            <w:shd w:val="clear" w:color="auto" w:fill="auto"/>
            <w:hideMark/>
          </w:tcPr>
          <w:p w:rsidR="00CB7917" w:rsidRPr="00BD2AC0" w:rsidRDefault="00CB7917" w:rsidP="00B75260">
            <w:pPr>
              <w:rPr>
                <w:sz w:val="22"/>
                <w:szCs w:val="22"/>
              </w:rPr>
            </w:pPr>
            <w:r w:rsidRPr="00BD2AC0">
              <w:rPr>
                <w:sz w:val="22"/>
                <w:szCs w:val="22"/>
              </w:rPr>
              <w:t>1</w:t>
            </w:r>
            <w:r>
              <w:rPr>
                <w:sz w:val="22"/>
                <w:szCs w:val="22"/>
              </w:rPr>
              <w:t>1</w:t>
            </w:r>
          </w:p>
        </w:tc>
        <w:tc>
          <w:tcPr>
            <w:tcW w:w="2268" w:type="dxa"/>
            <w:vMerge w:val="restart"/>
            <w:shd w:val="clear" w:color="auto" w:fill="auto"/>
            <w:hideMark/>
          </w:tcPr>
          <w:p w:rsidR="00CB7917" w:rsidRPr="00BD2AC0" w:rsidRDefault="00CB7917" w:rsidP="00B75260">
            <w:pPr>
              <w:rPr>
                <w:sz w:val="22"/>
                <w:szCs w:val="22"/>
              </w:rPr>
            </w:pPr>
            <w:r w:rsidRPr="00BD2AC0">
              <w:rPr>
                <w:sz w:val="22"/>
                <w:szCs w:val="22"/>
              </w:rPr>
              <w:t xml:space="preserve">Аудит капитала </w:t>
            </w:r>
          </w:p>
        </w:tc>
        <w:tc>
          <w:tcPr>
            <w:tcW w:w="601" w:type="dxa"/>
            <w:shd w:val="clear" w:color="auto" w:fill="auto"/>
            <w:hideMark/>
          </w:tcPr>
          <w:p w:rsidR="00CB7917" w:rsidRPr="00BD2AC0" w:rsidRDefault="00CB7917" w:rsidP="00B75260">
            <w:pPr>
              <w:rPr>
                <w:sz w:val="22"/>
                <w:szCs w:val="22"/>
              </w:rPr>
            </w:pPr>
            <w:r w:rsidRPr="00BD2AC0">
              <w:rPr>
                <w:sz w:val="22"/>
                <w:szCs w:val="22"/>
              </w:rPr>
              <w:t>1</w:t>
            </w:r>
            <w:r>
              <w:rPr>
                <w:sz w:val="22"/>
                <w:szCs w:val="22"/>
              </w:rPr>
              <w:t>1</w:t>
            </w:r>
            <w:r w:rsidRPr="00BD2AC0">
              <w:rPr>
                <w:sz w:val="22"/>
                <w:szCs w:val="22"/>
              </w:rPr>
              <w:t>.1</w:t>
            </w:r>
          </w:p>
        </w:tc>
        <w:tc>
          <w:tcPr>
            <w:tcW w:w="2092" w:type="dxa"/>
            <w:shd w:val="clear" w:color="auto" w:fill="auto"/>
            <w:hideMark/>
          </w:tcPr>
          <w:p w:rsidR="00CB7917" w:rsidRPr="00BD2AC0" w:rsidRDefault="00CB7917" w:rsidP="00B75260">
            <w:pPr>
              <w:rPr>
                <w:sz w:val="22"/>
                <w:szCs w:val="22"/>
              </w:rPr>
            </w:pPr>
            <w:r w:rsidRPr="00BD2AC0">
              <w:rPr>
                <w:sz w:val="22"/>
                <w:szCs w:val="22"/>
              </w:rPr>
              <w:t xml:space="preserve">Аудит уставного капитала </w:t>
            </w:r>
          </w:p>
        </w:tc>
        <w:tc>
          <w:tcPr>
            <w:tcW w:w="4820" w:type="dxa"/>
            <w:shd w:val="clear" w:color="auto" w:fill="auto"/>
            <w:hideMark/>
          </w:tcPr>
          <w:p w:rsidR="00CB7917" w:rsidRPr="00BD2AC0" w:rsidRDefault="00CB7917" w:rsidP="00B75260">
            <w:pPr>
              <w:rPr>
                <w:sz w:val="22"/>
                <w:szCs w:val="22"/>
              </w:rPr>
            </w:pPr>
            <w:r w:rsidRPr="00BD2AC0">
              <w:rPr>
                <w:sz w:val="22"/>
                <w:szCs w:val="22"/>
              </w:rPr>
              <w:t>Проверка достоверности учетных и отчетных данных уставного капитала:</w:t>
            </w:r>
            <w:r w:rsidRPr="00BD2AC0">
              <w:rPr>
                <w:sz w:val="22"/>
                <w:szCs w:val="22"/>
              </w:rPr>
              <w:br/>
              <w:t>а) соответствие размера уставного капитала данным учредительных документов и законодательству РФ;</w:t>
            </w:r>
            <w:r w:rsidRPr="00BD2AC0">
              <w:rPr>
                <w:sz w:val="22"/>
                <w:szCs w:val="22"/>
              </w:rPr>
              <w:br/>
              <w:t>б) полнота и правильность формирования уставного капитала;</w:t>
            </w:r>
            <w:r w:rsidRPr="00BD2AC0">
              <w:rPr>
                <w:sz w:val="22"/>
                <w:szCs w:val="22"/>
              </w:rPr>
              <w:br/>
              <w:t>в) полнота и своевременность отражения в учете расчетов по взносам акционеров, их доли в уставный капитал с учетом порядка, размера, способов и сроков, предусмотренных учредительными документами;</w:t>
            </w:r>
            <w:r w:rsidRPr="00BD2AC0">
              <w:rPr>
                <w:sz w:val="22"/>
                <w:szCs w:val="22"/>
              </w:rPr>
              <w:br/>
              <w:t xml:space="preserve">г) обоснованность изменения величины уставного капитала; </w:t>
            </w:r>
            <w:r w:rsidRPr="00BD2AC0">
              <w:rPr>
                <w:sz w:val="22"/>
                <w:szCs w:val="22"/>
              </w:rPr>
              <w:br/>
              <w:t>д) правильность отражения в учете и отчетности</w:t>
            </w:r>
            <w:r>
              <w:rPr>
                <w:sz w:val="22"/>
                <w:szCs w:val="22"/>
              </w:rPr>
              <w:t>.</w:t>
            </w:r>
          </w:p>
        </w:tc>
      </w:tr>
      <w:tr w:rsidR="00CB7917" w:rsidRPr="00BD2AC0" w:rsidTr="00B75260">
        <w:trPr>
          <w:trHeight w:val="1800"/>
        </w:trPr>
        <w:tc>
          <w:tcPr>
            <w:tcW w:w="568" w:type="dxa"/>
            <w:vMerge/>
            <w:vAlign w:val="center"/>
            <w:hideMark/>
          </w:tcPr>
          <w:p w:rsidR="00CB7917" w:rsidRPr="00BD2AC0" w:rsidRDefault="00CB7917" w:rsidP="00B75260">
            <w:pPr>
              <w:rPr>
                <w:sz w:val="22"/>
                <w:szCs w:val="22"/>
              </w:rPr>
            </w:pPr>
          </w:p>
        </w:tc>
        <w:tc>
          <w:tcPr>
            <w:tcW w:w="2268" w:type="dxa"/>
            <w:vMerge/>
            <w:vAlign w:val="center"/>
            <w:hideMark/>
          </w:tcPr>
          <w:p w:rsidR="00CB7917" w:rsidRPr="00BD2AC0" w:rsidRDefault="00CB7917" w:rsidP="00B75260">
            <w:pPr>
              <w:rPr>
                <w:sz w:val="22"/>
                <w:szCs w:val="22"/>
              </w:rPr>
            </w:pPr>
          </w:p>
        </w:tc>
        <w:tc>
          <w:tcPr>
            <w:tcW w:w="601" w:type="dxa"/>
            <w:shd w:val="clear" w:color="auto" w:fill="auto"/>
            <w:hideMark/>
          </w:tcPr>
          <w:p w:rsidR="00CB7917" w:rsidRPr="00BD2AC0" w:rsidRDefault="00CB7917" w:rsidP="00B75260">
            <w:pPr>
              <w:rPr>
                <w:sz w:val="22"/>
                <w:szCs w:val="22"/>
              </w:rPr>
            </w:pPr>
            <w:r w:rsidRPr="00BD2AC0">
              <w:rPr>
                <w:sz w:val="22"/>
                <w:szCs w:val="22"/>
              </w:rPr>
              <w:t>1</w:t>
            </w:r>
            <w:r>
              <w:rPr>
                <w:sz w:val="22"/>
                <w:szCs w:val="22"/>
              </w:rPr>
              <w:t>1</w:t>
            </w:r>
            <w:r w:rsidRPr="00BD2AC0">
              <w:rPr>
                <w:sz w:val="22"/>
                <w:szCs w:val="22"/>
              </w:rPr>
              <w:t>.2</w:t>
            </w:r>
          </w:p>
        </w:tc>
        <w:tc>
          <w:tcPr>
            <w:tcW w:w="2092" w:type="dxa"/>
            <w:shd w:val="clear" w:color="auto" w:fill="auto"/>
            <w:hideMark/>
          </w:tcPr>
          <w:p w:rsidR="00CB7917" w:rsidRPr="00BD2AC0" w:rsidRDefault="00CB7917" w:rsidP="00B75260">
            <w:pPr>
              <w:rPr>
                <w:sz w:val="22"/>
                <w:szCs w:val="22"/>
              </w:rPr>
            </w:pPr>
            <w:r w:rsidRPr="00BD2AC0">
              <w:rPr>
                <w:sz w:val="22"/>
                <w:szCs w:val="22"/>
              </w:rPr>
              <w:t xml:space="preserve">Аудит резервного капитала </w:t>
            </w:r>
          </w:p>
        </w:tc>
        <w:tc>
          <w:tcPr>
            <w:tcW w:w="4820" w:type="dxa"/>
            <w:shd w:val="clear" w:color="auto" w:fill="auto"/>
            <w:hideMark/>
          </w:tcPr>
          <w:p w:rsidR="00CB7917" w:rsidRPr="00BD2AC0" w:rsidRDefault="00CB7917" w:rsidP="00B75260">
            <w:pPr>
              <w:rPr>
                <w:sz w:val="22"/>
                <w:szCs w:val="22"/>
              </w:rPr>
            </w:pPr>
            <w:r w:rsidRPr="00BD2AC0">
              <w:rPr>
                <w:sz w:val="22"/>
                <w:szCs w:val="22"/>
              </w:rPr>
              <w:t>Проверка достоверности учетных и отчетных данных резервного капитала:</w:t>
            </w:r>
            <w:r w:rsidRPr="00BD2AC0">
              <w:rPr>
                <w:sz w:val="22"/>
                <w:szCs w:val="22"/>
              </w:rPr>
              <w:br/>
              <w:t>а) соответствие размера резервного капитала данным учредительных документов и законодательству РФ;</w:t>
            </w:r>
            <w:r w:rsidRPr="00BD2AC0">
              <w:rPr>
                <w:sz w:val="22"/>
                <w:szCs w:val="22"/>
              </w:rPr>
              <w:br/>
              <w:t>б) правильность формирования резервного капитала;</w:t>
            </w:r>
            <w:r w:rsidRPr="00BD2AC0">
              <w:rPr>
                <w:sz w:val="22"/>
                <w:szCs w:val="22"/>
              </w:rPr>
              <w:br/>
              <w:t>в) целевое использование резервного капитала</w:t>
            </w:r>
            <w:r>
              <w:rPr>
                <w:sz w:val="22"/>
                <w:szCs w:val="22"/>
              </w:rPr>
              <w:t>;</w:t>
            </w:r>
            <w:r w:rsidRPr="00BD2AC0">
              <w:rPr>
                <w:sz w:val="22"/>
                <w:szCs w:val="22"/>
              </w:rPr>
              <w:br/>
              <w:t>г) правильность отражения в учете и отчетности</w:t>
            </w:r>
            <w:r>
              <w:rPr>
                <w:sz w:val="22"/>
                <w:szCs w:val="22"/>
              </w:rPr>
              <w:t>.</w:t>
            </w:r>
          </w:p>
        </w:tc>
      </w:tr>
      <w:tr w:rsidR="00CB7917" w:rsidRPr="00BD2AC0" w:rsidTr="00B75260">
        <w:trPr>
          <w:trHeight w:val="1200"/>
        </w:trPr>
        <w:tc>
          <w:tcPr>
            <w:tcW w:w="568" w:type="dxa"/>
            <w:vMerge/>
            <w:vAlign w:val="center"/>
            <w:hideMark/>
          </w:tcPr>
          <w:p w:rsidR="00CB7917" w:rsidRPr="00BD2AC0" w:rsidRDefault="00CB7917" w:rsidP="00B75260">
            <w:pPr>
              <w:rPr>
                <w:sz w:val="22"/>
                <w:szCs w:val="22"/>
              </w:rPr>
            </w:pPr>
          </w:p>
        </w:tc>
        <w:tc>
          <w:tcPr>
            <w:tcW w:w="2268" w:type="dxa"/>
            <w:vMerge/>
            <w:vAlign w:val="center"/>
            <w:hideMark/>
          </w:tcPr>
          <w:p w:rsidR="00CB7917" w:rsidRPr="00BD2AC0" w:rsidRDefault="00CB7917" w:rsidP="00B75260">
            <w:pPr>
              <w:rPr>
                <w:sz w:val="22"/>
                <w:szCs w:val="22"/>
              </w:rPr>
            </w:pPr>
          </w:p>
        </w:tc>
        <w:tc>
          <w:tcPr>
            <w:tcW w:w="601" w:type="dxa"/>
            <w:shd w:val="clear" w:color="auto" w:fill="auto"/>
            <w:hideMark/>
          </w:tcPr>
          <w:p w:rsidR="00CB7917" w:rsidRPr="00BD2AC0" w:rsidRDefault="00CB7917" w:rsidP="00B75260">
            <w:pPr>
              <w:rPr>
                <w:sz w:val="22"/>
                <w:szCs w:val="22"/>
              </w:rPr>
            </w:pPr>
            <w:r w:rsidRPr="00BD2AC0">
              <w:rPr>
                <w:sz w:val="22"/>
                <w:szCs w:val="22"/>
              </w:rPr>
              <w:t>1</w:t>
            </w:r>
            <w:r>
              <w:rPr>
                <w:sz w:val="22"/>
                <w:szCs w:val="22"/>
              </w:rPr>
              <w:t>1</w:t>
            </w:r>
            <w:r w:rsidRPr="00BD2AC0">
              <w:rPr>
                <w:sz w:val="22"/>
                <w:szCs w:val="22"/>
              </w:rPr>
              <w:t>.3</w:t>
            </w:r>
          </w:p>
        </w:tc>
        <w:tc>
          <w:tcPr>
            <w:tcW w:w="2092" w:type="dxa"/>
            <w:shd w:val="clear" w:color="auto" w:fill="auto"/>
            <w:hideMark/>
          </w:tcPr>
          <w:p w:rsidR="00CB7917" w:rsidRPr="00BD2AC0" w:rsidRDefault="00CB7917" w:rsidP="00B75260">
            <w:pPr>
              <w:rPr>
                <w:sz w:val="22"/>
                <w:szCs w:val="22"/>
              </w:rPr>
            </w:pPr>
            <w:r w:rsidRPr="00BD2AC0">
              <w:rPr>
                <w:sz w:val="22"/>
                <w:szCs w:val="22"/>
              </w:rPr>
              <w:t xml:space="preserve">Аудит добавочного капитала </w:t>
            </w:r>
          </w:p>
        </w:tc>
        <w:tc>
          <w:tcPr>
            <w:tcW w:w="4820" w:type="dxa"/>
            <w:shd w:val="clear" w:color="auto" w:fill="auto"/>
            <w:hideMark/>
          </w:tcPr>
          <w:p w:rsidR="00CB7917" w:rsidRDefault="00CB7917" w:rsidP="00B75260">
            <w:pPr>
              <w:rPr>
                <w:sz w:val="22"/>
                <w:szCs w:val="22"/>
              </w:rPr>
            </w:pPr>
            <w:r w:rsidRPr="00BD2AC0">
              <w:rPr>
                <w:sz w:val="22"/>
                <w:szCs w:val="22"/>
              </w:rPr>
              <w:t>Проверка достоверности учетных и отчетных данных добавочного капитала:</w:t>
            </w:r>
            <w:r w:rsidRPr="00BD2AC0">
              <w:rPr>
                <w:sz w:val="22"/>
                <w:szCs w:val="22"/>
              </w:rPr>
              <w:br/>
              <w:t>а) правильность образования добавочного капитала;</w:t>
            </w:r>
            <w:r w:rsidRPr="00BD2AC0">
              <w:rPr>
                <w:sz w:val="22"/>
                <w:szCs w:val="22"/>
              </w:rPr>
              <w:br/>
              <w:t>б) обоснованность использования средств добавочного капитала;</w:t>
            </w:r>
            <w:r w:rsidRPr="00BD2AC0">
              <w:rPr>
                <w:sz w:val="22"/>
                <w:szCs w:val="22"/>
              </w:rPr>
              <w:br/>
              <w:t xml:space="preserve">в) </w:t>
            </w:r>
            <w:r>
              <w:rPr>
                <w:sz w:val="22"/>
                <w:szCs w:val="22"/>
              </w:rPr>
              <w:t>проверка обоснованности корректировок добавочного капитала;</w:t>
            </w:r>
          </w:p>
          <w:p w:rsidR="00CB7917" w:rsidRPr="00BD2AC0" w:rsidRDefault="00CB7917" w:rsidP="00B75260">
            <w:pPr>
              <w:rPr>
                <w:sz w:val="22"/>
                <w:szCs w:val="22"/>
              </w:rPr>
            </w:pPr>
            <w:r>
              <w:rPr>
                <w:sz w:val="22"/>
                <w:szCs w:val="22"/>
              </w:rPr>
              <w:t xml:space="preserve">г) </w:t>
            </w:r>
            <w:r w:rsidRPr="00BD2AC0">
              <w:rPr>
                <w:sz w:val="22"/>
                <w:szCs w:val="22"/>
              </w:rPr>
              <w:t>правильность отражения в учете и отчетности</w:t>
            </w:r>
            <w:r>
              <w:rPr>
                <w:sz w:val="22"/>
                <w:szCs w:val="22"/>
              </w:rPr>
              <w:t>.</w:t>
            </w:r>
          </w:p>
        </w:tc>
      </w:tr>
      <w:tr w:rsidR="00CB7917" w:rsidRPr="00BD2AC0" w:rsidTr="00B75260">
        <w:trPr>
          <w:trHeight w:val="1500"/>
        </w:trPr>
        <w:tc>
          <w:tcPr>
            <w:tcW w:w="568" w:type="dxa"/>
            <w:vMerge/>
            <w:vAlign w:val="center"/>
            <w:hideMark/>
          </w:tcPr>
          <w:p w:rsidR="00CB7917" w:rsidRPr="00BD2AC0" w:rsidRDefault="00CB7917" w:rsidP="00B75260">
            <w:pPr>
              <w:rPr>
                <w:sz w:val="22"/>
                <w:szCs w:val="22"/>
              </w:rPr>
            </w:pPr>
          </w:p>
        </w:tc>
        <w:tc>
          <w:tcPr>
            <w:tcW w:w="2268" w:type="dxa"/>
            <w:vMerge/>
            <w:vAlign w:val="center"/>
            <w:hideMark/>
          </w:tcPr>
          <w:p w:rsidR="00CB7917" w:rsidRPr="00BD2AC0" w:rsidRDefault="00CB7917" w:rsidP="00B75260">
            <w:pPr>
              <w:rPr>
                <w:sz w:val="22"/>
                <w:szCs w:val="22"/>
              </w:rPr>
            </w:pPr>
          </w:p>
        </w:tc>
        <w:tc>
          <w:tcPr>
            <w:tcW w:w="601" w:type="dxa"/>
            <w:shd w:val="clear" w:color="auto" w:fill="auto"/>
            <w:hideMark/>
          </w:tcPr>
          <w:p w:rsidR="00CB7917" w:rsidRPr="00BD2AC0" w:rsidRDefault="00CB7917" w:rsidP="00B75260">
            <w:pPr>
              <w:rPr>
                <w:sz w:val="22"/>
                <w:szCs w:val="22"/>
              </w:rPr>
            </w:pPr>
            <w:r w:rsidRPr="00BD2AC0">
              <w:rPr>
                <w:sz w:val="22"/>
                <w:szCs w:val="22"/>
              </w:rPr>
              <w:t>1</w:t>
            </w:r>
            <w:r>
              <w:rPr>
                <w:sz w:val="22"/>
                <w:szCs w:val="22"/>
              </w:rPr>
              <w:t>1</w:t>
            </w:r>
            <w:r w:rsidRPr="00BD2AC0">
              <w:rPr>
                <w:sz w:val="22"/>
                <w:szCs w:val="22"/>
              </w:rPr>
              <w:t>.4</w:t>
            </w:r>
          </w:p>
        </w:tc>
        <w:tc>
          <w:tcPr>
            <w:tcW w:w="2092" w:type="dxa"/>
            <w:shd w:val="clear" w:color="auto" w:fill="auto"/>
            <w:hideMark/>
          </w:tcPr>
          <w:p w:rsidR="00CB7917" w:rsidRPr="00BD2AC0" w:rsidRDefault="00CB7917" w:rsidP="00B75260">
            <w:pPr>
              <w:rPr>
                <w:sz w:val="22"/>
                <w:szCs w:val="22"/>
              </w:rPr>
            </w:pPr>
            <w:r w:rsidRPr="00BD2AC0">
              <w:rPr>
                <w:sz w:val="22"/>
                <w:szCs w:val="22"/>
              </w:rPr>
              <w:t xml:space="preserve">Аудит нераспределенной прибыли (непокрытого убытка) </w:t>
            </w:r>
          </w:p>
        </w:tc>
        <w:tc>
          <w:tcPr>
            <w:tcW w:w="4820" w:type="dxa"/>
            <w:shd w:val="clear" w:color="auto" w:fill="auto"/>
            <w:hideMark/>
          </w:tcPr>
          <w:p w:rsidR="00CB7917" w:rsidRPr="00BD2AC0" w:rsidRDefault="00CB7917" w:rsidP="00B75260">
            <w:pPr>
              <w:rPr>
                <w:sz w:val="22"/>
                <w:szCs w:val="22"/>
              </w:rPr>
            </w:pPr>
            <w:proofErr w:type="gramStart"/>
            <w:r w:rsidRPr="00BD2AC0">
              <w:rPr>
                <w:sz w:val="22"/>
                <w:szCs w:val="22"/>
              </w:rPr>
              <w:t>а) провер</w:t>
            </w:r>
            <w:r>
              <w:rPr>
                <w:sz w:val="22"/>
                <w:szCs w:val="22"/>
              </w:rPr>
              <w:t xml:space="preserve">ка обоснованности </w:t>
            </w:r>
            <w:r w:rsidRPr="00BD2AC0">
              <w:rPr>
                <w:sz w:val="22"/>
                <w:szCs w:val="22"/>
              </w:rPr>
              <w:t>корректировок нераспределенной прибыли;</w:t>
            </w:r>
            <w:r w:rsidRPr="00BD2AC0">
              <w:rPr>
                <w:sz w:val="22"/>
                <w:szCs w:val="22"/>
              </w:rPr>
              <w:br/>
              <w:t>б) проверка</w:t>
            </w:r>
            <w:r>
              <w:rPr>
                <w:sz w:val="22"/>
                <w:szCs w:val="22"/>
              </w:rPr>
              <w:t xml:space="preserve"> всех корректировок прошлых лет</w:t>
            </w:r>
            <w:r w:rsidRPr="00E964AA">
              <w:rPr>
                <w:sz w:val="22"/>
                <w:szCs w:val="22"/>
              </w:rPr>
              <w:t>;</w:t>
            </w:r>
            <w:r w:rsidRPr="00BD2AC0">
              <w:rPr>
                <w:sz w:val="22"/>
                <w:szCs w:val="22"/>
              </w:rPr>
              <w:br/>
              <w:t>в) провер</w:t>
            </w:r>
            <w:r>
              <w:rPr>
                <w:sz w:val="22"/>
                <w:szCs w:val="22"/>
              </w:rPr>
              <w:t>ка</w:t>
            </w:r>
            <w:r w:rsidRPr="00BD2AC0">
              <w:rPr>
                <w:sz w:val="22"/>
                <w:szCs w:val="22"/>
              </w:rPr>
              <w:t xml:space="preserve"> полнот</w:t>
            </w:r>
            <w:r>
              <w:rPr>
                <w:sz w:val="22"/>
                <w:szCs w:val="22"/>
              </w:rPr>
              <w:t>ы</w:t>
            </w:r>
            <w:r w:rsidRPr="00BD2AC0">
              <w:rPr>
                <w:sz w:val="22"/>
                <w:szCs w:val="22"/>
              </w:rPr>
              <w:t xml:space="preserve"> и правильност</w:t>
            </w:r>
            <w:r>
              <w:rPr>
                <w:sz w:val="22"/>
                <w:szCs w:val="22"/>
              </w:rPr>
              <w:t>и</w:t>
            </w:r>
            <w:r w:rsidRPr="00BD2AC0">
              <w:rPr>
                <w:sz w:val="22"/>
                <w:szCs w:val="22"/>
              </w:rPr>
              <w:t xml:space="preserve"> </w:t>
            </w:r>
            <w:r>
              <w:rPr>
                <w:sz w:val="22"/>
                <w:szCs w:val="22"/>
              </w:rPr>
              <w:t>распре-деления остатков и оборотов (если применимо) по счетам</w:t>
            </w:r>
            <w:r w:rsidRPr="00BD2AC0">
              <w:rPr>
                <w:sz w:val="22"/>
                <w:szCs w:val="22"/>
              </w:rPr>
              <w:t xml:space="preserve"> в соответствующие строки отчетности. </w:t>
            </w:r>
            <w:proofErr w:type="gramEnd"/>
          </w:p>
        </w:tc>
      </w:tr>
      <w:tr w:rsidR="00CB7917" w:rsidRPr="00BD2AC0" w:rsidTr="00B75260">
        <w:trPr>
          <w:trHeight w:val="734"/>
        </w:trPr>
        <w:tc>
          <w:tcPr>
            <w:tcW w:w="568" w:type="dxa"/>
            <w:vMerge/>
            <w:vAlign w:val="center"/>
            <w:hideMark/>
          </w:tcPr>
          <w:p w:rsidR="00CB7917" w:rsidRPr="00BD2AC0" w:rsidRDefault="00CB7917" w:rsidP="00B75260">
            <w:pPr>
              <w:rPr>
                <w:sz w:val="22"/>
                <w:szCs w:val="22"/>
              </w:rPr>
            </w:pPr>
          </w:p>
        </w:tc>
        <w:tc>
          <w:tcPr>
            <w:tcW w:w="2268" w:type="dxa"/>
            <w:vMerge/>
            <w:vAlign w:val="center"/>
            <w:hideMark/>
          </w:tcPr>
          <w:p w:rsidR="00CB7917" w:rsidRPr="00BD2AC0" w:rsidRDefault="00CB7917" w:rsidP="00B75260">
            <w:pPr>
              <w:rPr>
                <w:sz w:val="22"/>
                <w:szCs w:val="22"/>
              </w:rPr>
            </w:pPr>
          </w:p>
        </w:tc>
        <w:tc>
          <w:tcPr>
            <w:tcW w:w="601" w:type="dxa"/>
            <w:shd w:val="clear" w:color="auto" w:fill="auto"/>
            <w:hideMark/>
          </w:tcPr>
          <w:p w:rsidR="00CB7917" w:rsidRPr="00BD2AC0" w:rsidRDefault="00CB7917" w:rsidP="00B75260">
            <w:pPr>
              <w:rPr>
                <w:sz w:val="22"/>
                <w:szCs w:val="22"/>
              </w:rPr>
            </w:pPr>
            <w:r w:rsidRPr="00BD2AC0">
              <w:rPr>
                <w:sz w:val="22"/>
                <w:szCs w:val="22"/>
              </w:rPr>
              <w:t>1</w:t>
            </w:r>
            <w:r>
              <w:rPr>
                <w:sz w:val="22"/>
                <w:szCs w:val="22"/>
              </w:rPr>
              <w:t>1</w:t>
            </w:r>
            <w:r w:rsidRPr="00BD2AC0">
              <w:rPr>
                <w:sz w:val="22"/>
                <w:szCs w:val="22"/>
              </w:rPr>
              <w:t>.5</w:t>
            </w:r>
          </w:p>
        </w:tc>
        <w:tc>
          <w:tcPr>
            <w:tcW w:w="2092" w:type="dxa"/>
            <w:shd w:val="clear" w:color="auto" w:fill="auto"/>
            <w:hideMark/>
          </w:tcPr>
          <w:p w:rsidR="00CB7917" w:rsidRPr="00BD2AC0" w:rsidRDefault="00CB7917" w:rsidP="00B75260">
            <w:pPr>
              <w:rPr>
                <w:sz w:val="22"/>
                <w:szCs w:val="22"/>
              </w:rPr>
            </w:pPr>
            <w:r w:rsidRPr="00BD2AC0">
              <w:rPr>
                <w:sz w:val="22"/>
                <w:szCs w:val="22"/>
              </w:rPr>
              <w:t xml:space="preserve">Аудит целевого финансирования </w:t>
            </w:r>
          </w:p>
        </w:tc>
        <w:tc>
          <w:tcPr>
            <w:tcW w:w="4820" w:type="dxa"/>
            <w:shd w:val="clear" w:color="auto" w:fill="auto"/>
            <w:hideMark/>
          </w:tcPr>
          <w:p w:rsidR="00CB7917" w:rsidRPr="00BD2AC0" w:rsidRDefault="00CB7917" w:rsidP="00B75260">
            <w:pPr>
              <w:rPr>
                <w:sz w:val="22"/>
                <w:szCs w:val="22"/>
              </w:rPr>
            </w:pPr>
            <w:r w:rsidRPr="00BD2AC0">
              <w:rPr>
                <w:sz w:val="22"/>
                <w:szCs w:val="22"/>
              </w:rPr>
              <w:t>Провер</w:t>
            </w:r>
            <w:r>
              <w:rPr>
                <w:sz w:val="22"/>
                <w:szCs w:val="22"/>
              </w:rPr>
              <w:t>ка</w:t>
            </w:r>
            <w:r w:rsidRPr="00BD2AC0">
              <w:rPr>
                <w:sz w:val="22"/>
                <w:szCs w:val="22"/>
              </w:rPr>
              <w:t xml:space="preserve"> полнот</w:t>
            </w:r>
            <w:r>
              <w:rPr>
                <w:sz w:val="22"/>
                <w:szCs w:val="22"/>
              </w:rPr>
              <w:t>ы</w:t>
            </w:r>
            <w:r w:rsidRPr="00BD2AC0">
              <w:rPr>
                <w:sz w:val="22"/>
                <w:szCs w:val="22"/>
              </w:rPr>
              <w:t xml:space="preserve"> и правильност</w:t>
            </w:r>
            <w:r>
              <w:rPr>
                <w:sz w:val="22"/>
                <w:szCs w:val="22"/>
              </w:rPr>
              <w:t>и</w:t>
            </w:r>
            <w:r w:rsidRPr="00BD2AC0">
              <w:rPr>
                <w:sz w:val="22"/>
                <w:szCs w:val="22"/>
              </w:rPr>
              <w:t xml:space="preserve"> распределения остатков и оборотов по счетам в соответствующие строки отчетности. </w:t>
            </w:r>
          </w:p>
        </w:tc>
      </w:tr>
      <w:tr w:rsidR="00CB7917" w:rsidRPr="00BD2AC0" w:rsidTr="00B75260">
        <w:trPr>
          <w:trHeight w:val="900"/>
        </w:trPr>
        <w:tc>
          <w:tcPr>
            <w:tcW w:w="568" w:type="dxa"/>
            <w:hideMark/>
          </w:tcPr>
          <w:p w:rsidR="00CB7917" w:rsidRPr="00BD2AC0" w:rsidRDefault="00CB7917" w:rsidP="00B75260">
            <w:pPr>
              <w:rPr>
                <w:sz w:val="22"/>
                <w:szCs w:val="22"/>
              </w:rPr>
            </w:pPr>
            <w:r>
              <w:rPr>
                <w:sz w:val="22"/>
                <w:szCs w:val="22"/>
              </w:rPr>
              <w:t>12</w:t>
            </w:r>
          </w:p>
        </w:tc>
        <w:tc>
          <w:tcPr>
            <w:tcW w:w="2268" w:type="dxa"/>
            <w:hideMark/>
          </w:tcPr>
          <w:p w:rsidR="00CB7917" w:rsidRPr="00BD2AC0" w:rsidRDefault="00CB7917" w:rsidP="00B75260">
            <w:pPr>
              <w:rPr>
                <w:sz w:val="22"/>
                <w:szCs w:val="22"/>
              </w:rPr>
            </w:pPr>
            <w:r w:rsidRPr="00BD2AC0">
              <w:rPr>
                <w:sz w:val="22"/>
                <w:szCs w:val="22"/>
              </w:rPr>
              <w:t xml:space="preserve">Аудит </w:t>
            </w:r>
            <w:r>
              <w:rPr>
                <w:sz w:val="22"/>
                <w:szCs w:val="22"/>
              </w:rPr>
              <w:t>доходов от обычных видов деятельности и прочих доходов</w:t>
            </w:r>
          </w:p>
        </w:tc>
        <w:tc>
          <w:tcPr>
            <w:tcW w:w="601" w:type="dxa"/>
            <w:shd w:val="clear" w:color="auto" w:fill="auto"/>
            <w:hideMark/>
          </w:tcPr>
          <w:p w:rsidR="00CB7917" w:rsidRPr="00BD2AC0" w:rsidRDefault="00CB7917" w:rsidP="00B75260">
            <w:pPr>
              <w:rPr>
                <w:sz w:val="22"/>
                <w:szCs w:val="22"/>
              </w:rPr>
            </w:pPr>
          </w:p>
        </w:tc>
        <w:tc>
          <w:tcPr>
            <w:tcW w:w="2092" w:type="dxa"/>
            <w:shd w:val="clear" w:color="auto" w:fill="auto"/>
            <w:hideMark/>
          </w:tcPr>
          <w:p w:rsidR="00CB7917" w:rsidRPr="00BD2AC0" w:rsidRDefault="00CB7917" w:rsidP="00B75260">
            <w:pPr>
              <w:rPr>
                <w:sz w:val="22"/>
                <w:szCs w:val="22"/>
              </w:rPr>
            </w:pPr>
          </w:p>
        </w:tc>
        <w:tc>
          <w:tcPr>
            <w:tcW w:w="4820" w:type="dxa"/>
            <w:shd w:val="clear" w:color="auto" w:fill="auto"/>
            <w:hideMark/>
          </w:tcPr>
          <w:p w:rsidR="00CB7917" w:rsidRPr="00BD2AC0" w:rsidRDefault="00CB7917" w:rsidP="00B75260">
            <w:pPr>
              <w:rPr>
                <w:sz w:val="22"/>
                <w:szCs w:val="22"/>
              </w:rPr>
            </w:pPr>
            <w:r w:rsidRPr="00BD2AC0">
              <w:rPr>
                <w:sz w:val="22"/>
                <w:szCs w:val="22"/>
              </w:rPr>
              <w:t xml:space="preserve">а) </w:t>
            </w:r>
            <w:r>
              <w:rPr>
                <w:sz w:val="22"/>
                <w:szCs w:val="22"/>
              </w:rPr>
              <w:t>проверить и подтвердить полноту, свое-временность признания доходов от обычных видов деятельности, прочих доходов;</w:t>
            </w:r>
            <w:r w:rsidRPr="00BD2AC0">
              <w:rPr>
                <w:sz w:val="22"/>
                <w:szCs w:val="22"/>
              </w:rPr>
              <w:br/>
              <w:t xml:space="preserve">б) </w:t>
            </w:r>
            <w:r>
              <w:rPr>
                <w:sz w:val="22"/>
                <w:szCs w:val="22"/>
              </w:rPr>
              <w:t>проверить и подтвердить правильность оценки расчетной выручки, а также доходов, выраженных в иностранной валюте и/или ее эквиваленте;</w:t>
            </w:r>
            <w:r w:rsidRPr="00BD2AC0">
              <w:rPr>
                <w:sz w:val="22"/>
                <w:szCs w:val="22"/>
              </w:rPr>
              <w:br/>
            </w:r>
            <w:r>
              <w:rPr>
                <w:sz w:val="22"/>
                <w:szCs w:val="22"/>
              </w:rPr>
              <w:t>в</w:t>
            </w:r>
            <w:r w:rsidRPr="00BD2AC0">
              <w:rPr>
                <w:sz w:val="22"/>
                <w:szCs w:val="22"/>
              </w:rPr>
              <w:t xml:space="preserve">) </w:t>
            </w:r>
            <w:r>
              <w:rPr>
                <w:sz w:val="22"/>
                <w:szCs w:val="22"/>
              </w:rPr>
              <w:t>проверка правильности организации аналитического и синтетического учета на счетах бухгалтерского учета.</w:t>
            </w:r>
          </w:p>
        </w:tc>
      </w:tr>
      <w:tr w:rsidR="00CB7917" w:rsidRPr="00BD2AC0" w:rsidTr="00B75260">
        <w:trPr>
          <w:trHeight w:val="3000"/>
        </w:trPr>
        <w:tc>
          <w:tcPr>
            <w:tcW w:w="568" w:type="dxa"/>
            <w:shd w:val="clear" w:color="auto" w:fill="auto"/>
            <w:hideMark/>
          </w:tcPr>
          <w:p w:rsidR="00CB7917" w:rsidRPr="00BD2AC0" w:rsidRDefault="00CB7917" w:rsidP="00B75260">
            <w:pPr>
              <w:rPr>
                <w:sz w:val="22"/>
                <w:szCs w:val="22"/>
              </w:rPr>
            </w:pPr>
            <w:r w:rsidRPr="00BD2AC0">
              <w:rPr>
                <w:sz w:val="22"/>
                <w:szCs w:val="22"/>
              </w:rPr>
              <w:t>1</w:t>
            </w:r>
            <w:r>
              <w:rPr>
                <w:sz w:val="22"/>
                <w:szCs w:val="22"/>
              </w:rPr>
              <w:t>3</w:t>
            </w:r>
          </w:p>
        </w:tc>
        <w:tc>
          <w:tcPr>
            <w:tcW w:w="2268" w:type="dxa"/>
            <w:shd w:val="clear" w:color="auto" w:fill="auto"/>
            <w:hideMark/>
          </w:tcPr>
          <w:p w:rsidR="00CB7917" w:rsidRPr="00BD2AC0" w:rsidRDefault="00CB7917" w:rsidP="00B75260">
            <w:pPr>
              <w:rPr>
                <w:sz w:val="22"/>
                <w:szCs w:val="22"/>
              </w:rPr>
            </w:pPr>
            <w:r w:rsidRPr="00BD2AC0">
              <w:rPr>
                <w:sz w:val="22"/>
                <w:szCs w:val="22"/>
              </w:rPr>
              <w:t xml:space="preserve">Аудит формирования финансовых результатов и распределения прибыли </w:t>
            </w:r>
          </w:p>
        </w:tc>
        <w:tc>
          <w:tcPr>
            <w:tcW w:w="601" w:type="dxa"/>
            <w:shd w:val="clear" w:color="auto" w:fill="auto"/>
            <w:vAlign w:val="center"/>
            <w:hideMark/>
          </w:tcPr>
          <w:p w:rsidR="00CB7917" w:rsidRPr="00BD2AC0" w:rsidRDefault="00CB7917" w:rsidP="00B75260">
            <w:pPr>
              <w:jc w:val="center"/>
              <w:rPr>
                <w:sz w:val="22"/>
                <w:szCs w:val="22"/>
              </w:rPr>
            </w:pPr>
            <w:r w:rsidRPr="00BD2AC0">
              <w:rPr>
                <w:sz w:val="22"/>
                <w:szCs w:val="22"/>
              </w:rPr>
              <w:t> </w:t>
            </w:r>
          </w:p>
        </w:tc>
        <w:tc>
          <w:tcPr>
            <w:tcW w:w="2092" w:type="dxa"/>
            <w:shd w:val="clear" w:color="auto" w:fill="auto"/>
            <w:hideMark/>
          </w:tcPr>
          <w:p w:rsidR="00CB7917" w:rsidRPr="00BD2AC0" w:rsidRDefault="00CB7917" w:rsidP="00B75260">
            <w:pPr>
              <w:rPr>
                <w:sz w:val="22"/>
                <w:szCs w:val="22"/>
              </w:rPr>
            </w:pPr>
            <w:r w:rsidRPr="00BD2AC0">
              <w:rPr>
                <w:sz w:val="22"/>
                <w:szCs w:val="22"/>
              </w:rPr>
              <w:t> </w:t>
            </w:r>
          </w:p>
        </w:tc>
        <w:tc>
          <w:tcPr>
            <w:tcW w:w="4820" w:type="dxa"/>
            <w:shd w:val="clear" w:color="auto" w:fill="auto"/>
            <w:hideMark/>
          </w:tcPr>
          <w:p w:rsidR="00CB7917" w:rsidRPr="00BD2AC0" w:rsidRDefault="00CB7917" w:rsidP="00B75260">
            <w:pPr>
              <w:rPr>
                <w:sz w:val="22"/>
                <w:szCs w:val="22"/>
              </w:rPr>
            </w:pPr>
            <w:r w:rsidRPr="00BD2AC0">
              <w:rPr>
                <w:sz w:val="22"/>
                <w:szCs w:val="22"/>
              </w:rPr>
              <w:t>а) установ</w:t>
            </w:r>
            <w:r>
              <w:rPr>
                <w:sz w:val="22"/>
                <w:szCs w:val="22"/>
              </w:rPr>
              <w:t>ление</w:t>
            </w:r>
            <w:r w:rsidRPr="00BD2AC0">
              <w:rPr>
                <w:sz w:val="22"/>
                <w:szCs w:val="22"/>
              </w:rPr>
              <w:t xml:space="preserve"> правильност</w:t>
            </w:r>
            <w:r>
              <w:rPr>
                <w:sz w:val="22"/>
                <w:szCs w:val="22"/>
              </w:rPr>
              <w:t>и</w:t>
            </w:r>
            <w:r w:rsidRPr="00BD2AC0">
              <w:rPr>
                <w:sz w:val="22"/>
                <w:szCs w:val="22"/>
              </w:rPr>
              <w:t xml:space="preserve"> определения и отражения в учете прибыли (убытков) от продаж товаров, продукции, работ, услуг; </w:t>
            </w:r>
            <w:r w:rsidRPr="00BD2AC0">
              <w:rPr>
                <w:sz w:val="22"/>
                <w:szCs w:val="22"/>
              </w:rPr>
              <w:br/>
              <w:t xml:space="preserve">б) </w:t>
            </w:r>
            <w:r>
              <w:rPr>
                <w:sz w:val="22"/>
                <w:szCs w:val="22"/>
              </w:rPr>
              <w:t>анализ</w:t>
            </w:r>
            <w:r w:rsidRPr="00BD2AC0">
              <w:rPr>
                <w:sz w:val="22"/>
                <w:szCs w:val="22"/>
              </w:rPr>
              <w:t xml:space="preserve"> правильност</w:t>
            </w:r>
            <w:r>
              <w:rPr>
                <w:sz w:val="22"/>
                <w:szCs w:val="22"/>
              </w:rPr>
              <w:t>и</w:t>
            </w:r>
            <w:r w:rsidRPr="00BD2AC0">
              <w:rPr>
                <w:sz w:val="22"/>
                <w:szCs w:val="22"/>
              </w:rPr>
              <w:t xml:space="preserve"> учета </w:t>
            </w:r>
            <w:r>
              <w:rPr>
                <w:sz w:val="22"/>
                <w:szCs w:val="22"/>
              </w:rPr>
              <w:t>доходов и расходов по обычным видам деятельности, прочих доходов и расходов и раскрытия информации о них</w:t>
            </w:r>
            <w:r w:rsidRPr="00BD2AC0">
              <w:rPr>
                <w:sz w:val="22"/>
                <w:szCs w:val="22"/>
              </w:rPr>
              <w:t xml:space="preserve">; </w:t>
            </w:r>
            <w:r w:rsidRPr="00BD2AC0">
              <w:rPr>
                <w:sz w:val="22"/>
                <w:szCs w:val="22"/>
              </w:rPr>
              <w:br/>
              <w:t>в) оцен</w:t>
            </w:r>
            <w:r>
              <w:rPr>
                <w:sz w:val="22"/>
                <w:szCs w:val="22"/>
              </w:rPr>
              <w:t>ка</w:t>
            </w:r>
            <w:r w:rsidRPr="00BD2AC0">
              <w:rPr>
                <w:sz w:val="22"/>
                <w:szCs w:val="22"/>
              </w:rPr>
              <w:t xml:space="preserve"> правильност</w:t>
            </w:r>
            <w:r>
              <w:rPr>
                <w:sz w:val="22"/>
                <w:szCs w:val="22"/>
              </w:rPr>
              <w:t>и</w:t>
            </w:r>
            <w:r w:rsidRPr="00BD2AC0">
              <w:rPr>
                <w:sz w:val="22"/>
                <w:szCs w:val="22"/>
              </w:rPr>
              <w:t xml:space="preserve"> и обоснованност</w:t>
            </w:r>
            <w:r>
              <w:rPr>
                <w:sz w:val="22"/>
                <w:szCs w:val="22"/>
              </w:rPr>
              <w:t>и</w:t>
            </w:r>
            <w:r w:rsidRPr="00BD2AC0">
              <w:rPr>
                <w:sz w:val="22"/>
                <w:szCs w:val="22"/>
              </w:rPr>
              <w:t xml:space="preserve"> распределения чистой прибыли; </w:t>
            </w:r>
            <w:r w:rsidRPr="00BD2AC0">
              <w:rPr>
                <w:sz w:val="22"/>
                <w:szCs w:val="22"/>
              </w:rPr>
              <w:br/>
              <w:t>г) провер</w:t>
            </w:r>
            <w:r>
              <w:rPr>
                <w:sz w:val="22"/>
                <w:szCs w:val="22"/>
              </w:rPr>
              <w:t>ка</w:t>
            </w:r>
            <w:r w:rsidRPr="00BD2AC0">
              <w:rPr>
                <w:sz w:val="22"/>
                <w:szCs w:val="22"/>
              </w:rPr>
              <w:t xml:space="preserve"> правильност</w:t>
            </w:r>
            <w:r>
              <w:rPr>
                <w:sz w:val="22"/>
                <w:szCs w:val="22"/>
              </w:rPr>
              <w:t>и</w:t>
            </w:r>
            <w:r w:rsidRPr="00BD2AC0">
              <w:rPr>
                <w:sz w:val="22"/>
                <w:szCs w:val="22"/>
              </w:rPr>
              <w:t xml:space="preserve"> определения доходов от реализации, а также внереализационных доходов, учитываемых для целей налогообложения прибыли;</w:t>
            </w:r>
            <w:r w:rsidRPr="00BD2AC0">
              <w:rPr>
                <w:sz w:val="22"/>
                <w:szCs w:val="22"/>
              </w:rPr>
              <w:br/>
              <w:t>д) провер</w:t>
            </w:r>
            <w:r>
              <w:rPr>
                <w:sz w:val="22"/>
                <w:szCs w:val="22"/>
              </w:rPr>
              <w:t>ка</w:t>
            </w:r>
            <w:r w:rsidRPr="00BD2AC0">
              <w:rPr>
                <w:sz w:val="22"/>
                <w:szCs w:val="22"/>
              </w:rPr>
              <w:t xml:space="preserve"> полнот</w:t>
            </w:r>
            <w:r>
              <w:rPr>
                <w:sz w:val="22"/>
                <w:szCs w:val="22"/>
              </w:rPr>
              <w:t>ы</w:t>
            </w:r>
            <w:r w:rsidRPr="00BD2AC0">
              <w:rPr>
                <w:sz w:val="22"/>
                <w:szCs w:val="22"/>
              </w:rPr>
              <w:t xml:space="preserve"> и правильност</w:t>
            </w:r>
            <w:r>
              <w:rPr>
                <w:sz w:val="22"/>
                <w:szCs w:val="22"/>
              </w:rPr>
              <w:t>и</w:t>
            </w:r>
            <w:r w:rsidRPr="00BD2AC0">
              <w:rPr>
                <w:sz w:val="22"/>
                <w:szCs w:val="22"/>
              </w:rPr>
              <w:t xml:space="preserve"> </w:t>
            </w:r>
            <w:proofErr w:type="spellStart"/>
            <w:r>
              <w:rPr>
                <w:sz w:val="22"/>
                <w:szCs w:val="22"/>
              </w:rPr>
              <w:t>распреде-ления</w:t>
            </w:r>
            <w:proofErr w:type="spellEnd"/>
            <w:r>
              <w:rPr>
                <w:sz w:val="22"/>
                <w:szCs w:val="22"/>
              </w:rPr>
              <w:t xml:space="preserve"> остатков и оборотов (если применимо) по счетам</w:t>
            </w:r>
            <w:r w:rsidRPr="00BD2AC0">
              <w:rPr>
                <w:sz w:val="22"/>
                <w:szCs w:val="22"/>
              </w:rPr>
              <w:t xml:space="preserve"> в соответствующие строки отчетности.</w:t>
            </w:r>
          </w:p>
        </w:tc>
      </w:tr>
      <w:tr w:rsidR="00CB7917" w:rsidRPr="00BD2AC0" w:rsidTr="00B75260">
        <w:trPr>
          <w:trHeight w:val="1800"/>
        </w:trPr>
        <w:tc>
          <w:tcPr>
            <w:tcW w:w="568" w:type="dxa"/>
            <w:shd w:val="clear" w:color="auto" w:fill="auto"/>
            <w:hideMark/>
          </w:tcPr>
          <w:p w:rsidR="00CB7917" w:rsidRPr="00BD2AC0" w:rsidRDefault="00CB7917" w:rsidP="00B75260">
            <w:pPr>
              <w:rPr>
                <w:sz w:val="22"/>
                <w:szCs w:val="22"/>
              </w:rPr>
            </w:pPr>
            <w:r w:rsidRPr="00BD2AC0">
              <w:rPr>
                <w:sz w:val="22"/>
                <w:szCs w:val="22"/>
              </w:rPr>
              <w:t>1</w:t>
            </w:r>
            <w:r>
              <w:rPr>
                <w:sz w:val="22"/>
                <w:szCs w:val="22"/>
              </w:rPr>
              <w:t>4</w:t>
            </w:r>
          </w:p>
        </w:tc>
        <w:tc>
          <w:tcPr>
            <w:tcW w:w="2268" w:type="dxa"/>
            <w:shd w:val="clear" w:color="auto" w:fill="auto"/>
            <w:hideMark/>
          </w:tcPr>
          <w:p w:rsidR="00CB7917" w:rsidRPr="00BD2AC0" w:rsidRDefault="00CB7917" w:rsidP="00B75260">
            <w:pPr>
              <w:rPr>
                <w:sz w:val="22"/>
                <w:szCs w:val="22"/>
              </w:rPr>
            </w:pPr>
            <w:r w:rsidRPr="00BD2AC0">
              <w:rPr>
                <w:sz w:val="22"/>
                <w:szCs w:val="22"/>
              </w:rPr>
              <w:t>Аудит порядка ведения раздельного учета по видам деятельности</w:t>
            </w:r>
          </w:p>
        </w:tc>
        <w:tc>
          <w:tcPr>
            <w:tcW w:w="601" w:type="dxa"/>
            <w:shd w:val="clear" w:color="auto" w:fill="auto"/>
            <w:vAlign w:val="center"/>
            <w:hideMark/>
          </w:tcPr>
          <w:p w:rsidR="00CB7917" w:rsidRPr="00BD2AC0" w:rsidRDefault="00CB7917" w:rsidP="00B75260">
            <w:pPr>
              <w:jc w:val="center"/>
              <w:rPr>
                <w:sz w:val="22"/>
                <w:szCs w:val="22"/>
              </w:rPr>
            </w:pPr>
            <w:r w:rsidRPr="00BD2AC0">
              <w:rPr>
                <w:sz w:val="22"/>
                <w:szCs w:val="22"/>
              </w:rPr>
              <w:t> </w:t>
            </w:r>
          </w:p>
        </w:tc>
        <w:tc>
          <w:tcPr>
            <w:tcW w:w="2092" w:type="dxa"/>
            <w:shd w:val="clear" w:color="auto" w:fill="auto"/>
            <w:hideMark/>
          </w:tcPr>
          <w:p w:rsidR="00CB7917" w:rsidRPr="00BD2AC0" w:rsidRDefault="00CB7917" w:rsidP="00B75260">
            <w:pPr>
              <w:jc w:val="center"/>
              <w:rPr>
                <w:sz w:val="22"/>
                <w:szCs w:val="22"/>
              </w:rPr>
            </w:pPr>
            <w:r w:rsidRPr="00BD2AC0">
              <w:rPr>
                <w:sz w:val="22"/>
                <w:szCs w:val="22"/>
              </w:rPr>
              <w:t> </w:t>
            </w:r>
          </w:p>
        </w:tc>
        <w:tc>
          <w:tcPr>
            <w:tcW w:w="4820" w:type="dxa"/>
            <w:shd w:val="clear" w:color="auto" w:fill="auto"/>
            <w:hideMark/>
          </w:tcPr>
          <w:p w:rsidR="00CB7917" w:rsidRPr="00BD2AC0" w:rsidRDefault="00CB7917" w:rsidP="00B75260">
            <w:pPr>
              <w:rPr>
                <w:sz w:val="22"/>
                <w:szCs w:val="22"/>
              </w:rPr>
            </w:pPr>
            <w:r w:rsidRPr="00BD2AC0">
              <w:rPr>
                <w:sz w:val="22"/>
                <w:szCs w:val="22"/>
              </w:rPr>
              <w:t>а) провер</w:t>
            </w:r>
            <w:r>
              <w:rPr>
                <w:sz w:val="22"/>
                <w:szCs w:val="22"/>
              </w:rPr>
              <w:t>ка</w:t>
            </w:r>
            <w:r w:rsidRPr="00BD2AC0">
              <w:rPr>
                <w:sz w:val="22"/>
                <w:szCs w:val="22"/>
              </w:rPr>
              <w:t xml:space="preserve"> полнот</w:t>
            </w:r>
            <w:r>
              <w:rPr>
                <w:sz w:val="22"/>
                <w:szCs w:val="22"/>
              </w:rPr>
              <w:t>ы</w:t>
            </w:r>
            <w:r w:rsidRPr="00BD2AC0">
              <w:rPr>
                <w:sz w:val="22"/>
                <w:szCs w:val="22"/>
              </w:rPr>
              <w:t xml:space="preserve"> и достоверност</w:t>
            </w:r>
            <w:r>
              <w:rPr>
                <w:sz w:val="22"/>
                <w:szCs w:val="22"/>
              </w:rPr>
              <w:t>и</w:t>
            </w:r>
            <w:r w:rsidRPr="00BD2AC0">
              <w:rPr>
                <w:sz w:val="22"/>
                <w:szCs w:val="22"/>
              </w:rPr>
              <w:t xml:space="preserve"> отражения в учете и отчетности информации о доходах, расходах и результатах финансово-хозяйствен</w:t>
            </w:r>
            <w:r>
              <w:rPr>
                <w:sz w:val="22"/>
                <w:szCs w:val="22"/>
              </w:rPr>
              <w:t>-</w:t>
            </w:r>
            <w:r w:rsidRPr="00BD2AC0">
              <w:rPr>
                <w:sz w:val="22"/>
                <w:szCs w:val="22"/>
              </w:rPr>
              <w:t>ной деятельности по видам деятельности;</w:t>
            </w:r>
            <w:r w:rsidRPr="00BD2AC0">
              <w:rPr>
                <w:sz w:val="22"/>
                <w:szCs w:val="22"/>
              </w:rPr>
              <w:br/>
              <w:t>б) провер</w:t>
            </w:r>
            <w:r>
              <w:rPr>
                <w:sz w:val="22"/>
                <w:szCs w:val="22"/>
              </w:rPr>
              <w:t>ка</w:t>
            </w:r>
            <w:r w:rsidRPr="00BD2AC0">
              <w:rPr>
                <w:sz w:val="22"/>
                <w:szCs w:val="22"/>
              </w:rPr>
              <w:t xml:space="preserve"> правильност</w:t>
            </w:r>
            <w:r>
              <w:rPr>
                <w:sz w:val="22"/>
                <w:szCs w:val="22"/>
              </w:rPr>
              <w:t>и</w:t>
            </w:r>
            <w:r w:rsidRPr="00BD2AC0">
              <w:rPr>
                <w:sz w:val="22"/>
                <w:szCs w:val="22"/>
              </w:rPr>
              <w:t xml:space="preserve"> определения </w:t>
            </w:r>
            <w:proofErr w:type="spellStart"/>
            <w:r w:rsidRPr="00BD2AC0">
              <w:rPr>
                <w:sz w:val="22"/>
                <w:szCs w:val="22"/>
              </w:rPr>
              <w:t>налого</w:t>
            </w:r>
            <w:r>
              <w:rPr>
                <w:sz w:val="22"/>
                <w:szCs w:val="22"/>
              </w:rPr>
              <w:t>-</w:t>
            </w:r>
            <w:r w:rsidRPr="00BD2AC0">
              <w:rPr>
                <w:sz w:val="22"/>
                <w:szCs w:val="22"/>
              </w:rPr>
              <w:t>вой</w:t>
            </w:r>
            <w:proofErr w:type="spellEnd"/>
            <w:r w:rsidRPr="00BD2AC0">
              <w:rPr>
                <w:sz w:val="22"/>
                <w:szCs w:val="22"/>
              </w:rPr>
              <w:t xml:space="preserve"> базы по налогу на прибыль организаций, в случаях когда определение отдельной налоговой базы предусмотрено НК РФ.</w:t>
            </w:r>
          </w:p>
        </w:tc>
      </w:tr>
      <w:tr w:rsidR="00CB7917" w:rsidRPr="00BD2AC0" w:rsidTr="00B75260">
        <w:trPr>
          <w:trHeight w:val="537"/>
        </w:trPr>
        <w:tc>
          <w:tcPr>
            <w:tcW w:w="568" w:type="dxa"/>
            <w:shd w:val="clear" w:color="auto" w:fill="auto"/>
          </w:tcPr>
          <w:p w:rsidR="00CB7917" w:rsidRPr="00BD2AC0" w:rsidRDefault="00CB7917" w:rsidP="00B75260">
            <w:pPr>
              <w:rPr>
                <w:sz w:val="22"/>
                <w:szCs w:val="22"/>
              </w:rPr>
            </w:pPr>
            <w:r>
              <w:rPr>
                <w:sz w:val="22"/>
                <w:szCs w:val="22"/>
              </w:rPr>
              <w:t>15</w:t>
            </w:r>
          </w:p>
        </w:tc>
        <w:tc>
          <w:tcPr>
            <w:tcW w:w="2268" w:type="dxa"/>
            <w:shd w:val="clear" w:color="auto" w:fill="auto"/>
          </w:tcPr>
          <w:p w:rsidR="00CB7917" w:rsidRPr="00BD2AC0" w:rsidRDefault="00CB7917" w:rsidP="00B75260">
            <w:pPr>
              <w:rPr>
                <w:sz w:val="22"/>
                <w:szCs w:val="22"/>
              </w:rPr>
            </w:pPr>
            <w:r>
              <w:rPr>
                <w:sz w:val="22"/>
                <w:szCs w:val="22"/>
              </w:rPr>
              <w:t>Аудит отложенных налоговых активов и отложенных налоговых обязательств</w:t>
            </w:r>
          </w:p>
        </w:tc>
        <w:tc>
          <w:tcPr>
            <w:tcW w:w="601" w:type="dxa"/>
            <w:shd w:val="clear" w:color="auto" w:fill="auto"/>
            <w:vAlign w:val="center"/>
          </w:tcPr>
          <w:p w:rsidR="00CB7917" w:rsidRPr="00BD2AC0" w:rsidRDefault="00CB7917" w:rsidP="00B75260">
            <w:pPr>
              <w:jc w:val="center"/>
              <w:rPr>
                <w:sz w:val="22"/>
                <w:szCs w:val="22"/>
              </w:rPr>
            </w:pPr>
          </w:p>
        </w:tc>
        <w:tc>
          <w:tcPr>
            <w:tcW w:w="2092" w:type="dxa"/>
            <w:shd w:val="clear" w:color="auto" w:fill="auto"/>
          </w:tcPr>
          <w:p w:rsidR="00CB7917" w:rsidRPr="00BD2AC0" w:rsidRDefault="00CB7917" w:rsidP="00B75260">
            <w:pPr>
              <w:jc w:val="center"/>
              <w:rPr>
                <w:sz w:val="22"/>
                <w:szCs w:val="22"/>
              </w:rPr>
            </w:pPr>
          </w:p>
        </w:tc>
        <w:tc>
          <w:tcPr>
            <w:tcW w:w="4820" w:type="dxa"/>
            <w:shd w:val="clear" w:color="auto" w:fill="auto"/>
          </w:tcPr>
          <w:p w:rsidR="00CB7917" w:rsidRPr="00CD188C" w:rsidRDefault="00CB7917" w:rsidP="00B75260">
            <w:pPr>
              <w:rPr>
                <w:sz w:val="22"/>
                <w:szCs w:val="22"/>
              </w:rPr>
            </w:pPr>
            <w:r w:rsidRPr="00CD188C">
              <w:rPr>
                <w:sz w:val="22"/>
                <w:szCs w:val="22"/>
              </w:rPr>
              <w:t>а) проверка правильности классификации разниц на постоянные и временные;</w:t>
            </w:r>
          </w:p>
          <w:p w:rsidR="00CB7917" w:rsidRPr="00CD188C" w:rsidRDefault="00CB7917" w:rsidP="00B75260">
            <w:pPr>
              <w:rPr>
                <w:sz w:val="22"/>
                <w:szCs w:val="22"/>
              </w:rPr>
            </w:pPr>
            <w:r w:rsidRPr="00CD188C">
              <w:rPr>
                <w:sz w:val="22"/>
                <w:szCs w:val="22"/>
              </w:rPr>
              <w:t>б) проверка правильности ставки, примененной для расчета отложенных налоговых активов и обязательств;</w:t>
            </w:r>
          </w:p>
          <w:p w:rsidR="00CB7917" w:rsidRPr="00CD188C" w:rsidRDefault="00CB7917" w:rsidP="00B75260">
            <w:pPr>
              <w:rPr>
                <w:sz w:val="22"/>
                <w:szCs w:val="22"/>
              </w:rPr>
            </w:pPr>
            <w:r w:rsidRPr="00CD188C">
              <w:rPr>
                <w:sz w:val="22"/>
                <w:szCs w:val="22"/>
              </w:rPr>
              <w:t>в) проверка правильности формирования сальдо отложенных налоговых активов и обязательств;</w:t>
            </w:r>
          </w:p>
          <w:p w:rsidR="00CB7917" w:rsidRPr="00CD188C" w:rsidRDefault="00CB7917" w:rsidP="00B75260">
            <w:pPr>
              <w:rPr>
                <w:sz w:val="22"/>
                <w:szCs w:val="22"/>
              </w:rPr>
            </w:pPr>
            <w:r w:rsidRPr="00CD188C">
              <w:rPr>
                <w:sz w:val="22"/>
                <w:szCs w:val="22"/>
              </w:rPr>
              <w:t xml:space="preserve">г) проверка правильности представления движения отложенных налогов в отчете о </w:t>
            </w:r>
            <w:r w:rsidRPr="00CD188C">
              <w:rPr>
                <w:sz w:val="22"/>
                <w:szCs w:val="22"/>
              </w:rPr>
              <w:lastRenderedPageBreak/>
              <w:t>финансовых результатах;</w:t>
            </w:r>
          </w:p>
          <w:p w:rsidR="00CB7917" w:rsidRDefault="00CB7917" w:rsidP="00B75260">
            <w:pPr>
              <w:rPr>
                <w:sz w:val="22"/>
                <w:szCs w:val="22"/>
              </w:rPr>
            </w:pPr>
            <w:r w:rsidRPr="00CD188C">
              <w:rPr>
                <w:sz w:val="22"/>
                <w:szCs w:val="22"/>
              </w:rPr>
              <w:t xml:space="preserve">д) </w:t>
            </w:r>
            <w:r>
              <w:rPr>
                <w:sz w:val="22"/>
                <w:szCs w:val="22"/>
              </w:rPr>
              <w:t>проверка обоснованности корректировок отложенных налогов (в том числе в связи с переходом на балансовый метод) и правильности отражения в учете и отчетности;</w:t>
            </w:r>
          </w:p>
          <w:p w:rsidR="00CB7917" w:rsidRPr="00BD2AC0" w:rsidRDefault="00CB7917" w:rsidP="00B75260">
            <w:pPr>
              <w:rPr>
                <w:sz w:val="22"/>
                <w:szCs w:val="22"/>
              </w:rPr>
            </w:pPr>
            <w:r>
              <w:rPr>
                <w:sz w:val="22"/>
                <w:szCs w:val="22"/>
              </w:rPr>
              <w:t xml:space="preserve">е) </w:t>
            </w:r>
            <w:r w:rsidRPr="00CD188C">
              <w:rPr>
                <w:sz w:val="22"/>
                <w:szCs w:val="22"/>
              </w:rPr>
              <w:t>проверка правильности раскрытия информации об отложенных налогах в пояснениях к бухгалтерскому балансу и отчету о финансовых результатах.</w:t>
            </w:r>
          </w:p>
        </w:tc>
      </w:tr>
      <w:tr w:rsidR="00CB7917" w:rsidRPr="00BD2AC0" w:rsidTr="00B75260">
        <w:trPr>
          <w:trHeight w:val="1245"/>
        </w:trPr>
        <w:tc>
          <w:tcPr>
            <w:tcW w:w="568" w:type="dxa"/>
            <w:shd w:val="clear" w:color="auto" w:fill="auto"/>
            <w:hideMark/>
          </w:tcPr>
          <w:p w:rsidR="00CB7917" w:rsidRPr="00BD2AC0" w:rsidRDefault="00CB7917" w:rsidP="00B75260">
            <w:pPr>
              <w:rPr>
                <w:sz w:val="22"/>
                <w:szCs w:val="22"/>
              </w:rPr>
            </w:pPr>
            <w:r>
              <w:rPr>
                <w:sz w:val="22"/>
                <w:szCs w:val="22"/>
              </w:rPr>
              <w:lastRenderedPageBreak/>
              <w:t>16</w:t>
            </w:r>
          </w:p>
        </w:tc>
        <w:tc>
          <w:tcPr>
            <w:tcW w:w="2268" w:type="dxa"/>
            <w:shd w:val="clear" w:color="auto" w:fill="auto"/>
            <w:hideMark/>
          </w:tcPr>
          <w:p w:rsidR="00CB7917" w:rsidRPr="00BD2AC0" w:rsidRDefault="00CB7917" w:rsidP="00B75260">
            <w:pPr>
              <w:rPr>
                <w:sz w:val="22"/>
                <w:szCs w:val="22"/>
              </w:rPr>
            </w:pPr>
            <w:r w:rsidRPr="00BD2AC0">
              <w:rPr>
                <w:sz w:val="22"/>
                <w:szCs w:val="22"/>
              </w:rPr>
              <w:t xml:space="preserve">Аудит забалансовых счетов </w:t>
            </w:r>
          </w:p>
        </w:tc>
        <w:tc>
          <w:tcPr>
            <w:tcW w:w="601" w:type="dxa"/>
            <w:shd w:val="clear" w:color="auto" w:fill="auto"/>
          </w:tcPr>
          <w:p w:rsidR="00CB7917" w:rsidRPr="00BD2AC0" w:rsidRDefault="00CB7917" w:rsidP="00B75260">
            <w:pPr>
              <w:rPr>
                <w:sz w:val="22"/>
                <w:szCs w:val="22"/>
              </w:rPr>
            </w:pPr>
          </w:p>
        </w:tc>
        <w:tc>
          <w:tcPr>
            <w:tcW w:w="2092" w:type="dxa"/>
            <w:shd w:val="clear" w:color="auto" w:fill="auto"/>
          </w:tcPr>
          <w:p w:rsidR="00CB7917" w:rsidRPr="00BD2AC0" w:rsidRDefault="00CB7917" w:rsidP="00B75260">
            <w:pPr>
              <w:rPr>
                <w:sz w:val="22"/>
                <w:szCs w:val="22"/>
              </w:rPr>
            </w:pPr>
          </w:p>
        </w:tc>
        <w:tc>
          <w:tcPr>
            <w:tcW w:w="4820" w:type="dxa"/>
            <w:shd w:val="clear" w:color="auto" w:fill="auto"/>
            <w:vAlign w:val="center"/>
            <w:hideMark/>
          </w:tcPr>
          <w:p w:rsidR="00CB7917" w:rsidRPr="00464B2A" w:rsidRDefault="00CB7917" w:rsidP="00B75260">
            <w:pPr>
              <w:rPr>
                <w:sz w:val="22"/>
                <w:szCs w:val="22"/>
              </w:rPr>
            </w:pPr>
            <w:r>
              <w:rPr>
                <w:sz w:val="22"/>
                <w:szCs w:val="22"/>
              </w:rPr>
              <w:t>Проверить и подтвердить</w:t>
            </w:r>
            <w:r w:rsidRPr="00BD2AC0">
              <w:rPr>
                <w:sz w:val="22"/>
                <w:szCs w:val="22"/>
              </w:rPr>
              <w:t>:</w:t>
            </w:r>
            <w:r w:rsidRPr="00BD2AC0">
              <w:rPr>
                <w:sz w:val="22"/>
                <w:szCs w:val="22"/>
              </w:rPr>
              <w:br/>
              <w:t>а) наличие объектов забалансового учета;</w:t>
            </w:r>
            <w:r w:rsidRPr="00BD2AC0">
              <w:rPr>
                <w:sz w:val="22"/>
                <w:szCs w:val="22"/>
              </w:rPr>
              <w:br/>
              <w:t>б) наличие и правильность оформления документов, подтверждающих право владения и распоряжения объектами забалансового учета, законность и обоснованность их получения и использования;</w:t>
            </w:r>
            <w:r w:rsidRPr="00BD2AC0">
              <w:rPr>
                <w:sz w:val="22"/>
                <w:szCs w:val="22"/>
              </w:rPr>
              <w:br/>
              <w:t>в) правильность учета ценностей, учитываемых на забалансовых счетах;</w:t>
            </w:r>
            <w:r w:rsidRPr="00BD2AC0">
              <w:rPr>
                <w:sz w:val="22"/>
                <w:szCs w:val="22"/>
              </w:rPr>
              <w:br/>
              <w:t>г) правильность ведения регистров накопи</w:t>
            </w:r>
            <w:r>
              <w:rPr>
                <w:sz w:val="22"/>
                <w:szCs w:val="22"/>
              </w:rPr>
              <w:t>-</w:t>
            </w:r>
            <w:r w:rsidRPr="00BD2AC0">
              <w:rPr>
                <w:sz w:val="22"/>
                <w:szCs w:val="22"/>
              </w:rPr>
              <w:t>тельного учета и аналитической информации по объектам забалансового учета;</w:t>
            </w:r>
            <w:r w:rsidRPr="00BD2AC0">
              <w:rPr>
                <w:sz w:val="22"/>
                <w:szCs w:val="22"/>
              </w:rPr>
              <w:br/>
              <w:t xml:space="preserve">д) правильность переноса данных забалансового учета в приложение к </w:t>
            </w:r>
            <w:r>
              <w:rPr>
                <w:sz w:val="22"/>
                <w:szCs w:val="22"/>
              </w:rPr>
              <w:t>балансу</w:t>
            </w:r>
            <w:r w:rsidRPr="00464B2A">
              <w:rPr>
                <w:sz w:val="22"/>
                <w:szCs w:val="22"/>
              </w:rPr>
              <w:t>;</w:t>
            </w:r>
          </w:p>
          <w:p w:rsidR="00CB7917" w:rsidRPr="00464B2A" w:rsidRDefault="00CB7917" w:rsidP="00B75260">
            <w:pPr>
              <w:rPr>
                <w:sz w:val="22"/>
                <w:szCs w:val="22"/>
              </w:rPr>
            </w:pPr>
            <w:r w:rsidRPr="00BD2AC0">
              <w:rPr>
                <w:sz w:val="22"/>
                <w:szCs w:val="22"/>
              </w:rPr>
              <w:t>е) правильность начисления и перечисления в федеральный бюджет арендной платы за использование земельных участков, федеральных зданий, помещений, с</w:t>
            </w:r>
            <w:r>
              <w:rPr>
                <w:sz w:val="22"/>
                <w:szCs w:val="22"/>
              </w:rPr>
              <w:t>ооружений, машин и оборудования.</w:t>
            </w:r>
          </w:p>
        </w:tc>
      </w:tr>
      <w:tr w:rsidR="00CB7917" w:rsidRPr="00BD2AC0" w:rsidTr="00B75260">
        <w:trPr>
          <w:trHeight w:val="2400"/>
        </w:trPr>
        <w:tc>
          <w:tcPr>
            <w:tcW w:w="568" w:type="dxa"/>
            <w:vMerge w:val="restart"/>
            <w:shd w:val="clear" w:color="auto" w:fill="auto"/>
            <w:hideMark/>
          </w:tcPr>
          <w:p w:rsidR="00CB7917" w:rsidRPr="00BD2AC0" w:rsidRDefault="00CB7917" w:rsidP="00B75260">
            <w:pPr>
              <w:rPr>
                <w:sz w:val="22"/>
                <w:szCs w:val="22"/>
              </w:rPr>
            </w:pPr>
            <w:r>
              <w:rPr>
                <w:sz w:val="22"/>
                <w:szCs w:val="22"/>
              </w:rPr>
              <w:t>17</w:t>
            </w:r>
          </w:p>
        </w:tc>
        <w:tc>
          <w:tcPr>
            <w:tcW w:w="2268" w:type="dxa"/>
            <w:vMerge w:val="restart"/>
            <w:shd w:val="clear" w:color="auto" w:fill="auto"/>
            <w:hideMark/>
          </w:tcPr>
          <w:p w:rsidR="00CB7917" w:rsidRPr="00BD2AC0" w:rsidRDefault="00CB7917" w:rsidP="00B75260">
            <w:pPr>
              <w:rPr>
                <w:sz w:val="22"/>
                <w:szCs w:val="22"/>
              </w:rPr>
            </w:pPr>
            <w:r w:rsidRPr="00BD2AC0">
              <w:rPr>
                <w:sz w:val="22"/>
                <w:szCs w:val="22"/>
              </w:rPr>
              <w:t xml:space="preserve">Проверка соответствия бухгалтерской </w:t>
            </w:r>
            <w:r>
              <w:rPr>
                <w:sz w:val="22"/>
                <w:szCs w:val="22"/>
              </w:rPr>
              <w:t xml:space="preserve">(финансовой) </w:t>
            </w:r>
            <w:r w:rsidRPr="00BD2AC0">
              <w:rPr>
                <w:sz w:val="22"/>
                <w:szCs w:val="22"/>
              </w:rPr>
              <w:t xml:space="preserve">отчетности требованиям действующего законодательства </w:t>
            </w:r>
          </w:p>
        </w:tc>
        <w:tc>
          <w:tcPr>
            <w:tcW w:w="601" w:type="dxa"/>
            <w:shd w:val="clear" w:color="auto" w:fill="auto"/>
            <w:hideMark/>
          </w:tcPr>
          <w:p w:rsidR="00CB7917" w:rsidRPr="00BD2AC0" w:rsidRDefault="00CB7917" w:rsidP="00B75260">
            <w:pPr>
              <w:rPr>
                <w:sz w:val="22"/>
                <w:szCs w:val="22"/>
              </w:rPr>
            </w:pPr>
            <w:r>
              <w:rPr>
                <w:sz w:val="22"/>
                <w:szCs w:val="22"/>
              </w:rPr>
              <w:t>17</w:t>
            </w:r>
            <w:r w:rsidRPr="00BD2AC0">
              <w:rPr>
                <w:sz w:val="22"/>
                <w:szCs w:val="22"/>
              </w:rPr>
              <w:t>.1</w:t>
            </w:r>
          </w:p>
        </w:tc>
        <w:tc>
          <w:tcPr>
            <w:tcW w:w="2092" w:type="dxa"/>
            <w:shd w:val="clear" w:color="auto" w:fill="auto"/>
            <w:hideMark/>
          </w:tcPr>
          <w:p w:rsidR="00CB7917" w:rsidRPr="00BD2AC0" w:rsidRDefault="00CB7917" w:rsidP="00B75260">
            <w:pPr>
              <w:rPr>
                <w:sz w:val="22"/>
                <w:szCs w:val="22"/>
              </w:rPr>
            </w:pPr>
            <w:r w:rsidRPr="00BD2AC0">
              <w:rPr>
                <w:sz w:val="22"/>
                <w:szCs w:val="22"/>
              </w:rPr>
              <w:t>Аудит форм бухгалтерской</w:t>
            </w:r>
            <w:r>
              <w:rPr>
                <w:sz w:val="22"/>
                <w:szCs w:val="22"/>
              </w:rPr>
              <w:t xml:space="preserve"> (финансовой)</w:t>
            </w:r>
            <w:r w:rsidRPr="00BD2AC0">
              <w:rPr>
                <w:sz w:val="22"/>
                <w:szCs w:val="22"/>
              </w:rPr>
              <w:t xml:space="preserve"> отчетности </w:t>
            </w:r>
          </w:p>
        </w:tc>
        <w:tc>
          <w:tcPr>
            <w:tcW w:w="4820" w:type="dxa"/>
            <w:shd w:val="clear" w:color="auto" w:fill="auto"/>
            <w:hideMark/>
          </w:tcPr>
          <w:p w:rsidR="00CB7917" w:rsidRPr="00BD2AC0" w:rsidRDefault="00CB7917" w:rsidP="00B75260">
            <w:pPr>
              <w:rPr>
                <w:sz w:val="22"/>
                <w:szCs w:val="22"/>
              </w:rPr>
            </w:pPr>
            <w:r w:rsidRPr="00BD2AC0">
              <w:rPr>
                <w:sz w:val="22"/>
                <w:szCs w:val="22"/>
              </w:rPr>
              <w:t xml:space="preserve">а) проверить состав и содержание форм бухгалтерской отчетности, увязку ее показателей; </w:t>
            </w:r>
            <w:r w:rsidRPr="00BD2AC0">
              <w:rPr>
                <w:sz w:val="22"/>
                <w:szCs w:val="22"/>
              </w:rPr>
              <w:br/>
              <w:t xml:space="preserve">б) выразить мнение о достоверности показателей отчетности во всех существенных отношениях; </w:t>
            </w:r>
            <w:r w:rsidRPr="00BD2AC0">
              <w:rPr>
                <w:sz w:val="22"/>
                <w:szCs w:val="22"/>
              </w:rPr>
              <w:br/>
              <w:t xml:space="preserve">в) проверить правильность оценки статей отчетности; </w:t>
            </w:r>
            <w:r w:rsidRPr="00BD2AC0">
              <w:rPr>
                <w:sz w:val="22"/>
                <w:szCs w:val="22"/>
              </w:rPr>
              <w:br/>
              <w:t>г) предложить внести (при необходимости) изменения в отчетность на основе оценки количественного влияния на ее показатели существенных отклонений, выявленных в процессе аудита.</w:t>
            </w:r>
          </w:p>
        </w:tc>
      </w:tr>
      <w:tr w:rsidR="00CB7917" w:rsidRPr="00BD2AC0" w:rsidTr="00B75260">
        <w:trPr>
          <w:trHeight w:val="559"/>
        </w:trPr>
        <w:tc>
          <w:tcPr>
            <w:tcW w:w="568" w:type="dxa"/>
            <w:vMerge/>
            <w:vAlign w:val="center"/>
            <w:hideMark/>
          </w:tcPr>
          <w:p w:rsidR="00CB7917" w:rsidRPr="00BD2AC0" w:rsidRDefault="00CB7917" w:rsidP="00B75260">
            <w:pPr>
              <w:rPr>
                <w:sz w:val="22"/>
                <w:szCs w:val="22"/>
              </w:rPr>
            </w:pPr>
          </w:p>
        </w:tc>
        <w:tc>
          <w:tcPr>
            <w:tcW w:w="2268" w:type="dxa"/>
            <w:vMerge/>
            <w:vAlign w:val="center"/>
            <w:hideMark/>
          </w:tcPr>
          <w:p w:rsidR="00CB7917" w:rsidRPr="00BD2AC0" w:rsidRDefault="00CB7917" w:rsidP="00B75260">
            <w:pPr>
              <w:rPr>
                <w:sz w:val="22"/>
                <w:szCs w:val="22"/>
              </w:rPr>
            </w:pPr>
          </w:p>
        </w:tc>
        <w:tc>
          <w:tcPr>
            <w:tcW w:w="601" w:type="dxa"/>
            <w:shd w:val="clear" w:color="auto" w:fill="auto"/>
            <w:hideMark/>
          </w:tcPr>
          <w:p w:rsidR="00CB7917" w:rsidRPr="00BD2AC0" w:rsidRDefault="00CB7917" w:rsidP="00B75260">
            <w:pPr>
              <w:rPr>
                <w:sz w:val="22"/>
                <w:szCs w:val="22"/>
              </w:rPr>
            </w:pPr>
            <w:r>
              <w:rPr>
                <w:sz w:val="22"/>
                <w:szCs w:val="22"/>
              </w:rPr>
              <w:t>17</w:t>
            </w:r>
            <w:r w:rsidRPr="00BD2AC0">
              <w:rPr>
                <w:sz w:val="22"/>
                <w:szCs w:val="22"/>
              </w:rPr>
              <w:t>.2</w:t>
            </w:r>
          </w:p>
        </w:tc>
        <w:tc>
          <w:tcPr>
            <w:tcW w:w="2092" w:type="dxa"/>
            <w:shd w:val="clear" w:color="auto" w:fill="auto"/>
            <w:hideMark/>
          </w:tcPr>
          <w:p w:rsidR="00CB7917" w:rsidRPr="00BD2AC0" w:rsidRDefault="00CB7917" w:rsidP="00B75260">
            <w:pPr>
              <w:rPr>
                <w:sz w:val="22"/>
                <w:szCs w:val="22"/>
              </w:rPr>
            </w:pPr>
            <w:r w:rsidRPr="00BD2AC0">
              <w:rPr>
                <w:sz w:val="22"/>
                <w:szCs w:val="22"/>
              </w:rPr>
              <w:t xml:space="preserve">Аудит </w:t>
            </w:r>
            <w:r>
              <w:rPr>
                <w:sz w:val="22"/>
                <w:szCs w:val="22"/>
              </w:rPr>
              <w:t>пояснений к бухгалтерскому балансу и отчету о финансовых результатах</w:t>
            </w:r>
          </w:p>
        </w:tc>
        <w:tc>
          <w:tcPr>
            <w:tcW w:w="4820" w:type="dxa"/>
            <w:shd w:val="clear" w:color="auto" w:fill="auto"/>
            <w:hideMark/>
          </w:tcPr>
          <w:p w:rsidR="00CB7917" w:rsidRPr="00BD2AC0" w:rsidRDefault="00CB7917" w:rsidP="00B75260">
            <w:pPr>
              <w:rPr>
                <w:sz w:val="22"/>
                <w:szCs w:val="22"/>
              </w:rPr>
            </w:pPr>
            <w:r w:rsidRPr="00BD2AC0">
              <w:rPr>
                <w:sz w:val="22"/>
                <w:szCs w:val="22"/>
              </w:rPr>
              <w:t xml:space="preserve">а) проверить состав и содержание </w:t>
            </w:r>
            <w:r>
              <w:rPr>
                <w:sz w:val="22"/>
                <w:szCs w:val="22"/>
              </w:rPr>
              <w:t>пояснений к бухгалтерскому балансу и отчету о финансовых результатах</w:t>
            </w:r>
            <w:r w:rsidRPr="00BD2AC0">
              <w:rPr>
                <w:sz w:val="22"/>
                <w:szCs w:val="22"/>
              </w:rPr>
              <w:t>;</w:t>
            </w:r>
            <w:r w:rsidRPr="00BD2AC0">
              <w:rPr>
                <w:sz w:val="22"/>
                <w:szCs w:val="22"/>
              </w:rPr>
              <w:br/>
              <w:t xml:space="preserve">б) проверить полноту раскрытий информации в </w:t>
            </w:r>
            <w:r>
              <w:rPr>
                <w:sz w:val="22"/>
                <w:szCs w:val="22"/>
              </w:rPr>
              <w:t>пояснениях к бухгалтерскому балансу и отчету о финансовых результатах</w:t>
            </w:r>
            <w:r w:rsidRPr="00BD2AC0">
              <w:rPr>
                <w:sz w:val="22"/>
                <w:szCs w:val="22"/>
              </w:rPr>
              <w:t xml:space="preserve"> в соответствии с требованиями действующего законодательства.</w:t>
            </w:r>
          </w:p>
        </w:tc>
      </w:tr>
      <w:tr w:rsidR="00CB7917" w:rsidRPr="00BD2AC0" w:rsidTr="00B75260">
        <w:trPr>
          <w:trHeight w:val="1260"/>
        </w:trPr>
        <w:tc>
          <w:tcPr>
            <w:tcW w:w="568" w:type="dxa"/>
            <w:shd w:val="clear" w:color="auto" w:fill="auto"/>
            <w:hideMark/>
          </w:tcPr>
          <w:p w:rsidR="00CB7917" w:rsidRPr="00BD2AC0" w:rsidRDefault="00CB7917" w:rsidP="00B75260">
            <w:pPr>
              <w:rPr>
                <w:sz w:val="22"/>
                <w:szCs w:val="22"/>
              </w:rPr>
            </w:pPr>
            <w:r>
              <w:rPr>
                <w:sz w:val="22"/>
                <w:szCs w:val="22"/>
              </w:rPr>
              <w:t>18</w:t>
            </w:r>
          </w:p>
        </w:tc>
        <w:tc>
          <w:tcPr>
            <w:tcW w:w="2268" w:type="dxa"/>
            <w:shd w:val="clear" w:color="auto" w:fill="auto"/>
            <w:hideMark/>
          </w:tcPr>
          <w:p w:rsidR="00CB7917" w:rsidRPr="00BD2AC0" w:rsidRDefault="00CB7917" w:rsidP="00B75260">
            <w:pPr>
              <w:rPr>
                <w:sz w:val="22"/>
                <w:szCs w:val="22"/>
              </w:rPr>
            </w:pPr>
            <w:r w:rsidRPr="00BD2AC0">
              <w:rPr>
                <w:sz w:val="22"/>
                <w:szCs w:val="22"/>
              </w:rPr>
              <w:t xml:space="preserve">Прочие вопросы на усмотрение </w:t>
            </w:r>
            <w:proofErr w:type="spellStart"/>
            <w:proofErr w:type="gramStart"/>
            <w:r w:rsidRPr="00BD2AC0">
              <w:rPr>
                <w:sz w:val="22"/>
                <w:szCs w:val="22"/>
              </w:rPr>
              <w:t>Аудито</w:t>
            </w:r>
            <w:r>
              <w:rPr>
                <w:sz w:val="22"/>
                <w:szCs w:val="22"/>
              </w:rPr>
              <w:t>-</w:t>
            </w:r>
            <w:r w:rsidRPr="00BD2AC0">
              <w:rPr>
                <w:sz w:val="22"/>
                <w:szCs w:val="22"/>
              </w:rPr>
              <w:t>ра</w:t>
            </w:r>
            <w:proofErr w:type="spellEnd"/>
            <w:proofErr w:type="gramEnd"/>
            <w:r w:rsidRPr="00BD2AC0">
              <w:rPr>
                <w:sz w:val="22"/>
                <w:szCs w:val="22"/>
              </w:rPr>
              <w:t xml:space="preserve">, необходимые для подтверждения достоверности </w:t>
            </w:r>
            <w:r w:rsidRPr="00BD2AC0">
              <w:rPr>
                <w:sz w:val="22"/>
                <w:szCs w:val="22"/>
              </w:rPr>
              <w:lastRenderedPageBreak/>
              <w:t>отчетности</w:t>
            </w:r>
          </w:p>
        </w:tc>
        <w:tc>
          <w:tcPr>
            <w:tcW w:w="601" w:type="dxa"/>
            <w:shd w:val="clear" w:color="auto" w:fill="auto"/>
            <w:vAlign w:val="center"/>
            <w:hideMark/>
          </w:tcPr>
          <w:p w:rsidR="00CB7917" w:rsidRPr="00BD2AC0" w:rsidRDefault="00CB7917" w:rsidP="00B75260">
            <w:pPr>
              <w:jc w:val="center"/>
              <w:rPr>
                <w:sz w:val="22"/>
                <w:szCs w:val="22"/>
              </w:rPr>
            </w:pPr>
            <w:r w:rsidRPr="00BD2AC0">
              <w:rPr>
                <w:sz w:val="22"/>
                <w:szCs w:val="22"/>
              </w:rPr>
              <w:lastRenderedPageBreak/>
              <w:t> </w:t>
            </w:r>
          </w:p>
        </w:tc>
        <w:tc>
          <w:tcPr>
            <w:tcW w:w="2092" w:type="dxa"/>
            <w:shd w:val="clear" w:color="auto" w:fill="auto"/>
            <w:hideMark/>
          </w:tcPr>
          <w:p w:rsidR="00CB7917" w:rsidRPr="00BD2AC0" w:rsidRDefault="00CB7917" w:rsidP="00B75260">
            <w:pPr>
              <w:rPr>
                <w:sz w:val="22"/>
                <w:szCs w:val="22"/>
              </w:rPr>
            </w:pPr>
            <w:r w:rsidRPr="00BD2AC0">
              <w:rPr>
                <w:sz w:val="22"/>
                <w:szCs w:val="22"/>
              </w:rPr>
              <w:t> </w:t>
            </w:r>
          </w:p>
        </w:tc>
        <w:tc>
          <w:tcPr>
            <w:tcW w:w="4820" w:type="dxa"/>
            <w:shd w:val="clear" w:color="auto" w:fill="auto"/>
            <w:hideMark/>
          </w:tcPr>
          <w:p w:rsidR="00CB7917" w:rsidRPr="00BD2AC0" w:rsidRDefault="00CB7917" w:rsidP="00B75260">
            <w:pPr>
              <w:rPr>
                <w:rFonts w:ascii="Courier New" w:hAnsi="Courier New" w:cs="Courier New"/>
                <w:sz w:val="22"/>
                <w:szCs w:val="22"/>
              </w:rPr>
            </w:pPr>
            <w:r w:rsidRPr="00BD2AC0">
              <w:rPr>
                <w:rFonts w:ascii="Courier New" w:hAnsi="Courier New" w:cs="Courier New"/>
                <w:sz w:val="22"/>
                <w:szCs w:val="22"/>
              </w:rPr>
              <w:t> </w:t>
            </w:r>
          </w:p>
        </w:tc>
      </w:tr>
      <w:tr w:rsidR="00CB7917" w:rsidRPr="00BD2AC0" w:rsidTr="00B75260">
        <w:trPr>
          <w:trHeight w:val="915"/>
        </w:trPr>
        <w:tc>
          <w:tcPr>
            <w:tcW w:w="568" w:type="dxa"/>
            <w:shd w:val="clear" w:color="auto" w:fill="auto"/>
            <w:hideMark/>
          </w:tcPr>
          <w:p w:rsidR="00CB7917" w:rsidRPr="00BD2AC0" w:rsidRDefault="00CB7917" w:rsidP="00B75260">
            <w:pPr>
              <w:rPr>
                <w:sz w:val="22"/>
                <w:szCs w:val="22"/>
              </w:rPr>
            </w:pPr>
            <w:r>
              <w:rPr>
                <w:sz w:val="22"/>
                <w:szCs w:val="22"/>
              </w:rPr>
              <w:lastRenderedPageBreak/>
              <w:t>19</w:t>
            </w:r>
          </w:p>
        </w:tc>
        <w:tc>
          <w:tcPr>
            <w:tcW w:w="2268" w:type="dxa"/>
            <w:shd w:val="clear" w:color="auto" w:fill="auto"/>
            <w:hideMark/>
          </w:tcPr>
          <w:p w:rsidR="00CB7917" w:rsidRPr="00BD2AC0" w:rsidRDefault="00CB7917" w:rsidP="00B75260">
            <w:pPr>
              <w:rPr>
                <w:sz w:val="22"/>
                <w:szCs w:val="22"/>
              </w:rPr>
            </w:pPr>
            <w:r w:rsidRPr="00BD2AC0">
              <w:rPr>
                <w:sz w:val="22"/>
                <w:szCs w:val="22"/>
              </w:rPr>
              <w:t xml:space="preserve">Анализ графика </w:t>
            </w:r>
            <w:proofErr w:type="spellStart"/>
            <w:proofErr w:type="gramStart"/>
            <w:r w:rsidRPr="00BD2AC0">
              <w:rPr>
                <w:sz w:val="22"/>
                <w:szCs w:val="22"/>
              </w:rPr>
              <w:t>пога</w:t>
            </w:r>
            <w:r>
              <w:rPr>
                <w:sz w:val="22"/>
                <w:szCs w:val="22"/>
              </w:rPr>
              <w:t>-</w:t>
            </w:r>
            <w:r w:rsidRPr="00BD2AC0">
              <w:rPr>
                <w:sz w:val="22"/>
                <w:szCs w:val="22"/>
              </w:rPr>
              <w:t>шения</w:t>
            </w:r>
            <w:proofErr w:type="spellEnd"/>
            <w:proofErr w:type="gramEnd"/>
            <w:r w:rsidRPr="00BD2AC0">
              <w:rPr>
                <w:sz w:val="22"/>
                <w:szCs w:val="22"/>
              </w:rPr>
              <w:t xml:space="preserve"> платежей по реструктурированной задолженности</w:t>
            </w:r>
          </w:p>
        </w:tc>
        <w:tc>
          <w:tcPr>
            <w:tcW w:w="601" w:type="dxa"/>
            <w:shd w:val="clear" w:color="auto" w:fill="auto"/>
            <w:vAlign w:val="center"/>
            <w:hideMark/>
          </w:tcPr>
          <w:p w:rsidR="00CB7917" w:rsidRPr="00BD2AC0" w:rsidRDefault="00CB7917" w:rsidP="00B75260">
            <w:pPr>
              <w:jc w:val="center"/>
              <w:rPr>
                <w:sz w:val="22"/>
                <w:szCs w:val="22"/>
              </w:rPr>
            </w:pPr>
            <w:r w:rsidRPr="00BD2AC0">
              <w:rPr>
                <w:sz w:val="22"/>
                <w:szCs w:val="22"/>
              </w:rPr>
              <w:t> </w:t>
            </w:r>
          </w:p>
        </w:tc>
        <w:tc>
          <w:tcPr>
            <w:tcW w:w="2092" w:type="dxa"/>
            <w:shd w:val="clear" w:color="auto" w:fill="auto"/>
            <w:hideMark/>
          </w:tcPr>
          <w:p w:rsidR="00CB7917" w:rsidRPr="00BD2AC0" w:rsidRDefault="00CB7917" w:rsidP="00B75260">
            <w:pPr>
              <w:rPr>
                <w:sz w:val="22"/>
                <w:szCs w:val="22"/>
              </w:rPr>
            </w:pPr>
            <w:r w:rsidRPr="00BD2AC0">
              <w:rPr>
                <w:sz w:val="22"/>
                <w:szCs w:val="22"/>
              </w:rPr>
              <w:t> </w:t>
            </w:r>
          </w:p>
        </w:tc>
        <w:tc>
          <w:tcPr>
            <w:tcW w:w="4820" w:type="dxa"/>
            <w:shd w:val="clear" w:color="auto" w:fill="auto"/>
            <w:hideMark/>
          </w:tcPr>
          <w:p w:rsidR="00CB7917" w:rsidRPr="00BD2AC0" w:rsidRDefault="00CB7917" w:rsidP="00B75260">
            <w:pPr>
              <w:jc w:val="both"/>
              <w:rPr>
                <w:sz w:val="22"/>
                <w:szCs w:val="22"/>
              </w:rPr>
            </w:pPr>
            <w:r w:rsidRPr="00BD2AC0">
              <w:rPr>
                <w:sz w:val="22"/>
                <w:szCs w:val="22"/>
              </w:rPr>
              <w:t>Представить анализ графика погашения платежей по реструктурированной задолженности.</w:t>
            </w:r>
          </w:p>
        </w:tc>
      </w:tr>
      <w:tr w:rsidR="00CB7917" w:rsidRPr="00BD2AC0" w:rsidTr="00B75260">
        <w:trPr>
          <w:trHeight w:val="600"/>
        </w:trPr>
        <w:tc>
          <w:tcPr>
            <w:tcW w:w="568" w:type="dxa"/>
            <w:shd w:val="clear" w:color="auto" w:fill="auto"/>
            <w:hideMark/>
          </w:tcPr>
          <w:p w:rsidR="00CB7917" w:rsidRPr="00BD2AC0" w:rsidRDefault="00CB7917" w:rsidP="00B75260">
            <w:pPr>
              <w:rPr>
                <w:sz w:val="22"/>
                <w:szCs w:val="22"/>
              </w:rPr>
            </w:pPr>
            <w:r>
              <w:rPr>
                <w:sz w:val="22"/>
                <w:szCs w:val="22"/>
              </w:rPr>
              <w:t>20</w:t>
            </w:r>
          </w:p>
        </w:tc>
        <w:tc>
          <w:tcPr>
            <w:tcW w:w="2268" w:type="dxa"/>
            <w:shd w:val="clear" w:color="auto" w:fill="auto"/>
            <w:hideMark/>
          </w:tcPr>
          <w:p w:rsidR="00CB7917" w:rsidRPr="00BD2AC0" w:rsidRDefault="00CB7917" w:rsidP="00B75260">
            <w:pPr>
              <w:rPr>
                <w:sz w:val="22"/>
                <w:szCs w:val="22"/>
              </w:rPr>
            </w:pPr>
            <w:r w:rsidRPr="00BD2AC0">
              <w:rPr>
                <w:sz w:val="22"/>
                <w:szCs w:val="22"/>
              </w:rPr>
              <w:t>Предложения по минимизации финансовых рисков</w:t>
            </w:r>
          </w:p>
        </w:tc>
        <w:tc>
          <w:tcPr>
            <w:tcW w:w="601" w:type="dxa"/>
            <w:shd w:val="clear" w:color="auto" w:fill="auto"/>
            <w:vAlign w:val="center"/>
            <w:hideMark/>
          </w:tcPr>
          <w:p w:rsidR="00CB7917" w:rsidRPr="00BD2AC0" w:rsidRDefault="00CB7917" w:rsidP="00B75260">
            <w:pPr>
              <w:jc w:val="center"/>
              <w:rPr>
                <w:sz w:val="22"/>
                <w:szCs w:val="22"/>
              </w:rPr>
            </w:pPr>
            <w:r w:rsidRPr="00BD2AC0">
              <w:rPr>
                <w:sz w:val="22"/>
                <w:szCs w:val="22"/>
              </w:rPr>
              <w:t> </w:t>
            </w:r>
          </w:p>
        </w:tc>
        <w:tc>
          <w:tcPr>
            <w:tcW w:w="2092" w:type="dxa"/>
            <w:shd w:val="clear" w:color="auto" w:fill="auto"/>
            <w:hideMark/>
          </w:tcPr>
          <w:p w:rsidR="00CB7917" w:rsidRPr="00BD2AC0" w:rsidRDefault="00CB7917" w:rsidP="00B75260">
            <w:pPr>
              <w:rPr>
                <w:sz w:val="22"/>
                <w:szCs w:val="22"/>
              </w:rPr>
            </w:pPr>
            <w:r w:rsidRPr="00BD2AC0">
              <w:rPr>
                <w:sz w:val="22"/>
                <w:szCs w:val="22"/>
              </w:rPr>
              <w:t> </w:t>
            </w:r>
          </w:p>
        </w:tc>
        <w:tc>
          <w:tcPr>
            <w:tcW w:w="4820" w:type="dxa"/>
            <w:shd w:val="clear" w:color="auto" w:fill="auto"/>
            <w:hideMark/>
          </w:tcPr>
          <w:p w:rsidR="00CB7917" w:rsidRPr="00BD2AC0" w:rsidRDefault="00CB7917" w:rsidP="00B75260">
            <w:pPr>
              <w:jc w:val="both"/>
              <w:rPr>
                <w:sz w:val="22"/>
                <w:szCs w:val="22"/>
              </w:rPr>
            </w:pPr>
            <w:r w:rsidRPr="00BD2AC0">
              <w:rPr>
                <w:sz w:val="22"/>
                <w:szCs w:val="22"/>
              </w:rPr>
              <w:t>Представить предложения по внешним и внутренним механизмам минимизации финансовых рисков.</w:t>
            </w:r>
          </w:p>
        </w:tc>
      </w:tr>
      <w:tr w:rsidR="00CB7917" w:rsidRPr="00BD2AC0" w:rsidTr="00B75260">
        <w:trPr>
          <w:trHeight w:val="1200"/>
        </w:trPr>
        <w:tc>
          <w:tcPr>
            <w:tcW w:w="568" w:type="dxa"/>
            <w:shd w:val="clear" w:color="auto" w:fill="auto"/>
            <w:hideMark/>
          </w:tcPr>
          <w:p w:rsidR="00CB7917" w:rsidRPr="00BD2AC0" w:rsidRDefault="00CB7917" w:rsidP="00B75260">
            <w:pPr>
              <w:rPr>
                <w:sz w:val="22"/>
                <w:szCs w:val="22"/>
              </w:rPr>
            </w:pPr>
            <w:r>
              <w:rPr>
                <w:sz w:val="22"/>
                <w:szCs w:val="22"/>
              </w:rPr>
              <w:t>21</w:t>
            </w:r>
          </w:p>
        </w:tc>
        <w:tc>
          <w:tcPr>
            <w:tcW w:w="2268" w:type="dxa"/>
            <w:shd w:val="clear" w:color="auto" w:fill="auto"/>
            <w:hideMark/>
          </w:tcPr>
          <w:p w:rsidR="00CB7917" w:rsidRPr="00BD2AC0" w:rsidRDefault="00CB7917" w:rsidP="00B75260">
            <w:pPr>
              <w:rPr>
                <w:sz w:val="22"/>
                <w:szCs w:val="22"/>
              </w:rPr>
            </w:pPr>
            <w:r w:rsidRPr="00BD2AC0">
              <w:rPr>
                <w:sz w:val="22"/>
                <w:szCs w:val="22"/>
              </w:rPr>
              <w:t>Оценить качество ведения бухгалтерского и налогового учета</w:t>
            </w:r>
          </w:p>
        </w:tc>
        <w:tc>
          <w:tcPr>
            <w:tcW w:w="601" w:type="dxa"/>
            <w:shd w:val="clear" w:color="auto" w:fill="auto"/>
            <w:vAlign w:val="center"/>
            <w:hideMark/>
          </w:tcPr>
          <w:p w:rsidR="00CB7917" w:rsidRPr="00BD2AC0" w:rsidRDefault="00CB7917" w:rsidP="00B75260">
            <w:pPr>
              <w:jc w:val="center"/>
              <w:rPr>
                <w:sz w:val="22"/>
                <w:szCs w:val="22"/>
              </w:rPr>
            </w:pPr>
            <w:r w:rsidRPr="00BD2AC0">
              <w:rPr>
                <w:sz w:val="22"/>
                <w:szCs w:val="22"/>
              </w:rPr>
              <w:t> </w:t>
            </w:r>
          </w:p>
        </w:tc>
        <w:tc>
          <w:tcPr>
            <w:tcW w:w="2092" w:type="dxa"/>
            <w:shd w:val="clear" w:color="auto" w:fill="auto"/>
            <w:hideMark/>
          </w:tcPr>
          <w:p w:rsidR="00CB7917" w:rsidRPr="00BD2AC0" w:rsidRDefault="00CB7917" w:rsidP="00B75260">
            <w:pPr>
              <w:rPr>
                <w:sz w:val="22"/>
                <w:szCs w:val="22"/>
              </w:rPr>
            </w:pPr>
            <w:r w:rsidRPr="00BD2AC0">
              <w:rPr>
                <w:sz w:val="22"/>
                <w:szCs w:val="22"/>
              </w:rPr>
              <w:t> </w:t>
            </w:r>
          </w:p>
        </w:tc>
        <w:tc>
          <w:tcPr>
            <w:tcW w:w="4820" w:type="dxa"/>
            <w:shd w:val="clear" w:color="auto" w:fill="auto"/>
            <w:hideMark/>
          </w:tcPr>
          <w:p w:rsidR="00CB7917" w:rsidRDefault="00CB7917" w:rsidP="00B75260">
            <w:pPr>
              <w:jc w:val="both"/>
              <w:rPr>
                <w:rFonts w:ascii="Arial" w:hAnsi="Arial"/>
                <w:b/>
                <w:sz w:val="22"/>
                <w:szCs w:val="22"/>
              </w:rPr>
            </w:pPr>
            <w:r w:rsidRPr="00BD2AC0">
              <w:rPr>
                <w:sz w:val="22"/>
                <w:szCs w:val="22"/>
              </w:rPr>
              <w:t xml:space="preserve">Дать оценку качества ведения бухгалтерского и налогового учета, а также определить причины, вызвавшие некачественное ведение учета. </w:t>
            </w:r>
            <w:proofErr w:type="gramStart"/>
            <w:r w:rsidRPr="00BD2AC0">
              <w:rPr>
                <w:sz w:val="22"/>
                <w:szCs w:val="22"/>
              </w:rPr>
              <w:t>Про</w:t>
            </w:r>
            <w:r>
              <w:rPr>
                <w:sz w:val="22"/>
                <w:szCs w:val="22"/>
              </w:rPr>
              <w:t>-</w:t>
            </w:r>
            <w:r w:rsidRPr="00BD2AC0">
              <w:rPr>
                <w:sz w:val="22"/>
                <w:szCs w:val="22"/>
              </w:rPr>
              <w:t>верить</w:t>
            </w:r>
            <w:proofErr w:type="gramEnd"/>
            <w:r w:rsidRPr="00BD2AC0">
              <w:rPr>
                <w:sz w:val="22"/>
                <w:szCs w:val="22"/>
              </w:rPr>
              <w:t xml:space="preserve"> следование действующим нормам </w:t>
            </w:r>
            <w:proofErr w:type="spellStart"/>
            <w:r w:rsidRPr="00BD2AC0">
              <w:rPr>
                <w:sz w:val="22"/>
                <w:szCs w:val="22"/>
              </w:rPr>
              <w:t>законо</w:t>
            </w:r>
            <w:r>
              <w:rPr>
                <w:sz w:val="22"/>
                <w:szCs w:val="22"/>
              </w:rPr>
              <w:t>-</w:t>
            </w:r>
            <w:r w:rsidRPr="00BD2AC0">
              <w:rPr>
                <w:sz w:val="22"/>
                <w:szCs w:val="22"/>
              </w:rPr>
              <w:t>дательства</w:t>
            </w:r>
            <w:proofErr w:type="spellEnd"/>
            <w:r w:rsidRPr="00BD2AC0">
              <w:rPr>
                <w:sz w:val="22"/>
                <w:szCs w:val="22"/>
              </w:rPr>
              <w:t xml:space="preserve"> по бухгалтерскому и налоговому учету.</w:t>
            </w:r>
          </w:p>
        </w:tc>
      </w:tr>
      <w:tr w:rsidR="00CB7917" w:rsidRPr="00BD2AC0" w:rsidTr="00B75260">
        <w:trPr>
          <w:trHeight w:val="675"/>
        </w:trPr>
        <w:tc>
          <w:tcPr>
            <w:tcW w:w="568" w:type="dxa"/>
            <w:shd w:val="clear" w:color="auto" w:fill="auto"/>
            <w:hideMark/>
          </w:tcPr>
          <w:p w:rsidR="00CB7917" w:rsidRPr="00BD2AC0" w:rsidRDefault="00CB7917" w:rsidP="00B75260">
            <w:pPr>
              <w:rPr>
                <w:sz w:val="22"/>
                <w:szCs w:val="22"/>
              </w:rPr>
            </w:pPr>
            <w:r>
              <w:rPr>
                <w:sz w:val="22"/>
                <w:szCs w:val="22"/>
              </w:rPr>
              <w:t>22</w:t>
            </w:r>
          </w:p>
        </w:tc>
        <w:tc>
          <w:tcPr>
            <w:tcW w:w="2268" w:type="dxa"/>
            <w:shd w:val="clear" w:color="auto" w:fill="auto"/>
            <w:hideMark/>
          </w:tcPr>
          <w:p w:rsidR="00CB7917" w:rsidRPr="00BD2AC0" w:rsidRDefault="00CB7917" w:rsidP="00B75260">
            <w:pPr>
              <w:rPr>
                <w:sz w:val="22"/>
                <w:szCs w:val="22"/>
              </w:rPr>
            </w:pPr>
            <w:r w:rsidRPr="00BD2AC0">
              <w:rPr>
                <w:sz w:val="22"/>
                <w:szCs w:val="22"/>
              </w:rPr>
              <w:t>Анализ предъявленных обществу исков</w:t>
            </w:r>
            <w:r>
              <w:rPr>
                <w:sz w:val="22"/>
                <w:szCs w:val="22"/>
              </w:rPr>
              <w:t>, условных фактов хозяйственной деятельности</w:t>
            </w:r>
          </w:p>
        </w:tc>
        <w:tc>
          <w:tcPr>
            <w:tcW w:w="601" w:type="dxa"/>
            <w:shd w:val="clear" w:color="auto" w:fill="auto"/>
            <w:vAlign w:val="center"/>
            <w:hideMark/>
          </w:tcPr>
          <w:p w:rsidR="00CB7917" w:rsidRPr="00BD2AC0" w:rsidRDefault="00CB7917" w:rsidP="00B75260">
            <w:pPr>
              <w:jc w:val="center"/>
              <w:rPr>
                <w:sz w:val="22"/>
                <w:szCs w:val="22"/>
              </w:rPr>
            </w:pPr>
            <w:r w:rsidRPr="00BD2AC0">
              <w:rPr>
                <w:sz w:val="22"/>
                <w:szCs w:val="22"/>
              </w:rPr>
              <w:t> </w:t>
            </w:r>
          </w:p>
        </w:tc>
        <w:tc>
          <w:tcPr>
            <w:tcW w:w="2092" w:type="dxa"/>
            <w:shd w:val="clear" w:color="auto" w:fill="auto"/>
            <w:hideMark/>
          </w:tcPr>
          <w:p w:rsidR="00CB7917" w:rsidRPr="00BD2AC0" w:rsidRDefault="00CB7917" w:rsidP="00B75260">
            <w:pPr>
              <w:rPr>
                <w:sz w:val="22"/>
                <w:szCs w:val="22"/>
              </w:rPr>
            </w:pPr>
            <w:r w:rsidRPr="00BD2AC0">
              <w:rPr>
                <w:sz w:val="22"/>
                <w:szCs w:val="22"/>
              </w:rPr>
              <w:t> </w:t>
            </w:r>
          </w:p>
        </w:tc>
        <w:tc>
          <w:tcPr>
            <w:tcW w:w="4820" w:type="dxa"/>
            <w:shd w:val="clear" w:color="auto" w:fill="auto"/>
            <w:hideMark/>
          </w:tcPr>
          <w:p w:rsidR="00CB7917" w:rsidRDefault="00CB7917" w:rsidP="00B75260">
            <w:pPr>
              <w:rPr>
                <w:sz w:val="22"/>
                <w:szCs w:val="22"/>
              </w:rPr>
            </w:pPr>
            <w:r>
              <w:rPr>
                <w:sz w:val="22"/>
                <w:szCs w:val="22"/>
              </w:rPr>
              <w:t>а) п</w:t>
            </w:r>
            <w:r w:rsidRPr="00BD2AC0">
              <w:rPr>
                <w:sz w:val="22"/>
                <w:szCs w:val="22"/>
              </w:rPr>
              <w:t xml:space="preserve">ровести анализ предъявленных исков, </w:t>
            </w:r>
            <w:proofErr w:type="spellStart"/>
            <w:proofErr w:type="gramStart"/>
            <w:r w:rsidRPr="00BD2AC0">
              <w:rPr>
                <w:sz w:val="22"/>
                <w:szCs w:val="22"/>
              </w:rPr>
              <w:t>опре</w:t>
            </w:r>
            <w:r>
              <w:rPr>
                <w:sz w:val="22"/>
                <w:szCs w:val="22"/>
              </w:rPr>
              <w:t>-</w:t>
            </w:r>
            <w:r w:rsidRPr="00BD2AC0">
              <w:rPr>
                <w:sz w:val="22"/>
                <w:szCs w:val="22"/>
              </w:rPr>
              <w:t>делить</w:t>
            </w:r>
            <w:proofErr w:type="spellEnd"/>
            <w:proofErr w:type="gramEnd"/>
            <w:r w:rsidRPr="00BD2AC0">
              <w:rPr>
                <w:sz w:val="22"/>
                <w:szCs w:val="22"/>
              </w:rPr>
              <w:t xml:space="preserve"> их существенность и влияние на </w:t>
            </w:r>
            <w:proofErr w:type="spellStart"/>
            <w:r w:rsidRPr="00BD2AC0">
              <w:rPr>
                <w:sz w:val="22"/>
                <w:szCs w:val="22"/>
              </w:rPr>
              <w:t>финан</w:t>
            </w:r>
            <w:r>
              <w:rPr>
                <w:sz w:val="22"/>
                <w:szCs w:val="22"/>
              </w:rPr>
              <w:t>-</w:t>
            </w:r>
            <w:r w:rsidRPr="00BD2AC0">
              <w:rPr>
                <w:sz w:val="22"/>
                <w:szCs w:val="22"/>
              </w:rPr>
              <w:t>совое</w:t>
            </w:r>
            <w:proofErr w:type="spellEnd"/>
            <w:r w:rsidRPr="00BD2AC0">
              <w:rPr>
                <w:sz w:val="22"/>
                <w:szCs w:val="22"/>
              </w:rPr>
              <w:t xml:space="preserve"> и общественное положение </w:t>
            </w:r>
            <w:r>
              <w:rPr>
                <w:sz w:val="22"/>
                <w:szCs w:val="22"/>
              </w:rPr>
              <w:t>Компании;</w:t>
            </w:r>
          </w:p>
          <w:p w:rsidR="00CB7917" w:rsidRDefault="00CB7917" w:rsidP="00B75260">
            <w:pPr>
              <w:rPr>
                <w:sz w:val="22"/>
                <w:szCs w:val="22"/>
              </w:rPr>
            </w:pPr>
            <w:r>
              <w:rPr>
                <w:sz w:val="22"/>
                <w:szCs w:val="22"/>
              </w:rPr>
              <w:t xml:space="preserve">б) проанализировать выданные обеспечения, поручительства и гарантии, проверить полноту признания обязательств, в случае </w:t>
            </w:r>
            <w:proofErr w:type="spellStart"/>
            <w:proofErr w:type="gramStart"/>
            <w:r>
              <w:rPr>
                <w:sz w:val="22"/>
                <w:szCs w:val="22"/>
              </w:rPr>
              <w:t>неплатежеспо-собности</w:t>
            </w:r>
            <w:proofErr w:type="spellEnd"/>
            <w:proofErr w:type="gramEnd"/>
            <w:r>
              <w:rPr>
                <w:sz w:val="22"/>
                <w:szCs w:val="22"/>
              </w:rPr>
              <w:t xml:space="preserve"> компании, по обязательствам которой выданы обеспечения;</w:t>
            </w:r>
          </w:p>
          <w:p w:rsidR="00CB7917" w:rsidRPr="00943B9F" w:rsidRDefault="00CB7917" w:rsidP="00B75260">
            <w:pPr>
              <w:rPr>
                <w:sz w:val="22"/>
                <w:szCs w:val="22"/>
              </w:rPr>
            </w:pPr>
            <w:r>
              <w:rPr>
                <w:sz w:val="22"/>
                <w:szCs w:val="22"/>
              </w:rPr>
              <w:t>в) проверить наличие, полноту раскрытия и/или признания обязательств по прочим условным фактам хозяйственной деятельности</w:t>
            </w:r>
            <w:r w:rsidRPr="00BD2AC0">
              <w:rPr>
                <w:sz w:val="22"/>
                <w:szCs w:val="22"/>
              </w:rPr>
              <w:t>.</w:t>
            </w:r>
          </w:p>
        </w:tc>
      </w:tr>
      <w:tr w:rsidR="00CB7917" w:rsidRPr="00BD2AC0" w:rsidTr="00B75260">
        <w:trPr>
          <w:trHeight w:val="2400"/>
        </w:trPr>
        <w:tc>
          <w:tcPr>
            <w:tcW w:w="568" w:type="dxa"/>
            <w:shd w:val="clear" w:color="auto" w:fill="auto"/>
            <w:hideMark/>
          </w:tcPr>
          <w:p w:rsidR="00CB7917" w:rsidRPr="00BD2AC0" w:rsidRDefault="00CB7917" w:rsidP="00B75260">
            <w:pPr>
              <w:rPr>
                <w:sz w:val="22"/>
                <w:szCs w:val="22"/>
              </w:rPr>
            </w:pPr>
            <w:r>
              <w:rPr>
                <w:sz w:val="22"/>
                <w:szCs w:val="22"/>
              </w:rPr>
              <w:t>23</w:t>
            </w:r>
          </w:p>
        </w:tc>
        <w:tc>
          <w:tcPr>
            <w:tcW w:w="2268" w:type="dxa"/>
            <w:shd w:val="clear" w:color="auto" w:fill="auto"/>
            <w:hideMark/>
          </w:tcPr>
          <w:p w:rsidR="00CB7917" w:rsidRPr="00BD2AC0" w:rsidRDefault="00CB7917" w:rsidP="00B75260">
            <w:pPr>
              <w:rPr>
                <w:sz w:val="22"/>
                <w:szCs w:val="22"/>
              </w:rPr>
            </w:pPr>
            <w:r>
              <w:rPr>
                <w:sz w:val="22"/>
                <w:szCs w:val="22"/>
              </w:rPr>
              <w:t>Анализ соблюдения принципа непрерывности деятельности и а</w:t>
            </w:r>
            <w:r w:rsidRPr="00BD2AC0">
              <w:rPr>
                <w:sz w:val="22"/>
                <w:szCs w:val="22"/>
              </w:rPr>
              <w:t>нализ финансовой устойчивости</w:t>
            </w:r>
          </w:p>
        </w:tc>
        <w:tc>
          <w:tcPr>
            <w:tcW w:w="601" w:type="dxa"/>
            <w:shd w:val="clear" w:color="auto" w:fill="auto"/>
            <w:vAlign w:val="center"/>
            <w:hideMark/>
          </w:tcPr>
          <w:p w:rsidR="00CB7917" w:rsidRDefault="00CB7917" w:rsidP="00B75260">
            <w:pPr>
              <w:jc w:val="center"/>
              <w:rPr>
                <w:sz w:val="22"/>
                <w:szCs w:val="22"/>
              </w:rPr>
            </w:pPr>
            <w:r w:rsidRPr="00BD2AC0">
              <w:rPr>
                <w:sz w:val="22"/>
                <w:szCs w:val="22"/>
              </w:rPr>
              <w:t> </w:t>
            </w:r>
          </w:p>
          <w:p w:rsidR="00CB7917" w:rsidRDefault="00CB7917" w:rsidP="00B75260">
            <w:pPr>
              <w:jc w:val="center"/>
              <w:rPr>
                <w:sz w:val="22"/>
                <w:szCs w:val="22"/>
              </w:rPr>
            </w:pPr>
          </w:p>
          <w:p w:rsidR="00CB7917" w:rsidRDefault="00CB7917" w:rsidP="00B75260">
            <w:pPr>
              <w:jc w:val="center"/>
              <w:rPr>
                <w:sz w:val="22"/>
                <w:szCs w:val="22"/>
              </w:rPr>
            </w:pPr>
          </w:p>
          <w:p w:rsidR="00CB7917" w:rsidRDefault="00CB7917" w:rsidP="00B75260">
            <w:pPr>
              <w:jc w:val="center"/>
              <w:rPr>
                <w:sz w:val="22"/>
                <w:szCs w:val="22"/>
              </w:rPr>
            </w:pPr>
          </w:p>
          <w:p w:rsidR="00CB7917" w:rsidRDefault="00CB7917" w:rsidP="00B75260">
            <w:pPr>
              <w:jc w:val="center"/>
              <w:rPr>
                <w:sz w:val="22"/>
                <w:szCs w:val="22"/>
              </w:rPr>
            </w:pPr>
          </w:p>
          <w:p w:rsidR="00CB7917" w:rsidRDefault="00CB7917" w:rsidP="00B75260">
            <w:pPr>
              <w:jc w:val="center"/>
              <w:rPr>
                <w:sz w:val="22"/>
                <w:szCs w:val="22"/>
              </w:rPr>
            </w:pPr>
          </w:p>
          <w:p w:rsidR="00CB7917" w:rsidRDefault="00CB7917" w:rsidP="00B75260">
            <w:pPr>
              <w:jc w:val="center"/>
              <w:rPr>
                <w:sz w:val="22"/>
                <w:szCs w:val="22"/>
              </w:rPr>
            </w:pPr>
          </w:p>
          <w:p w:rsidR="00CB7917" w:rsidRDefault="00CB7917" w:rsidP="00B75260">
            <w:pPr>
              <w:jc w:val="center"/>
              <w:rPr>
                <w:sz w:val="22"/>
                <w:szCs w:val="22"/>
              </w:rPr>
            </w:pPr>
          </w:p>
          <w:p w:rsidR="00CB7917" w:rsidRDefault="00CB7917" w:rsidP="00B75260">
            <w:pPr>
              <w:jc w:val="center"/>
              <w:rPr>
                <w:sz w:val="22"/>
                <w:szCs w:val="22"/>
              </w:rPr>
            </w:pPr>
          </w:p>
          <w:p w:rsidR="00CB7917" w:rsidRDefault="00CB7917" w:rsidP="00B75260">
            <w:pPr>
              <w:jc w:val="center"/>
              <w:rPr>
                <w:sz w:val="22"/>
                <w:szCs w:val="22"/>
              </w:rPr>
            </w:pPr>
          </w:p>
          <w:p w:rsidR="00CB7917" w:rsidRPr="00BD2AC0" w:rsidRDefault="00CB7917" w:rsidP="00B75260">
            <w:pPr>
              <w:jc w:val="center"/>
              <w:rPr>
                <w:sz w:val="22"/>
                <w:szCs w:val="22"/>
              </w:rPr>
            </w:pPr>
          </w:p>
        </w:tc>
        <w:tc>
          <w:tcPr>
            <w:tcW w:w="2092" w:type="dxa"/>
            <w:shd w:val="clear" w:color="auto" w:fill="auto"/>
            <w:hideMark/>
          </w:tcPr>
          <w:p w:rsidR="00CB7917" w:rsidRPr="00BD2AC0" w:rsidRDefault="00CB7917" w:rsidP="00B75260">
            <w:pPr>
              <w:rPr>
                <w:sz w:val="22"/>
                <w:szCs w:val="22"/>
              </w:rPr>
            </w:pPr>
            <w:r w:rsidRPr="00BD2AC0">
              <w:rPr>
                <w:sz w:val="22"/>
                <w:szCs w:val="22"/>
              </w:rPr>
              <w:t> </w:t>
            </w:r>
          </w:p>
        </w:tc>
        <w:tc>
          <w:tcPr>
            <w:tcW w:w="4820" w:type="dxa"/>
            <w:shd w:val="clear" w:color="auto" w:fill="auto"/>
            <w:hideMark/>
          </w:tcPr>
          <w:p w:rsidR="00CB7917" w:rsidRDefault="00CB7917" w:rsidP="00B75260">
            <w:pPr>
              <w:rPr>
                <w:sz w:val="22"/>
                <w:szCs w:val="22"/>
              </w:rPr>
            </w:pPr>
            <w:r>
              <w:rPr>
                <w:sz w:val="22"/>
                <w:szCs w:val="22"/>
              </w:rPr>
              <w:t>Оценить правомерность применения принципа непрерывности деятельности как основы подготовки отчетности.</w:t>
            </w:r>
          </w:p>
          <w:p w:rsidR="00CB7917" w:rsidRPr="00BD2AC0" w:rsidRDefault="00CB7917" w:rsidP="00B75260">
            <w:pPr>
              <w:rPr>
                <w:sz w:val="22"/>
                <w:szCs w:val="22"/>
              </w:rPr>
            </w:pPr>
            <w:r w:rsidRPr="00BD2AC0">
              <w:rPr>
                <w:sz w:val="22"/>
                <w:szCs w:val="22"/>
              </w:rPr>
              <w:t xml:space="preserve">Дать характеристику финансовой устойчивости </w:t>
            </w:r>
            <w:r>
              <w:rPr>
                <w:sz w:val="22"/>
                <w:szCs w:val="22"/>
              </w:rPr>
              <w:t>проверяемой Компании</w:t>
            </w:r>
            <w:r w:rsidRPr="00BD2AC0">
              <w:rPr>
                <w:sz w:val="22"/>
                <w:szCs w:val="22"/>
              </w:rPr>
              <w:t>:</w:t>
            </w:r>
            <w:r w:rsidRPr="00BD2AC0">
              <w:rPr>
                <w:sz w:val="22"/>
                <w:szCs w:val="22"/>
              </w:rPr>
              <w:br/>
              <w:t>- состав и размещение активов;</w:t>
            </w:r>
            <w:r w:rsidRPr="00BD2AC0">
              <w:rPr>
                <w:sz w:val="22"/>
                <w:szCs w:val="22"/>
              </w:rPr>
              <w:br/>
              <w:t>- динамик</w:t>
            </w:r>
            <w:r>
              <w:rPr>
                <w:sz w:val="22"/>
                <w:szCs w:val="22"/>
              </w:rPr>
              <w:t>а</w:t>
            </w:r>
            <w:r w:rsidRPr="00BD2AC0">
              <w:rPr>
                <w:sz w:val="22"/>
                <w:szCs w:val="22"/>
              </w:rPr>
              <w:t xml:space="preserve"> и структур</w:t>
            </w:r>
            <w:r>
              <w:rPr>
                <w:sz w:val="22"/>
                <w:szCs w:val="22"/>
              </w:rPr>
              <w:t>а</w:t>
            </w:r>
            <w:r w:rsidRPr="00BD2AC0">
              <w:rPr>
                <w:sz w:val="22"/>
                <w:szCs w:val="22"/>
              </w:rPr>
              <w:t xml:space="preserve"> финансовых источников;</w:t>
            </w:r>
            <w:r w:rsidRPr="00BD2AC0">
              <w:rPr>
                <w:sz w:val="22"/>
                <w:szCs w:val="22"/>
              </w:rPr>
              <w:br/>
              <w:t>- наличие собственных оборотных средств;</w:t>
            </w:r>
            <w:r w:rsidRPr="00BD2AC0">
              <w:rPr>
                <w:sz w:val="22"/>
                <w:szCs w:val="22"/>
              </w:rPr>
              <w:br/>
              <w:t>- кредиторская задолженность;</w:t>
            </w:r>
            <w:r w:rsidRPr="00BD2AC0">
              <w:rPr>
                <w:sz w:val="22"/>
                <w:szCs w:val="22"/>
              </w:rPr>
              <w:br/>
              <w:t>- наличие и структура оборотных средств;</w:t>
            </w:r>
            <w:r w:rsidRPr="00BD2AC0">
              <w:rPr>
                <w:sz w:val="22"/>
                <w:szCs w:val="22"/>
              </w:rPr>
              <w:br/>
              <w:t>- дебиторская задолженность;</w:t>
            </w:r>
            <w:r w:rsidRPr="00BD2AC0">
              <w:rPr>
                <w:sz w:val="22"/>
                <w:szCs w:val="22"/>
              </w:rPr>
              <w:br/>
              <w:t>- платежеспособность.</w:t>
            </w:r>
          </w:p>
        </w:tc>
      </w:tr>
      <w:tr w:rsidR="00CB7917" w:rsidRPr="00BD2AC0" w:rsidTr="00B75260">
        <w:trPr>
          <w:trHeight w:val="925"/>
        </w:trPr>
        <w:tc>
          <w:tcPr>
            <w:tcW w:w="568" w:type="dxa"/>
            <w:shd w:val="clear" w:color="auto" w:fill="auto"/>
            <w:hideMark/>
          </w:tcPr>
          <w:p w:rsidR="00CB7917" w:rsidRPr="00AA6F2A" w:rsidRDefault="00CB7917" w:rsidP="00B75260">
            <w:pPr>
              <w:rPr>
                <w:sz w:val="22"/>
                <w:szCs w:val="22"/>
              </w:rPr>
            </w:pPr>
            <w:r>
              <w:rPr>
                <w:sz w:val="22"/>
                <w:szCs w:val="22"/>
              </w:rPr>
              <w:t>24</w:t>
            </w:r>
          </w:p>
        </w:tc>
        <w:tc>
          <w:tcPr>
            <w:tcW w:w="2268" w:type="dxa"/>
            <w:shd w:val="clear" w:color="auto" w:fill="auto"/>
            <w:hideMark/>
          </w:tcPr>
          <w:p w:rsidR="00CB7917" w:rsidRPr="00E964AA" w:rsidRDefault="00CB7917" w:rsidP="00B75260">
            <w:pPr>
              <w:rPr>
                <w:sz w:val="22"/>
                <w:szCs w:val="22"/>
              </w:rPr>
            </w:pPr>
            <w:r>
              <w:rPr>
                <w:sz w:val="22"/>
                <w:szCs w:val="22"/>
              </w:rPr>
              <w:t>Анализ и оценка системы внутреннего контроля</w:t>
            </w:r>
          </w:p>
        </w:tc>
        <w:tc>
          <w:tcPr>
            <w:tcW w:w="601" w:type="dxa"/>
            <w:shd w:val="clear" w:color="auto" w:fill="auto"/>
            <w:vAlign w:val="center"/>
            <w:hideMark/>
          </w:tcPr>
          <w:p w:rsidR="00CB7917" w:rsidRPr="00BD2AC0" w:rsidRDefault="00CB7917" w:rsidP="00B75260">
            <w:pPr>
              <w:jc w:val="center"/>
              <w:rPr>
                <w:sz w:val="22"/>
                <w:szCs w:val="22"/>
              </w:rPr>
            </w:pPr>
          </w:p>
        </w:tc>
        <w:tc>
          <w:tcPr>
            <w:tcW w:w="2092" w:type="dxa"/>
            <w:shd w:val="clear" w:color="auto" w:fill="auto"/>
            <w:hideMark/>
          </w:tcPr>
          <w:p w:rsidR="00CB7917" w:rsidRPr="00BD2AC0" w:rsidRDefault="00CB7917" w:rsidP="00B75260">
            <w:pPr>
              <w:rPr>
                <w:sz w:val="22"/>
                <w:szCs w:val="22"/>
              </w:rPr>
            </w:pPr>
          </w:p>
        </w:tc>
        <w:tc>
          <w:tcPr>
            <w:tcW w:w="4820" w:type="dxa"/>
            <w:shd w:val="clear" w:color="auto" w:fill="auto"/>
            <w:hideMark/>
          </w:tcPr>
          <w:p w:rsidR="00CB7917" w:rsidRPr="00BD2AC0" w:rsidRDefault="00CB7917" w:rsidP="00B75260">
            <w:pPr>
              <w:rPr>
                <w:sz w:val="22"/>
                <w:szCs w:val="22"/>
              </w:rPr>
            </w:pPr>
            <w:r w:rsidRPr="00BD2AC0">
              <w:rPr>
                <w:sz w:val="22"/>
                <w:szCs w:val="22"/>
              </w:rPr>
              <w:t xml:space="preserve">Провести анализ </w:t>
            </w:r>
            <w:r>
              <w:rPr>
                <w:sz w:val="22"/>
                <w:szCs w:val="22"/>
              </w:rPr>
              <w:t>и д</w:t>
            </w:r>
            <w:r w:rsidRPr="00BD2AC0">
              <w:rPr>
                <w:sz w:val="22"/>
                <w:szCs w:val="22"/>
              </w:rPr>
              <w:t>ать оценку качества</w:t>
            </w:r>
            <w:r>
              <w:rPr>
                <w:sz w:val="22"/>
                <w:szCs w:val="22"/>
              </w:rPr>
              <w:t xml:space="preserve"> и полноты</w:t>
            </w:r>
            <w:r w:rsidRPr="00BD2AC0">
              <w:rPr>
                <w:sz w:val="22"/>
                <w:szCs w:val="22"/>
              </w:rPr>
              <w:t xml:space="preserve"> </w:t>
            </w:r>
            <w:r>
              <w:rPr>
                <w:sz w:val="22"/>
                <w:szCs w:val="22"/>
              </w:rPr>
              <w:t xml:space="preserve">системы внутреннего контроля проверяемой Компании. Описать </w:t>
            </w:r>
            <w:r w:rsidRPr="00E96C3E">
              <w:rPr>
                <w:sz w:val="22"/>
                <w:szCs w:val="22"/>
              </w:rPr>
              <w:t>недостатки функционирования системы внутреннего контроля</w:t>
            </w:r>
            <w:r>
              <w:rPr>
                <w:sz w:val="22"/>
                <w:szCs w:val="22"/>
              </w:rPr>
              <w:t xml:space="preserve"> проверяемой Компании и дать рекомендации по ее усовершенствованию</w:t>
            </w:r>
            <w:r w:rsidRPr="00BD2AC0">
              <w:rPr>
                <w:sz w:val="22"/>
                <w:szCs w:val="22"/>
              </w:rPr>
              <w:t>.</w:t>
            </w:r>
          </w:p>
        </w:tc>
      </w:tr>
      <w:tr w:rsidR="00CB7917" w:rsidRPr="00BD2AC0" w:rsidTr="00B75260">
        <w:trPr>
          <w:trHeight w:val="925"/>
        </w:trPr>
        <w:tc>
          <w:tcPr>
            <w:tcW w:w="568" w:type="dxa"/>
            <w:shd w:val="clear" w:color="auto" w:fill="auto"/>
            <w:hideMark/>
          </w:tcPr>
          <w:p w:rsidR="00CB7917" w:rsidRDefault="00CB7917" w:rsidP="00B75260">
            <w:pPr>
              <w:rPr>
                <w:sz w:val="22"/>
                <w:szCs w:val="22"/>
              </w:rPr>
            </w:pPr>
            <w:r>
              <w:rPr>
                <w:sz w:val="22"/>
                <w:szCs w:val="22"/>
              </w:rPr>
              <w:t>25</w:t>
            </w:r>
          </w:p>
        </w:tc>
        <w:tc>
          <w:tcPr>
            <w:tcW w:w="2268" w:type="dxa"/>
            <w:shd w:val="clear" w:color="auto" w:fill="auto"/>
            <w:hideMark/>
          </w:tcPr>
          <w:p w:rsidR="00CB7917" w:rsidRPr="00993358" w:rsidRDefault="00CB7917" w:rsidP="00B75260">
            <w:pPr>
              <w:rPr>
                <w:sz w:val="22"/>
                <w:szCs w:val="22"/>
              </w:rPr>
            </w:pPr>
            <w:r w:rsidRPr="00993358">
              <w:rPr>
                <w:sz w:val="22"/>
                <w:szCs w:val="22"/>
              </w:rPr>
              <w:t xml:space="preserve">Проверка </w:t>
            </w:r>
            <w:proofErr w:type="spellStart"/>
            <w:proofErr w:type="gramStart"/>
            <w:r w:rsidRPr="00993358">
              <w:rPr>
                <w:sz w:val="22"/>
                <w:szCs w:val="22"/>
              </w:rPr>
              <w:t>выполне</w:t>
            </w:r>
            <w:r>
              <w:rPr>
                <w:sz w:val="22"/>
                <w:szCs w:val="22"/>
              </w:rPr>
              <w:t>-</w:t>
            </w:r>
            <w:r w:rsidRPr="00993358">
              <w:rPr>
                <w:sz w:val="22"/>
                <w:szCs w:val="22"/>
              </w:rPr>
              <w:t>ния</w:t>
            </w:r>
            <w:proofErr w:type="spellEnd"/>
            <w:proofErr w:type="gramEnd"/>
            <w:r w:rsidRPr="00993358">
              <w:rPr>
                <w:sz w:val="22"/>
                <w:szCs w:val="22"/>
              </w:rPr>
              <w:t xml:space="preserve"> рекомендаций по аудиту за </w:t>
            </w:r>
            <w:proofErr w:type="spellStart"/>
            <w:r w:rsidRPr="00993358">
              <w:rPr>
                <w:sz w:val="22"/>
                <w:szCs w:val="22"/>
              </w:rPr>
              <w:t>предшест</w:t>
            </w:r>
            <w:r>
              <w:rPr>
                <w:sz w:val="22"/>
                <w:szCs w:val="22"/>
              </w:rPr>
              <w:t>-</w:t>
            </w:r>
            <w:r w:rsidRPr="00993358">
              <w:rPr>
                <w:sz w:val="22"/>
                <w:szCs w:val="22"/>
              </w:rPr>
              <w:t>вующий</w:t>
            </w:r>
            <w:proofErr w:type="spellEnd"/>
            <w:r w:rsidRPr="00993358">
              <w:rPr>
                <w:sz w:val="22"/>
                <w:szCs w:val="22"/>
              </w:rPr>
              <w:t xml:space="preserve"> отчетный период</w:t>
            </w:r>
          </w:p>
        </w:tc>
        <w:tc>
          <w:tcPr>
            <w:tcW w:w="601" w:type="dxa"/>
            <w:shd w:val="clear" w:color="auto" w:fill="auto"/>
            <w:vAlign w:val="center"/>
            <w:hideMark/>
          </w:tcPr>
          <w:p w:rsidR="00CB7917" w:rsidRPr="00BD2AC0" w:rsidRDefault="00CB7917" w:rsidP="00B75260">
            <w:pPr>
              <w:jc w:val="center"/>
              <w:rPr>
                <w:sz w:val="22"/>
                <w:szCs w:val="22"/>
              </w:rPr>
            </w:pPr>
          </w:p>
        </w:tc>
        <w:tc>
          <w:tcPr>
            <w:tcW w:w="2092" w:type="dxa"/>
            <w:shd w:val="clear" w:color="auto" w:fill="auto"/>
            <w:hideMark/>
          </w:tcPr>
          <w:p w:rsidR="00CB7917" w:rsidRPr="00BD2AC0" w:rsidRDefault="00CB7917" w:rsidP="00B75260">
            <w:pPr>
              <w:rPr>
                <w:sz w:val="22"/>
                <w:szCs w:val="22"/>
              </w:rPr>
            </w:pPr>
          </w:p>
        </w:tc>
        <w:tc>
          <w:tcPr>
            <w:tcW w:w="4820" w:type="dxa"/>
            <w:shd w:val="clear" w:color="auto" w:fill="auto"/>
            <w:hideMark/>
          </w:tcPr>
          <w:p w:rsidR="00CB7917" w:rsidRPr="00BD2AC0" w:rsidRDefault="00CB7917" w:rsidP="00B75260">
            <w:pPr>
              <w:rPr>
                <w:sz w:val="22"/>
                <w:szCs w:val="22"/>
              </w:rPr>
            </w:pPr>
            <w:r w:rsidRPr="00993358">
              <w:rPr>
                <w:sz w:val="22"/>
                <w:szCs w:val="22"/>
              </w:rPr>
              <w:t>Провер</w:t>
            </w:r>
            <w:r>
              <w:rPr>
                <w:sz w:val="22"/>
                <w:szCs w:val="22"/>
              </w:rPr>
              <w:t>ить</w:t>
            </w:r>
            <w:r w:rsidRPr="00993358">
              <w:rPr>
                <w:sz w:val="22"/>
                <w:szCs w:val="22"/>
              </w:rPr>
              <w:t xml:space="preserve"> выполнени</w:t>
            </w:r>
            <w:r>
              <w:rPr>
                <w:sz w:val="22"/>
                <w:szCs w:val="22"/>
              </w:rPr>
              <w:t>е</w:t>
            </w:r>
            <w:r w:rsidRPr="00993358">
              <w:rPr>
                <w:sz w:val="22"/>
                <w:szCs w:val="22"/>
              </w:rPr>
              <w:t xml:space="preserve"> рекомендаций по аудиту за предшествующий отчетный период</w:t>
            </w:r>
            <w:r>
              <w:rPr>
                <w:sz w:val="22"/>
                <w:szCs w:val="22"/>
              </w:rPr>
              <w:t>.</w:t>
            </w:r>
          </w:p>
        </w:tc>
      </w:tr>
      <w:tr w:rsidR="00CB7917" w:rsidRPr="00BD2AC0" w:rsidTr="00B75260">
        <w:trPr>
          <w:trHeight w:val="925"/>
        </w:trPr>
        <w:tc>
          <w:tcPr>
            <w:tcW w:w="568" w:type="dxa"/>
            <w:shd w:val="clear" w:color="auto" w:fill="auto"/>
            <w:hideMark/>
          </w:tcPr>
          <w:p w:rsidR="00CB7917" w:rsidRDefault="00CB7917" w:rsidP="00B75260">
            <w:pPr>
              <w:rPr>
                <w:sz w:val="22"/>
                <w:szCs w:val="22"/>
              </w:rPr>
            </w:pPr>
            <w:r>
              <w:rPr>
                <w:sz w:val="22"/>
                <w:szCs w:val="22"/>
              </w:rPr>
              <w:lastRenderedPageBreak/>
              <w:t>26</w:t>
            </w:r>
          </w:p>
        </w:tc>
        <w:tc>
          <w:tcPr>
            <w:tcW w:w="2268" w:type="dxa"/>
            <w:shd w:val="clear" w:color="auto" w:fill="auto"/>
            <w:hideMark/>
          </w:tcPr>
          <w:p w:rsidR="00CB7917" w:rsidRPr="00993358" w:rsidRDefault="00CB7917" w:rsidP="00B75260">
            <w:pPr>
              <w:rPr>
                <w:sz w:val="22"/>
                <w:szCs w:val="22"/>
              </w:rPr>
            </w:pPr>
            <w:r>
              <w:rPr>
                <w:sz w:val="22"/>
                <w:szCs w:val="22"/>
              </w:rPr>
              <w:t>Аудит событий после отчетной даты</w:t>
            </w:r>
          </w:p>
        </w:tc>
        <w:tc>
          <w:tcPr>
            <w:tcW w:w="601" w:type="dxa"/>
            <w:shd w:val="clear" w:color="auto" w:fill="auto"/>
            <w:vAlign w:val="center"/>
            <w:hideMark/>
          </w:tcPr>
          <w:p w:rsidR="00CB7917" w:rsidRPr="00BD2AC0" w:rsidRDefault="00CB7917" w:rsidP="00B75260">
            <w:pPr>
              <w:jc w:val="center"/>
              <w:rPr>
                <w:sz w:val="22"/>
                <w:szCs w:val="22"/>
              </w:rPr>
            </w:pPr>
          </w:p>
        </w:tc>
        <w:tc>
          <w:tcPr>
            <w:tcW w:w="2092" w:type="dxa"/>
            <w:shd w:val="clear" w:color="auto" w:fill="auto"/>
            <w:hideMark/>
          </w:tcPr>
          <w:p w:rsidR="00CB7917" w:rsidRPr="00BD2AC0" w:rsidRDefault="00CB7917" w:rsidP="00B75260">
            <w:pPr>
              <w:rPr>
                <w:sz w:val="22"/>
                <w:szCs w:val="22"/>
              </w:rPr>
            </w:pPr>
          </w:p>
        </w:tc>
        <w:tc>
          <w:tcPr>
            <w:tcW w:w="4820" w:type="dxa"/>
            <w:shd w:val="clear" w:color="auto" w:fill="auto"/>
            <w:hideMark/>
          </w:tcPr>
          <w:p w:rsidR="00CB7917" w:rsidRPr="00993358" w:rsidRDefault="00CB7917" w:rsidP="00B75260">
            <w:pPr>
              <w:rPr>
                <w:sz w:val="22"/>
                <w:szCs w:val="22"/>
              </w:rPr>
            </w:pPr>
            <w:r>
              <w:rPr>
                <w:sz w:val="22"/>
                <w:szCs w:val="22"/>
              </w:rPr>
              <w:t>Проверить полноту раскрытия информации о событиях после отчетной даты, а также полноту отражения корректирующих событий после отчетной даты в отчетности.</w:t>
            </w:r>
          </w:p>
        </w:tc>
      </w:tr>
      <w:tr w:rsidR="00CB7917" w:rsidRPr="000F0A4F" w:rsidTr="00B75260">
        <w:trPr>
          <w:trHeight w:val="925"/>
        </w:trPr>
        <w:tc>
          <w:tcPr>
            <w:tcW w:w="568" w:type="dxa"/>
            <w:shd w:val="clear" w:color="auto" w:fill="auto"/>
            <w:hideMark/>
          </w:tcPr>
          <w:p w:rsidR="00CB7917" w:rsidRPr="009208B0" w:rsidRDefault="00CB7917" w:rsidP="00B75260">
            <w:pPr>
              <w:rPr>
                <w:sz w:val="22"/>
                <w:szCs w:val="22"/>
              </w:rPr>
            </w:pPr>
            <w:r w:rsidRPr="009208B0">
              <w:rPr>
                <w:sz w:val="22"/>
                <w:szCs w:val="22"/>
              </w:rPr>
              <w:t>27</w:t>
            </w:r>
          </w:p>
        </w:tc>
        <w:tc>
          <w:tcPr>
            <w:tcW w:w="2268" w:type="dxa"/>
            <w:shd w:val="clear" w:color="auto" w:fill="auto"/>
            <w:hideMark/>
          </w:tcPr>
          <w:p w:rsidR="00CB7917" w:rsidRPr="00AD3BEB" w:rsidRDefault="00CB7917" w:rsidP="00B75260">
            <w:pPr>
              <w:rPr>
                <w:sz w:val="22"/>
                <w:szCs w:val="22"/>
              </w:rPr>
            </w:pPr>
            <w:r w:rsidRPr="00AD3BEB">
              <w:rPr>
                <w:color w:val="000000"/>
                <w:sz w:val="22"/>
                <w:szCs w:val="22"/>
              </w:rPr>
              <w:t xml:space="preserve">Проверка </w:t>
            </w:r>
            <w:proofErr w:type="spellStart"/>
            <w:r w:rsidRPr="00AD3BEB">
              <w:rPr>
                <w:color w:val="000000"/>
                <w:sz w:val="22"/>
                <w:szCs w:val="22"/>
              </w:rPr>
              <w:t>правильно</w:t>
            </w:r>
            <w:r>
              <w:rPr>
                <w:color w:val="000000"/>
                <w:sz w:val="22"/>
                <w:szCs w:val="22"/>
              </w:rPr>
              <w:t>-</w:t>
            </w:r>
            <w:r w:rsidRPr="00AD3BEB">
              <w:rPr>
                <w:color w:val="000000"/>
                <w:sz w:val="22"/>
                <w:szCs w:val="22"/>
              </w:rPr>
              <w:t>сти</w:t>
            </w:r>
            <w:proofErr w:type="spellEnd"/>
            <w:r w:rsidRPr="00AD3BEB">
              <w:rPr>
                <w:color w:val="000000"/>
                <w:sz w:val="22"/>
                <w:szCs w:val="22"/>
              </w:rPr>
              <w:t xml:space="preserve"> применения </w:t>
            </w:r>
            <w:proofErr w:type="gramStart"/>
            <w:r w:rsidRPr="00AD3BEB">
              <w:rPr>
                <w:color w:val="000000"/>
                <w:sz w:val="22"/>
                <w:szCs w:val="22"/>
              </w:rPr>
              <w:t>переходных</w:t>
            </w:r>
            <w:proofErr w:type="gramEnd"/>
            <w:r w:rsidRPr="00AD3BEB">
              <w:rPr>
                <w:color w:val="000000"/>
                <w:sz w:val="22"/>
                <w:szCs w:val="22"/>
              </w:rPr>
              <w:t xml:space="preserve"> </w:t>
            </w:r>
            <w:proofErr w:type="spellStart"/>
            <w:r w:rsidRPr="00AD3BEB">
              <w:rPr>
                <w:color w:val="000000"/>
                <w:sz w:val="22"/>
                <w:szCs w:val="22"/>
              </w:rPr>
              <w:t>положе</w:t>
            </w:r>
            <w:r>
              <w:rPr>
                <w:color w:val="000000"/>
                <w:sz w:val="22"/>
                <w:szCs w:val="22"/>
              </w:rPr>
              <w:t>-</w:t>
            </w:r>
            <w:r w:rsidRPr="00AD3BEB">
              <w:rPr>
                <w:color w:val="000000"/>
                <w:sz w:val="22"/>
                <w:szCs w:val="22"/>
              </w:rPr>
              <w:t>ний</w:t>
            </w:r>
            <w:proofErr w:type="spellEnd"/>
            <w:r w:rsidRPr="00AD3BEB">
              <w:rPr>
                <w:color w:val="000000"/>
                <w:sz w:val="22"/>
                <w:szCs w:val="22"/>
              </w:rPr>
              <w:t xml:space="preserve"> в соответствии с новыми стандартами бухгалтерского учета</w:t>
            </w:r>
          </w:p>
        </w:tc>
        <w:tc>
          <w:tcPr>
            <w:tcW w:w="601" w:type="dxa"/>
            <w:shd w:val="clear" w:color="auto" w:fill="auto"/>
            <w:vAlign w:val="center"/>
            <w:hideMark/>
          </w:tcPr>
          <w:p w:rsidR="00CB7917" w:rsidRPr="000F0A4F" w:rsidRDefault="00CB7917" w:rsidP="00B75260">
            <w:pPr>
              <w:jc w:val="center"/>
              <w:rPr>
                <w:color w:val="FF0000"/>
                <w:sz w:val="22"/>
                <w:szCs w:val="22"/>
              </w:rPr>
            </w:pPr>
          </w:p>
        </w:tc>
        <w:tc>
          <w:tcPr>
            <w:tcW w:w="2092" w:type="dxa"/>
            <w:shd w:val="clear" w:color="auto" w:fill="auto"/>
            <w:hideMark/>
          </w:tcPr>
          <w:p w:rsidR="00CB7917" w:rsidRPr="000F0A4F" w:rsidRDefault="00CB7917" w:rsidP="00B75260">
            <w:pPr>
              <w:rPr>
                <w:color w:val="FF0000"/>
                <w:sz w:val="22"/>
                <w:szCs w:val="22"/>
              </w:rPr>
            </w:pPr>
          </w:p>
        </w:tc>
        <w:tc>
          <w:tcPr>
            <w:tcW w:w="4820" w:type="dxa"/>
            <w:shd w:val="clear" w:color="auto" w:fill="auto"/>
            <w:hideMark/>
          </w:tcPr>
          <w:p w:rsidR="00CB7917" w:rsidRPr="009208B0" w:rsidRDefault="00CB7917" w:rsidP="00B75260">
            <w:pPr>
              <w:autoSpaceDE w:val="0"/>
              <w:autoSpaceDN w:val="0"/>
              <w:rPr>
                <w:sz w:val="22"/>
                <w:szCs w:val="22"/>
              </w:rPr>
            </w:pPr>
            <w:r w:rsidRPr="00AD3BEB">
              <w:rPr>
                <w:color w:val="000000"/>
                <w:sz w:val="22"/>
                <w:szCs w:val="22"/>
              </w:rPr>
              <w:t>Проверить полноту и правильность изменений в бухгалтерском учете и бухгалтерской (финансовой)</w:t>
            </w:r>
            <w:r>
              <w:rPr>
                <w:color w:val="000000"/>
                <w:sz w:val="22"/>
                <w:szCs w:val="22"/>
              </w:rPr>
              <w:t xml:space="preserve"> </w:t>
            </w:r>
            <w:r w:rsidRPr="00AD3BEB">
              <w:rPr>
                <w:color w:val="000000"/>
                <w:sz w:val="22"/>
                <w:szCs w:val="22"/>
              </w:rPr>
              <w:t>отчетности в результате начала применения новых федеральных стандартов бухгалтерского учета, в том числе в части требований, установленных ОАО «РЖД».</w:t>
            </w:r>
          </w:p>
        </w:tc>
      </w:tr>
    </w:tbl>
    <w:p w:rsidR="00CB7917" w:rsidRDefault="00CB7917" w:rsidP="00CB7917">
      <w:pPr>
        <w:pStyle w:val="2"/>
        <w:tabs>
          <w:tab w:val="num" w:pos="1080"/>
        </w:tabs>
        <w:spacing w:before="0" w:after="0"/>
        <w:ind w:left="1077" w:hanging="720"/>
        <w:jc w:val="center"/>
        <w:rPr>
          <w:bCs w:val="0"/>
          <w:i w:val="0"/>
          <w:iCs w:val="0"/>
        </w:rPr>
      </w:pPr>
    </w:p>
    <w:p w:rsidR="00CB7917" w:rsidRPr="008C140F" w:rsidRDefault="00CB7917" w:rsidP="00CB7917">
      <w:pPr>
        <w:pStyle w:val="2"/>
        <w:tabs>
          <w:tab w:val="num" w:pos="1080"/>
        </w:tabs>
        <w:spacing w:before="0" w:after="0"/>
        <w:ind w:left="1077" w:hanging="720"/>
        <w:jc w:val="center"/>
        <w:rPr>
          <w:bCs w:val="0"/>
          <w:i w:val="0"/>
          <w:iCs w:val="0"/>
        </w:rPr>
      </w:pPr>
      <w:r w:rsidRPr="008C140F">
        <w:rPr>
          <w:bCs w:val="0"/>
          <w:i w:val="0"/>
          <w:iCs w:val="0"/>
        </w:rPr>
        <w:t>Требования к оформлению результатов аудита</w:t>
      </w:r>
    </w:p>
    <w:p w:rsidR="00CB7917" w:rsidRDefault="00CB7917" w:rsidP="00CB7917">
      <w:pPr>
        <w:spacing w:line="360" w:lineRule="exact"/>
        <w:ind w:firstLine="720"/>
        <w:jc w:val="both"/>
        <w:rPr>
          <w:sz w:val="28"/>
          <w:szCs w:val="28"/>
        </w:rPr>
      </w:pPr>
    </w:p>
    <w:p w:rsidR="00CB7917" w:rsidRPr="008C140F" w:rsidRDefault="00CB7917" w:rsidP="00CB7917">
      <w:pPr>
        <w:ind w:firstLine="720"/>
        <w:jc w:val="both"/>
        <w:rPr>
          <w:sz w:val="28"/>
          <w:szCs w:val="28"/>
        </w:rPr>
      </w:pPr>
      <w:r w:rsidRPr="008C140F">
        <w:rPr>
          <w:sz w:val="28"/>
          <w:szCs w:val="28"/>
        </w:rPr>
        <w:t>По результатам аудита формируется Аудиторское заключение и письменн</w:t>
      </w:r>
      <w:r>
        <w:rPr>
          <w:sz w:val="28"/>
          <w:szCs w:val="28"/>
        </w:rPr>
        <w:t>ая</w:t>
      </w:r>
      <w:r w:rsidRPr="008C140F">
        <w:rPr>
          <w:sz w:val="28"/>
          <w:szCs w:val="28"/>
        </w:rPr>
        <w:t xml:space="preserve"> информаци</w:t>
      </w:r>
      <w:r>
        <w:rPr>
          <w:sz w:val="28"/>
          <w:szCs w:val="28"/>
        </w:rPr>
        <w:t>я</w:t>
      </w:r>
      <w:r w:rsidRPr="008C140F">
        <w:rPr>
          <w:sz w:val="28"/>
          <w:szCs w:val="28"/>
        </w:rPr>
        <w:t xml:space="preserve"> (отчет) руководству (далее – Аудиторский отчет). </w:t>
      </w:r>
    </w:p>
    <w:p w:rsidR="00CB7917" w:rsidRPr="00EA0675" w:rsidRDefault="00CB7917" w:rsidP="00CB7917">
      <w:pPr>
        <w:pStyle w:val="ConsNonformat"/>
        <w:widowControl/>
        <w:ind w:firstLine="567"/>
        <w:rPr>
          <w:rFonts w:ascii="Times New Roman" w:hAnsi="Times New Roman" w:cs="Times New Roman"/>
          <w:sz w:val="28"/>
          <w:szCs w:val="28"/>
        </w:rPr>
      </w:pPr>
      <w:r w:rsidRPr="00EA0675">
        <w:rPr>
          <w:rFonts w:ascii="Times New Roman" w:hAnsi="Times New Roman" w:cs="Times New Roman"/>
          <w:sz w:val="28"/>
          <w:szCs w:val="28"/>
        </w:rPr>
        <w:t>Все отчеты и документация должны составляться на русском языке.</w:t>
      </w:r>
    </w:p>
    <w:p w:rsidR="00CB7917" w:rsidRPr="00EA0675" w:rsidRDefault="00CB7917" w:rsidP="00CB7917">
      <w:pPr>
        <w:pStyle w:val="ConsNonformat"/>
        <w:widowControl/>
        <w:rPr>
          <w:rFonts w:ascii="Times New Roman" w:hAnsi="Times New Roman" w:cs="Times New Roman"/>
          <w:sz w:val="28"/>
          <w:szCs w:val="28"/>
        </w:rPr>
      </w:pPr>
    </w:p>
    <w:p w:rsidR="00CB7917" w:rsidRPr="00392FC4" w:rsidRDefault="00CB7917" w:rsidP="00CB7917">
      <w:pPr>
        <w:pStyle w:val="2"/>
        <w:tabs>
          <w:tab w:val="num" w:pos="1080"/>
        </w:tabs>
        <w:spacing w:before="0" w:after="0"/>
        <w:ind w:left="1080" w:hanging="720"/>
        <w:jc w:val="center"/>
        <w:rPr>
          <w:bCs w:val="0"/>
          <w:i w:val="0"/>
          <w:iCs w:val="0"/>
        </w:rPr>
      </w:pPr>
      <w:r w:rsidRPr="00AA6F2A">
        <w:rPr>
          <w:bCs w:val="0"/>
          <w:iCs w:val="0"/>
        </w:rPr>
        <w:t xml:space="preserve"> </w:t>
      </w:r>
      <w:r w:rsidRPr="004179D5">
        <w:rPr>
          <w:bCs w:val="0"/>
          <w:i w:val="0"/>
          <w:iCs w:val="0"/>
        </w:rPr>
        <w:t xml:space="preserve">Сроки предоставления </w:t>
      </w:r>
      <w:r>
        <w:rPr>
          <w:bCs w:val="0"/>
          <w:i w:val="0"/>
          <w:iCs w:val="0"/>
        </w:rPr>
        <w:t>Аудиторского заключения и Аудиторского отчета</w:t>
      </w:r>
      <w:r w:rsidRPr="004179D5">
        <w:rPr>
          <w:bCs w:val="0"/>
          <w:i w:val="0"/>
          <w:iCs w:val="0"/>
        </w:rPr>
        <w:t xml:space="preserve"> по аудиту</w:t>
      </w:r>
      <w:r>
        <w:rPr>
          <w:bCs w:val="0"/>
          <w:i w:val="0"/>
          <w:iCs w:val="0"/>
        </w:rPr>
        <w:t xml:space="preserve"> </w:t>
      </w:r>
      <w:r w:rsidRPr="004179D5">
        <w:rPr>
          <w:i w:val="0"/>
        </w:rPr>
        <w:t>бухгалтерской (финансовой)</w:t>
      </w:r>
      <w:r w:rsidRPr="004179D5">
        <w:rPr>
          <w:i w:val="0"/>
          <w:color w:val="FF0000"/>
        </w:rPr>
        <w:t xml:space="preserve"> </w:t>
      </w:r>
      <w:r w:rsidRPr="004179D5">
        <w:rPr>
          <w:bCs w:val="0"/>
          <w:i w:val="0"/>
          <w:iCs w:val="0"/>
        </w:rPr>
        <w:t xml:space="preserve">отчетности </w:t>
      </w:r>
      <w:r>
        <w:rPr>
          <w:bCs w:val="0"/>
          <w:i w:val="0"/>
          <w:iCs w:val="0"/>
        </w:rPr>
        <w:t xml:space="preserve">           </w:t>
      </w:r>
      <w:r w:rsidRPr="00392FC4">
        <w:rPr>
          <w:i w:val="0"/>
        </w:rPr>
        <w:t>АО «ППК «Черноземье»</w:t>
      </w:r>
    </w:p>
    <w:p w:rsidR="00CB7917" w:rsidRPr="00A6100D" w:rsidRDefault="00CB7917" w:rsidP="00CB7917">
      <w:pPr>
        <w:pStyle w:val="ConsNonformat"/>
        <w:widowControl/>
        <w:spacing w:before="120"/>
        <w:ind w:firstLine="567"/>
        <w:jc w:val="both"/>
        <w:rPr>
          <w:rFonts w:ascii="Times New Roman" w:hAnsi="Times New Roman" w:cs="Times New Roman"/>
          <w:sz w:val="28"/>
          <w:szCs w:val="28"/>
        </w:rPr>
      </w:pPr>
      <w:r w:rsidRPr="00A6100D">
        <w:rPr>
          <w:rFonts w:ascii="Times New Roman" w:hAnsi="Times New Roman" w:cs="Times New Roman"/>
          <w:sz w:val="28"/>
          <w:szCs w:val="28"/>
        </w:rPr>
        <w:t xml:space="preserve">Аудиторское заключение и Аудиторский отчет о проведенной аудиторской проверке бухгалтерской (финансовой) отчетности юридического лица, </w:t>
      </w:r>
      <w:r w:rsidRPr="00A6100D">
        <w:rPr>
          <w:rFonts w:ascii="Times New Roman" w:hAnsi="Times New Roman" w:cs="Times New Roman"/>
          <w:bCs/>
          <w:sz w:val="28"/>
          <w:szCs w:val="28"/>
        </w:rPr>
        <w:t xml:space="preserve">предусмотренной Федеральным </w:t>
      </w:r>
      <w:hyperlink r:id="rId21" w:history="1">
        <w:r w:rsidRPr="00A6100D">
          <w:rPr>
            <w:rFonts w:ascii="Times New Roman" w:hAnsi="Times New Roman" w:cs="Times New Roman"/>
            <w:bCs/>
            <w:sz w:val="28"/>
            <w:szCs w:val="28"/>
          </w:rPr>
          <w:t>законом</w:t>
        </w:r>
      </w:hyperlink>
      <w:r w:rsidRPr="00A6100D">
        <w:rPr>
          <w:rFonts w:ascii="Times New Roman" w:hAnsi="Times New Roman" w:cs="Times New Roman"/>
          <w:bCs/>
          <w:sz w:val="28"/>
          <w:szCs w:val="28"/>
        </w:rPr>
        <w:t xml:space="preserve"> от 6 декабря 2011 года № 402-ФЗ </w:t>
      </w:r>
      <w:r>
        <w:rPr>
          <w:rFonts w:ascii="Times New Roman" w:hAnsi="Times New Roman" w:cs="Times New Roman"/>
          <w:bCs/>
          <w:sz w:val="28"/>
          <w:szCs w:val="28"/>
        </w:rPr>
        <w:t xml:space="preserve">                </w:t>
      </w:r>
      <w:r w:rsidRPr="00A6100D">
        <w:rPr>
          <w:rFonts w:ascii="Times New Roman" w:hAnsi="Times New Roman" w:cs="Times New Roman"/>
          <w:bCs/>
          <w:sz w:val="28"/>
          <w:szCs w:val="28"/>
        </w:rPr>
        <w:t>«О бухгалтерском учете»</w:t>
      </w:r>
      <w:r w:rsidRPr="00A6100D">
        <w:rPr>
          <w:rFonts w:ascii="Times New Roman" w:hAnsi="Times New Roman" w:cs="Times New Roman"/>
          <w:sz w:val="28"/>
          <w:szCs w:val="28"/>
        </w:rPr>
        <w:t>, должны быть составлены не позднее</w:t>
      </w:r>
      <w:r>
        <w:rPr>
          <w:rFonts w:ascii="Times New Roman" w:hAnsi="Times New Roman" w:cs="Times New Roman"/>
          <w:sz w:val="28"/>
          <w:szCs w:val="28"/>
        </w:rPr>
        <w:t xml:space="preserve"> 9 </w:t>
      </w:r>
      <w:r w:rsidRPr="00A6100D">
        <w:rPr>
          <w:rFonts w:ascii="Times New Roman" w:hAnsi="Times New Roman" w:cs="Times New Roman"/>
          <w:sz w:val="28"/>
          <w:szCs w:val="28"/>
        </w:rPr>
        <w:t xml:space="preserve">февраля года, следующего за отчетным. </w:t>
      </w:r>
    </w:p>
    <w:p w:rsidR="00CB7917" w:rsidRPr="00EA0675" w:rsidRDefault="00CB7917" w:rsidP="00CB7917">
      <w:pPr>
        <w:pStyle w:val="ConsNonformat"/>
        <w:widowControl/>
        <w:ind w:firstLine="567"/>
        <w:jc w:val="both"/>
        <w:rPr>
          <w:rFonts w:ascii="Times New Roman" w:hAnsi="Times New Roman" w:cs="Times New Roman"/>
          <w:sz w:val="28"/>
          <w:szCs w:val="28"/>
        </w:rPr>
      </w:pPr>
    </w:p>
    <w:p w:rsidR="00CB7917" w:rsidRPr="00AA6F2A" w:rsidRDefault="00CB7917" w:rsidP="00CB7917">
      <w:pPr>
        <w:pStyle w:val="ConsPlusNormal"/>
        <w:jc w:val="center"/>
        <w:rPr>
          <w:b/>
          <w:i/>
        </w:rPr>
      </w:pPr>
      <w:r w:rsidRPr="00AA6F2A">
        <w:rPr>
          <w:b/>
          <w:i/>
        </w:rPr>
        <w:t>Оформление результатов аудита</w:t>
      </w:r>
    </w:p>
    <w:p w:rsidR="00CB7917" w:rsidRDefault="00CB7917" w:rsidP="00CB7917">
      <w:pPr>
        <w:pStyle w:val="ConsPlusNormal"/>
        <w:spacing w:before="120"/>
        <w:ind w:firstLine="539"/>
        <w:jc w:val="both"/>
        <w:rPr>
          <w:color w:val="000000"/>
        </w:rPr>
      </w:pPr>
      <w:r w:rsidRPr="00EA0675">
        <w:t xml:space="preserve">Результаты проведенного аудита представляются Аудитором руководству </w:t>
      </w:r>
      <w:r w:rsidRPr="00392FC4">
        <w:t>АО «ППК «Черноземье»</w:t>
      </w:r>
      <w:r>
        <w:rPr>
          <w:sz w:val="22"/>
          <w:szCs w:val="22"/>
        </w:rPr>
        <w:t xml:space="preserve"> </w:t>
      </w:r>
      <w:r w:rsidRPr="00EA0675">
        <w:t xml:space="preserve">в </w:t>
      </w:r>
      <w:r w:rsidRPr="009459CD">
        <w:t xml:space="preserve">виде </w:t>
      </w:r>
      <w:r>
        <w:t>Аудиторского заключения и Аудиторского отчета в соответствии с МСА и настоящим Техническим заданием</w:t>
      </w:r>
      <w:r w:rsidRPr="005E6151">
        <w:rPr>
          <w:color w:val="000000"/>
        </w:rPr>
        <w:t>.</w:t>
      </w:r>
    </w:p>
    <w:p w:rsidR="00CB7917" w:rsidRPr="00EA0675" w:rsidRDefault="00CB7917" w:rsidP="00CB7917">
      <w:pPr>
        <w:pStyle w:val="ConsPlusNormal"/>
        <w:ind w:firstLine="540"/>
        <w:jc w:val="both"/>
      </w:pPr>
      <w:r w:rsidRPr="00EA0675">
        <w:t xml:space="preserve">К отчету в обязательном порядке должны быть приложены </w:t>
      </w:r>
      <w:r>
        <w:t xml:space="preserve">все </w:t>
      </w:r>
      <w:r w:rsidRPr="00EA0675">
        <w:t>приложения</w:t>
      </w:r>
      <w:r>
        <w:t>,</w:t>
      </w:r>
      <w:r w:rsidRPr="00EA0675">
        <w:t xml:space="preserve"> </w:t>
      </w:r>
      <w:r>
        <w:t xml:space="preserve">относящиеся </w:t>
      </w:r>
      <w:r w:rsidRPr="00EA0675">
        <w:t xml:space="preserve">к </w:t>
      </w:r>
      <w:r w:rsidRPr="00E42700">
        <w:t>настоящему</w:t>
      </w:r>
      <w:r>
        <w:t xml:space="preserve"> </w:t>
      </w:r>
      <w:r w:rsidRPr="00EA0675">
        <w:t>Техническому заданию.</w:t>
      </w:r>
    </w:p>
    <w:p w:rsidR="00CB7917" w:rsidRPr="00EA0675" w:rsidRDefault="00CB7917" w:rsidP="00CB7917">
      <w:pPr>
        <w:pStyle w:val="ConsPlusNormal"/>
        <w:ind w:firstLine="540"/>
        <w:jc w:val="both"/>
      </w:pPr>
      <w:r>
        <w:t xml:space="preserve">Копия подписанных </w:t>
      </w:r>
      <w:r w:rsidRPr="00EA0675">
        <w:t xml:space="preserve">аудиторского заключения и аудиторского отчета с приложениями по результатам аудита </w:t>
      </w:r>
      <w:r>
        <w:t>предоставляется</w:t>
      </w:r>
      <w:r w:rsidRPr="00EA0675">
        <w:t xml:space="preserve"> Аудитором в Управление консолидированной отчетности по </w:t>
      </w:r>
      <w:r>
        <w:t>международным стандартам финансовой отчетности</w:t>
      </w:r>
      <w:r w:rsidRPr="00EA0675">
        <w:t xml:space="preserve"> </w:t>
      </w:r>
      <w:r>
        <w:t xml:space="preserve">Бухгалтерской службы ОАО «РЖД» </w:t>
      </w:r>
      <w:r w:rsidRPr="00EA0675">
        <w:t xml:space="preserve">и </w:t>
      </w:r>
      <w:r>
        <w:t xml:space="preserve">в отношении пригородных компаний в </w:t>
      </w:r>
      <w:r w:rsidRPr="00BC1E92">
        <w:t>Центр по корпоративному управлению пригородным комплексом</w:t>
      </w:r>
      <w:r>
        <w:t xml:space="preserve"> </w:t>
      </w:r>
      <w:r w:rsidRPr="00EA0675">
        <w:t xml:space="preserve">ОАО </w:t>
      </w:r>
      <w:r w:rsidRPr="00E42700">
        <w:t>«РЖД»</w:t>
      </w:r>
      <w:r w:rsidRPr="00EA0675">
        <w:t xml:space="preserve">, в срок не позднее </w:t>
      </w:r>
      <w:r>
        <w:t>09 февраля</w:t>
      </w:r>
      <w:r w:rsidRPr="00EA0675">
        <w:t xml:space="preserve"> </w:t>
      </w:r>
      <w:r>
        <w:t>года</w:t>
      </w:r>
      <w:r w:rsidRPr="00EA0675">
        <w:t>, следующего за отчетным</w:t>
      </w:r>
      <w:r>
        <w:t>.</w:t>
      </w:r>
    </w:p>
    <w:p w:rsidR="00CB7917" w:rsidRPr="00790A12" w:rsidRDefault="00CB7917" w:rsidP="00CB7917">
      <w:pPr>
        <w:pStyle w:val="ConsPlusNormal"/>
        <w:ind w:firstLine="540"/>
        <w:jc w:val="both"/>
      </w:pPr>
      <w:r w:rsidRPr="00790A12">
        <w:t xml:space="preserve">В случае если договором на оказание услуги по проведению аудита бухгалтерской (финансовой) отчетности </w:t>
      </w:r>
      <w:r w:rsidRPr="00392FC4">
        <w:t>АО «ППК «Черноземье»</w:t>
      </w:r>
      <w:r w:rsidRPr="00790A12">
        <w:t xml:space="preserve">, предусмотрено проведение аудита </w:t>
      </w:r>
      <w:r>
        <w:t>ключевых</w:t>
      </w:r>
      <w:r w:rsidRPr="00790A12">
        <w:t xml:space="preserve"> форм </w:t>
      </w:r>
      <w:r>
        <w:t>данных</w:t>
      </w:r>
      <w:r w:rsidRPr="00790A12">
        <w:t xml:space="preserve"> </w:t>
      </w:r>
      <w:r w:rsidRPr="00392FC4">
        <w:t>АО «ППК «Черноземье»</w:t>
      </w:r>
      <w:r>
        <w:rPr>
          <w:sz w:val="22"/>
          <w:szCs w:val="22"/>
        </w:rPr>
        <w:t xml:space="preserve"> </w:t>
      </w:r>
      <w:r w:rsidRPr="00790A12">
        <w:t xml:space="preserve">(далее – </w:t>
      </w:r>
      <w:r>
        <w:t>К</w:t>
      </w:r>
      <w:r w:rsidRPr="00790A12">
        <w:t>Ф</w:t>
      </w:r>
      <w:r>
        <w:t>Д</w:t>
      </w:r>
      <w:r w:rsidRPr="00790A12">
        <w:t>) в соответствии с инструкциями акционера (участника) - ОАО «РЖД»,</w:t>
      </w:r>
      <w:r>
        <w:t xml:space="preserve"> </w:t>
      </w:r>
      <w:r w:rsidRPr="00790A12">
        <w:t xml:space="preserve">предназначенных исключительно для целей подготовки консолидированной </w:t>
      </w:r>
      <w:r w:rsidRPr="00790A12">
        <w:lastRenderedPageBreak/>
        <w:t>финансовой отчетности ОАО «РЖД» в соответствии с МСФО, результаты аудита должны быть дополнены следующими материалами:</w:t>
      </w:r>
    </w:p>
    <w:p w:rsidR="00CB7917" w:rsidRPr="00790A12" w:rsidRDefault="00CB7917" w:rsidP="00CB7917">
      <w:pPr>
        <w:pStyle w:val="ConsPlusNormal"/>
        <w:ind w:firstLine="540"/>
        <w:jc w:val="both"/>
      </w:pPr>
      <w:r w:rsidRPr="00790A12">
        <w:t xml:space="preserve">а) </w:t>
      </w:r>
      <w:r>
        <w:t>в</w:t>
      </w:r>
      <w:r w:rsidRPr="00790A12">
        <w:t xml:space="preserve">се формы, входящие в комплект </w:t>
      </w:r>
      <w:r>
        <w:t>К</w:t>
      </w:r>
      <w:r w:rsidRPr="00790A12">
        <w:t>Ф</w:t>
      </w:r>
      <w:r>
        <w:t>Д</w:t>
      </w:r>
      <w:r w:rsidRPr="00790A12">
        <w:t xml:space="preserve"> (файлы в формате </w:t>
      </w:r>
      <w:proofErr w:type="spellStart"/>
      <w:r w:rsidRPr="00790A12">
        <w:t>Excel</w:t>
      </w:r>
      <w:proofErr w:type="spellEnd"/>
      <w:r w:rsidRPr="00790A12">
        <w:t>);</w:t>
      </w:r>
    </w:p>
    <w:p w:rsidR="00CB7917" w:rsidRDefault="00CB7917" w:rsidP="00CB7917">
      <w:pPr>
        <w:pStyle w:val="ConsPlusNormal"/>
        <w:ind w:firstLine="540"/>
        <w:jc w:val="both"/>
      </w:pPr>
      <w:r w:rsidRPr="00790A12">
        <w:t xml:space="preserve">б) </w:t>
      </w:r>
      <w:r>
        <w:t>о</w:t>
      </w:r>
      <w:r w:rsidRPr="00790A12">
        <w:t xml:space="preserve">тчет по итогам аудита </w:t>
      </w:r>
      <w:r>
        <w:t>К</w:t>
      </w:r>
      <w:r w:rsidRPr="00790A12">
        <w:t>Ф</w:t>
      </w:r>
      <w:r>
        <w:t>Д</w:t>
      </w:r>
      <w:r w:rsidRPr="00790A12">
        <w:t>, предназначенных исключительно для целей подготовки консолидированной финансовой отчетности ОАО «РЖД» по МСФО согласно полученным инструкциям ОАО «РЖД».</w:t>
      </w:r>
    </w:p>
    <w:p w:rsidR="00CB7917" w:rsidRDefault="00CB7917" w:rsidP="00CB7917">
      <w:pPr>
        <w:pStyle w:val="2"/>
        <w:tabs>
          <w:tab w:val="num" w:pos="1080"/>
        </w:tabs>
        <w:spacing w:before="0" w:after="0"/>
        <w:ind w:left="1080" w:hanging="720"/>
        <w:jc w:val="center"/>
      </w:pPr>
    </w:p>
    <w:p w:rsidR="00CB7917" w:rsidRPr="00132F28" w:rsidRDefault="00CB7917" w:rsidP="00CB7917">
      <w:pPr>
        <w:pStyle w:val="2"/>
        <w:tabs>
          <w:tab w:val="num" w:pos="1080"/>
        </w:tabs>
        <w:spacing w:before="0" w:after="0"/>
        <w:ind w:left="1080" w:hanging="720"/>
        <w:jc w:val="center"/>
        <w:rPr>
          <w:b w:val="0"/>
          <w:i w:val="0"/>
        </w:rPr>
      </w:pPr>
      <w:r w:rsidRPr="004179D5">
        <w:rPr>
          <w:b w:val="0"/>
          <w:i w:val="0"/>
        </w:rPr>
        <w:t>Приложения</w:t>
      </w:r>
    </w:p>
    <w:p w:rsidR="00CB7917" w:rsidRDefault="00CB7917" w:rsidP="00CB7917">
      <w:pPr>
        <w:pStyle w:val="ConsNormal"/>
        <w:widowControl/>
        <w:ind w:firstLine="0"/>
        <w:jc w:val="right"/>
        <w:rPr>
          <w:rFonts w:ascii="Times New Roman" w:hAnsi="Times New Roman"/>
          <w:sz w:val="24"/>
        </w:rPr>
      </w:pPr>
      <w:r>
        <w:rPr>
          <w:rFonts w:ascii="Times New Roman" w:hAnsi="Times New Roman"/>
          <w:sz w:val="24"/>
        </w:rPr>
        <w:t>Приложение 1</w:t>
      </w:r>
    </w:p>
    <w:p w:rsidR="00CB7917" w:rsidRDefault="00CB7917" w:rsidP="00CB7917">
      <w:pPr>
        <w:pStyle w:val="ConsNormal"/>
        <w:widowControl/>
        <w:ind w:firstLine="540"/>
        <w:jc w:val="both"/>
        <w:rPr>
          <w:rFonts w:ascii="Times New Roman" w:hAnsi="Times New Roman"/>
          <w:sz w:val="28"/>
        </w:rPr>
      </w:pPr>
    </w:p>
    <w:p w:rsidR="00CB7917" w:rsidRPr="00623D7E" w:rsidRDefault="00CB7917" w:rsidP="00CB7917">
      <w:pPr>
        <w:pStyle w:val="ConsNormal"/>
        <w:widowControl/>
        <w:ind w:firstLine="540"/>
        <w:jc w:val="both"/>
        <w:rPr>
          <w:rFonts w:ascii="Times New Roman" w:hAnsi="Times New Roman"/>
          <w:sz w:val="28"/>
        </w:rPr>
      </w:pPr>
      <w:r w:rsidRPr="00623D7E">
        <w:rPr>
          <w:rFonts w:ascii="Times New Roman" w:hAnsi="Times New Roman"/>
          <w:sz w:val="28"/>
        </w:rPr>
        <w:t xml:space="preserve">Полный состав годовой бухгалтерской </w:t>
      </w:r>
      <w:r w:rsidRPr="00B05656">
        <w:rPr>
          <w:rFonts w:ascii="Times New Roman" w:hAnsi="Times New Roman"/>
          <w:sz w:val="28"/>
        </w:rPr>
        <w:t>(финансовой)</w:t>
      </w:r>
      <w:r>
        <w:rPr>
          <w:rFonts w:ascii="Times New Roman" w:hAnsi="Times New Roman"/>
          <w:color w:val="FF0000"/>
          <w:sz w:val="28"/>
        </w:rPr>
        <w:t xml:space="preserve"> </w:t>
      </w:r>
      <w:r w:rsidRPr="00623D7E">
        <w:rPr>
          <w:rFonts w:ascii="Times New Roman" w:hAnsi="Times New Roman"/>
          <w:sz w:val="28"/>
        </w:rPr>
        <w:t xml:space="preserve">отчетности </w:t>
      </w:r>
      <w:r w:rsidRPr="00392FC4">
        <w:rPr>
          <w:rFonts w:ascii="Times New Roman" w:hAnsi="Times New Roman" w:cs="Times New Roman"/>
          <w:sz w:val="28"/>
          <w:szCs w:val="28"/>
        </w:rPr>
        <w:t>АО «ППК «Черноземье»</w:t>
      </w:r>
      <w:r>
        <w:rPr>
          <w:sz w:val="22"/>
          <w:szCs w:val="22"/>
        </w:rPr>
        <w:t xml:space="preserve"> </w:t>
      </w:r>
      <w:r w:rsidRPr="00623D7E">
        <w:rPr>
          <w:rFonts w:ascii="Times New Roman" w:hAnsi="Times New Roman"/>
          <w:sz w:val="28"/>
        </w:rPr>
        <w:t xml:space="preserve">за аудируемый </w:t>
      </w:r>
      <w:r>
        <w:rPr>
          <w:rFonts w:ascii="Times New Roman" w:hAnsi="Times New Roman"/>
          <w:sz w:val="28"/>
        </w:rPr>
        <w:t>период</w:t>
      </w:r>
      <w:r w:rsidRPr="00623D7E">
        <w:rPr>
          <w:rFonts w:ascii="Times New Roman" w:hAnsi="Times New Roman"/>
          <w:sz w:val="28"/>
        </w:rPr>
        <w:t>.</w:t>
      </w:r>
    </w:p>
    <w:p w:rsidR="00CB7917" w:rsidRDefault="00CB7917" w:rsidP="00CB7917">
      <w:pPr>
        <w:pStyle w:val="ConsNormal"/>
        <w:keepNext/>
        <w:widowControl/>
        <w:ind w:firstLine="0"/>
        <w:jc w:val="right"/>
        <w:rPr>
          <w:rFonts w:ascii="Times New Roman" w:hAnsi="Times New Roman"/>
          <w:sz w:val="24"/>
        </w:rPr>
      </w:pPr>
      <w:r>
        <w:rPr>
          <w:rFonts w:ascii="Times New Roman" w:hAnsi="Times New Roman"/>
          <w:sz w:val="24"/>
        </w:rPr>
        <w:t>Приложение 2</w:t>
      </w:r>
    </w:p>
    <w:p w:rsidR="00CB7917" w:rsidRDefault="00CB7917" w:rsidP="00CB7917">
      <w:pPr>
        <w:pStyle w:val="ConsNormal"/>
        <w:keepNext/>
        <w:widowControl/>
        <w:ind w:firstLine="0"/>
        <w:jc w:val="center"/>
        <w:rPr>
          <w:rFonts w:ascii="Times New Roman" w:hAnsi="Times New Roman"/>
          <w:sz w:val="28"/>
        </w:rPr>
      </w:pPr>
      <w:r w:rsidRPr="009011A7">
        <w:rPr>
          <w:rFonts w:ascii="Times New Roman" w:hAnsi="Times New Roman"/>
          <w:sz w:val="28"/>
        </w:rPr>
        <w:t xml:space="preserve">Сводная ведомость исправления выявленных </w:t>
      </w:r>
      <w:r>
        <w:rPr>
          <w:rFonts w:ascii="Times New Roman" w:hAnsi="Times New Roman"/>
          <w:sz w:val="28"/>
        </w:rPr>
        <w:t xml:space="preserve">искажений и </w:t>
      </w:r>
      <w:r w:rsidRPr="009011A7">
        <w:rPr>
          <w:rFonts w:ascii="Times New Roman" w:hAnsi="Times New Roman"/>
          <w:sz w:val="28"/>
        </w:rPr>
        <w:t>нарушений</w:t>
      </w:r>
    </w:p>
    <w:tbl>
      <w:tblPr>
        <w:tblW w:w="0" w:type="auto"/>
        <w:tblInd w:w="70" w:type="dxa"/>
        <w:tblLayout w:type="fixed"/>
        <w:tblCellMar>
          <w:left w:w="70" w:type="dxa"/>
          <w:right w:w="70" w:type="dxa"/>
        </w:tblCellMar>
        <w:tblLook w:val="0000"/>
      </w:tblPr>
      <w:tblGrid>
        <w:gridCol w:w="540"/>
        <w:gridCol w:w="1350"/>
        <w:gridCol w:w="1350"/>
        <w:gridCol w:w="1080"/>
        <w:gridCol w:w="2343"/>
        <w:gridCol w:w="2976"/>
      </w:tblGrid>
      <w:tr w:rsidR="00CB7917" w:rsidTr="00B75260">
        <w:trPr>
          <w:trHeight w:val="480"/>
        </w:trPr>
        <w:tc>
          <w:tcPr>
            <w:tcW w:w="540" w:type="dxa"/>
            <w:tcBorders>
              <w:top w:val="single" w:sz="6" w:space="0" w:color="auto"/>
              <w:left w:val="single" w:sz="6" w:space="0" w:color="auto"/>
              <w:bottom w:val="single" w:sz="6" w:space="0" w:color="auto"/>
              <w:right w:val="single" w:sz="6" w:space="0" w:color="auto"/>
            </w:tcBorders>
          </w:tcPr>
          <w:p w:rsidR="00CB7917" w:rsidRDefault="00CB7917" w:rsidP="00B75260">
            <w:pPr>
              <w:pStyle w:val="ConsCell"/>
              <w:widowControl/>
              <w:jc w:val="center"/>
              <w:rPr>
                <w:rFonts w:ascii="Times New Roman" w:hAnsi="Times New Roman"/>
                <w:sz w:val="24"/>
              </w:rPr>
            </w:pPr>
            <w:r>
              <w:rPr>
                <w:rFonts w:ascii="Times New Roman" w:hAnsi="Times New Roman"/>
                <w:sz w:val="24"/>
              </w:rPr>
              <w:t xml:space="preserve">№ </w:t>
            </w:r>
            <w:r>
              <w:rPr>
                <w:rFonts w:ascii="Times New Roman" w:hAnsi="Times New Roman"/>
                <w:sz w:val="24"/>
              </w:rPr>
              <w:br/>
              <w:t>п/п</w:t>
            </w:r>
          </w:p>
        </w:tc>
        <w:tc>
          <w:tcPr>
            <w:tcW w:w="1350" w:type="dxa"/>
            <w:tcBorders>
              <w:top w:val="single" w:sz="6" w:space="0" w:color="auto"/>
              <w:left w:val="single" w:sz="6" w:space="0" w:color="auto"/>
              <w:bottom w:val="single" w:sz="6" w:space="0" w:color="auto"/>
              <w:right w:val="single" w:sz="6" w:space="0" w:color="auto"/>
            </w:tcBorders>
          </w:tcPr>
          <w:p w:rsidR="00CB7917" w:rsidRDefault="00CB7917" w:rsidP="00B75260">
            <w:pPr>
              <w:pStyle w:val="ConsCell"/>
              <w:widowControl/>
              <w:jc w:val="center"/>
              <w:rPr>
                <w:rFonts w:ascii="Times New Roman" w:hAnsi="Times New Roman"/>
                <w:sz w:val="24"/>
              </w:rPr>
            </w:pPr>
            <w:r>
              <w:rPr>
                <w:rFonts w:ascii="Times New Roman" w:hAnsi="Times New Roman"/>
                <w:sz w:val="24"/>
              </w:rPr>
              <w:t xml:space="preserve">Вид </w:t>
            </w:r>
            <w:r>
              <w:rPr>
                <w:rFonts w:ascii="Times New Roman" w:hAnsi="Times New Roman"/>
                <w:sz w:val="24"/>
              </w:rPr>
              <w:br/>
              <w:t>искажения/нарушения</w:t>
            </w:r>
          </w:p>
        </w:tc>
        <w:tc>
          <w:tcPr>
            <w:tcW w:w="1350" w:type="dxa"/>
            <w:tcBorders>
              <w:top w:val="single" w:sz="6" w:space="0" w:color="auto"/>
              <w:left w:val="single" w:sz="6" w:space="0" w:color="auto"/>
              <w:bottom w:val="single" w:sz="6" w:space="0" w:color="auto"/>
              <w:right w:val="single" w:sz="6" w:space="0" w:color="auto"/>
            </w:tcBorders>
          </w:tcPr>
          <w:p w:rsidR="00CB7917" w:rsidRDefault="00CB7917" w:rsidP="00B75260">
            <w:pPr>
              <w:pStyle w:val="ConsCell"/>
              <w:widowControl/>
              <w:jc w:val="center"/>
              <w:rPr>
                <w:rFonts w:ascii="Times New Roman" w:hAnsi="Times New Roman"/>
                <w:sz w:val="24"/>
              </w:rPr>
            </w:pPr>
            <w:r>
              <w:rPr>
                <w:rFonts w:ascii="Times New Roman" w:hAnsi="Times New Roman"/>
                <w:sz w:val="24"/>
              </w:rPr>
              <w:t xml:space="preserve">Причина </w:t>
            </w:r>
            <w:r>
              <w:rPr>
                <w:rFonts w:ascii="Times New Roman" w:hAnsi="Times New Roman"/>
                <w:sz w:val="24"/>
              </w:rPr>
              <w:br/>
              <w:t>искажения/нарушения</w:t>
            </w:r>
          </w:p>
        </w:tc>
        <w:tc>
          <w:tcPr>
            <w:tcW w:w="1080" w:type="dxa"/>
            <w:tcBorders>
              <w:top w:val="single" w:sz="6" w:space="0" w:color="auto"/>
              <w:left w:val="single" w:sz="6" w:space="0" w:color="auto"/>
              <w:bottom w:val="single" w:sz="6" w:space="0" w:color="auto"/>
              <w:right w:val="single" w:sz="6" w:space="0" w:color="auto"/>
            </w:tcBorders>
          </w:tcPr>
          <w:p w:rsidR="00CB7917" w:rsidRDefault="00CB7917" w:rsidP="00B75260">
            <w:pPr>
              <w:pStyle w:val="ConsCell"/>
              <w:widowControl/>
              <w:jc w:val="center"/>
              <w:rPr>
                <w:rFonts w:ascii="Times New Roman" w:hAnsi="Times New Roman"/>
                <w:sz w:val="24"/>
              </w:rPr>
            </w:pPr>
            <w:r>
              <w:rPr>
                <w:rFonts w:ascii="Times New Roman" w:hAnsi="Times New Roman"/>
                <w:sz w:val="24"/>
              </w:rPr>
              <w:t xml:space="preserve">Сумма, </w:t>
            </w:r>
            <w:r>
              <w:rPr>
                <w:rFonts w:ascii="Times New Roman" w:hAnsi="Times New Roman"/>
                <w:sz w:val="24"/>
              </w:rPr>
              <w:br/>
              <w:t xml:space="preserve">тыс. </w:t>
            </w:r>
            <w:r>
              <w:rPr>
                <w:rFonts w:ascii="Times New Roman" w:hAnsi="Times New Roman"/>
                <w:sz w:val="24"/>
              </w:rPr>
              <w:br/>
              <w:t>руб.</w:t>
            </w:r>
          </w:p>
        </w:tc>
        <w:tc>
          <w:tcPr>
            <w:tcW w:w="2343" w:type="dxa"/>
            <w:tcBorders>
              <w:top w:val="single" w:sz="6" w:space="0" w:color="auto"/>
              <w:left w:val="single" w:sz="6" w:space="0" w:color="auto"/>
              <w:bottom w:val="single" w:sz="6" w:space="0" w:color="auto"/>
              <w:right w:val="single" w:sz="6" w:space="0" w:color="auto"/>
            </w:tcBorders>
          </w:tcPr>
          <w:p w:rsidR="00CB7917" w:rsidRDefault="00CB7917" w:rsidP="00B75260">
            <w:pPr>
              <w:pStyle w:val="ConsCell"/>
              <w:widowControl/>
              <w:jc w:val="center"/>
              <w:rPr>
                <w:rFonts w:ascii="Times New Roman" w:hAnsi="Times New Roman"/>
                <w:sz w:val="24"/>
              </w:rPr>
            </w:pPr>
            <w:r>
              <w:rPr>
                <w:rFonts w:ascii="Times New Roman" w:hAnsi="Times New Roman"/>
                <w:sz w:val="24"/>
              </w:rPr>
              <w:t>Исправительная запись</w:t>
            </w:r>
          </w:p>
        </w:tc>
        <w:tc>
          <w:tcPr>
            <w:tcW w:w="2976" w:type="dxa"/>
            <w:tcBorders>
              <w:top w:val="single" w:sz="6" w:space="0" w:color="auto"/>
              <w:left w:val="single" w:sz="6" w:space="0" w:color="auto"/>
              <w:bottom w:val="single" w:sz="6" w:space="0" w:color="auto"/>
              <w:right w:val="single" w:sz="6" w:space="0" w:color="auto"/>
            </w:tcBorders>
          </w:tcPr>
          <w:p w:rsidR="00CB7917" w:rsidRDefault="00CB7917" w:rsidP="00B75260">
            <w:pPr>
              <w:pStyle w:val="ConsCell"/>
              <w:widowControl/>
              <w:jc w:val="center"/>
              <w:rPr>
                <w:rFonts w:ascii="Times New Roman" w:hAnsi="Times New Roman"/>
                <w:sz w:val="24"/>
              </w:rPr>
            </w:pPr>
            <w:r>
              <w:rPr>
                <w:rFonts w:ascii="Times New Roman" w:hAnsi="Times New Roman"/>
                <w:sz w:val="24"/>
              </w:rPr>
              <w:t xml:space="preserve">Рекомендация по </w:t>
            </w:r>
            <w:r>
              <w:rPr>
                <w:rFonts w:ascii="Times New Roman" w:hAnsi="Times New Roman"/>
                <w:sz w:val="24"/>
              </w:rPr>
              <w:br/>
              <w:t xml:space="preserve">недопущению </w:t>
            </w:r>
            <w:r>
              <w:rPr>
                <w:rFonts w:ascii="Times New Roman" w:hAnsi="Times New Roman"/>
                <w:sz w:val="24"/>
              </w:rPr>
              <w:br/>
              <w:t xml:space="preserve">искажения/нарушений </w:t>
            </w:r>
          </w:p>
        </w:tc>
      </w:tr>
      <w:tr w:rsidR="00CB7917" w:rsidTr="00B75260">
        <w:trPr>
          <w:trHeight w:val="240"/>
        </w:trPr>
        <w:tc>
          <w:tcPr>
            <w:tcW w:w="540" w:type="dxa"/>
            <w:tcBorders>
              <w:top w:val="single" w:sz="6" w:space="0" w:color="auto"/>
              <w:left w:val="single" w:sz="6" w:space="0" w:color="auto"/>
              <w:bottom w:val="single" w:sz="6" w:space="0" w:color="auto"/>
              <w:right w:val="single" w:sz="6" w:space="0" w:color="auto"/>
            </w:tcBorders>
          </w:tcPr>
          <w:p w:rsidR="00CB7917" w:rsidRDefault="00CB7917" w:rsidP="00B75260">
            <w:pPr>
              <w:pStyle w:val="ConsCell"/>
              <w:widowControl/>
              <w:jc w:val="center"/>
              <w:rPr>
                <w:rFonts w:ascii="Times New Roman" w:hAnsi="Times New Roman"/>
                <w:sz w:val="24"/>
              </w:rPr>
            </w:pPr>
            <w:r>
              <w:rPr>
                <w:rFonts w:ascii="Times New Roman" w:hAnsi="Times New Roman"/>
                <w:sz w:val="24"/>
              </w:rPr>
              <w:t>1</w:t>
            </w:r>
          </w:p>
        </w:tc>
        <w:tc>
          <w:tcPr>
            <w:tcW w:w="1350" w:type="dxa"/>
            <w:tcBorders>
              <w:top w:val="single" w:sz="6" w:space="0" w:color="auto"/>
              <w:left w:val="single" w:sz="6" w:space="0" w:color="auto"/>
              <w:bottom w:val="single" w:sz="6" w:space="0" w:color="auto"/>
              <w:right w:val="single" w:sz="6" w:space="0" w:color="auto"/>
            </w:tcBorders>
          </w:tcPr>
          <w:p w:rsidR="00CB7917" w:rsidRDefault="00CB7917" w:rsidP="00B75260">
            <w:pPr>
              <w:pStyle w:val="ConsCell"/>
              <w:widowControl/>
              <w:jc w:val="center"/>
              <w:rPr>
                <w:rFonts w:ascii="Times New Roman" w:hAnsi="Times New Roman"/>
                <w:sz w:val="24"/>
              </w:rPr>
            </w:pPr>
            <w:r>
              <w:rPr>
                <w:rFonts w:ascii="Times New Roman" w:hAnsi="Times New Roman"/>
                <w:sz w:val="24"/>
              </w:rPr>
              <w:t>2</w:t>
            </w:r>
          </w:p>
        </w:tc>
        <w:tc>
          <w:tcPr>
            <w:tcW w:w="1350" w:type="dxa"/>
            <w:tcBorders>
              <w:top w:val="single" w:sz="6" w:space="0" w:color="auto"/>
              <w:left w:val="single" w:sz="6" w:space="0" w:color="auto"/>
              <w:bottom w:val="single" w:sz="6" w:space="0" w:color="auto"/>
              <w:right w:val="single" w:sz="6" w:space="0" w:color="auto"/>
            </w:tcBorders>
          </w:tcPr>
          <w:p w:rsidR="00CB7917" w:rsidRDefault="00CB7917" w:rsidP="00B75260">
            <w:pPr>
              <w:pStyle w:val="ConsCell"/>
              <w:widowControl/>
              <w:jc w:val="center"/>
              <w:rPr>
                <w:rFonts w:ascii="Times New Roman" w:hAnsi="Times New Roman"/>
                <w:sz w:val="24"/>
              </w:rPr>
            </w:pPr>
            <w:r>
              <w:rPr>
                <w:rFonts w:ascii="Times New Roman" w:hAnsi="Times New Roman"/>
                <w:sz w:val="24"/>
              </w:rPr>
              <w:t>3</w:t>
            </w:r>
          </w:p>
        </w:tc>
        <w:tc>
          <w:tcPr>
            <w:tcW w:w="1080" w:type="dxa"/>
            <w:tcBorders>
              <w:top w:val="single" w:sz="6" w:space="0" w:color="auto"/>
              <w:left w:val="single" w:sz="6" w:space="0" w:color="auto"/>
              <w:bottom w:val="single" w:sz="6" w:space="0" w:color="auto"/>
              <w:right w:val="single" w:sz="6" w:space="0" w:color="auto"/>
            </w:tcBorders>
          </w:tcPr>
          <w:p w:rsidR="00CB7917" w:rsidRDefault="00CB7917" w:rsidP="00B75260">
            <w:pPr>
              <w:pStyle w:val="ConsCell"/>
              <w:widowControl/>
              <w:jc w:val="center"/>
              <w:rPr>
                <w:rFonts w:ascii="Times New Roman" w:hAnsi="Times New Roman"/>
                <w:sz w:val="24"/>
              </w:rPr>
            </w:pPr>
            <w:r>
              <w:rPr>
                <w:rFonts w:ascii="Times New Roman" w:hAnsi="Times New Roman"/>
                <w:sz w:val="24"/>
              </w:rPr>
              <w:t>4</w:t>
            </w:r>
          </w:p>
        </w:tc>
        <w:tc>
          <w:tcPr>
            <w:tcW w:w="2343" w:type="dxa"/>
            <w:tcBorders>
              <w:top w:val="single" w:sz="6" w:space="0" w:color="auto"/>
              <w:left w:val="single" w:sz="6" w:space="0" w:color="auto"/>
              <w:bottom w:val="single" w:sz="6" w:space="0" w:color="auto"/>
              <w:right w:val="single" w:sz="6" w:space="0" w:color="auto"/>
            </w:tcBorders>
          </w:tcPr>
          <w:p w:rsidR="00CB7917" w:rsidRDefault="00CB7917" w:rsidP="00B75260">
            <w:pPr>
              <w:pStyle w:val="ConsCell"/>
              <w:widowControl/>
              <w:jc w:val="center"/>
              <w:rPr>
                <w:rFonts w:ascii="Times New Roman" w:hAnsi="Times New Roman"/>
                <w:sz w:val="24"/>
              </w:rPr>
            </w:pPr>
            <w:r>
              <w:rPr>
                <w:rFonts w:ascii="Times New Roman" w:hAnsi="Times New Roman"/>
                <w:sz w:val="24"/>
              </w:rPr>
              <w:t>5</w:t>
            </w:r>
          </w:p>
        </w:tc>
        <w:tc>
          <w:tcPr>
            <w:tcW w:w="2976" w:type="dxa"/>
            <w:tcBorders>
              <w:top w:val="single" w:sz="6" w:space="0" w:color="auto"/>
              <w:left w:val="single" w:sz="6" w:space="0" w:color="auto"/>
              <w:bottom w:val="single" w:sz="6" w:space="0" w:color="auto"/>
              <w:right w:val="single" w:sz="6" w:space="0" w:color="auto"/>
            </w:tcBorders>
          </w:tcPr>
          <w:p w:rsidR="00CB7917" w:rsidRDefault="00CB7917" w:rsidP="00B75260">
            <w:pPr>
              <w:pStyle w:val="ConsCell"/>
              <w:widowControl/>
              <w:jc w:val="center"/>
              <w:rPr>
                <w:rFonts w:ascii="Times New Roman" w:hAnsi="Times New Roman"/>
                <w:sz w:val="24"/>
              </w:rPr>
            </w:pPr>
            <w:r>
              <w:rPr>
                <w:rFonts w:ascii="Times New Roman" w:hAnsi="Times New Roman"/>
                <w:sz w:val="24"/>
              </w:rPr>
              <w:t>6</w:t>
            </w:r>
          </w:p>
        </w:tc>
      </w:tr>
    </w:tbl>
    <w:p w:rsidR="00CB7917" w:rsidRPr="009011A7" w:rsidRDefault="00CB7917" w:rsidP="00CB7917">
      <w:pPr>
        <w:pStyle w:val="ConsNonformat"/>
        <w:widowControl/>
        <w:rPr>
          <w:sz w:val="24"/>
        </w:rPr>
      </w:pPr>
    </w:p>
    <w:p w:rsidR="00CB7917" w:rsidRDefault="00CB7917" w:rsidP="00CB7917">
      <w:pPr>
        <w:pStyle w:val="ConsNormal"/>
        <w:widowControl/>
        <w:ind w:firstLine="0"/>
        <w:jc w:val="right"/>
        <w:rPr>
          <w:rFonts w:ascii="Times New Roman" w:hAnsi="Times New Roman"/>
          <w:sz w:val="24"/>
        </w:rPr>
      </w:pPr>
      <w:r>
        <w:rPr>
          <w:rFonts w:ascii="Times New Roman" w:hAnsi="Times New Roman"/>
          <w:sz w:val="24"/>
        </w:rPr>
        <w:t>Приложение 3</w:t>
      </w:r>
    </w:p>
    <w:p w:rsidR="00CB7917" w:rsidRDefault="00CB7917" w:rsidP="00CB7917">
      <w:pPr>
        <w:pStyle w:val="ConsNormal"/>
        <w:widowControl/>
        <w:ind w:firstLine="0"/>
        <w:jc w:val="center"/>
        <w:rPr>
          <w:rFonts w:ascii="Times New Roman" w:hAnsi="Times New Roman"/>
          <w:sz w:val="28"/>
        </w:rPr>
      </w:pPr>
      <w:r w:rsidRPr="00D030C0">
        <w:rPr>
          <w:rFonts w:ascii="Times New Roman" w:hAnsi="Times New Roman"/>
          <w:sz w:val="28"/>
        </w:rPr>
        <w:t>Свод</w:t>
      </w:r>
      <w:r>
        <w:rPr>
          <w:rFonts w:ascii="Times New Roman" w:hAnsi="Times New Roman"/>
          <w:sz w:val="28"/>
        </w:rPr>
        <w:t>ная ведомость</w:t>
      </w:r>
      <w:r w:rsidRPr="00D030C0">
        <w:rPr>
          <w:rFonts w:ascii="Times New Roman" w:hAnsi="Times New Roman"/>
          <w:sz w:val="28"/>
        </w:rPr>
        <w:t xml:space="preserve"> неисправленных искажений</w:t>
      </w:r>
    </w:p>
    <w:tbl>
      <w:tblPr>
        <w:tblW w:w="0" w:type="auto"/>
        <w:tblInd w:w="70" w:type="dxa"/>
        <w:tblLayout w:type="fixed"/>
        <w:tblCellMar>
          <w:left w:w="70" w:type="dxa"/>
          <w:right w:w="70" w:type="dxa"/>
        </w:tblCellMar>
        <w:tblLook w:val="0000"/>
      </w:tblPr>
      <w:tblGrid>
        <w:gridCol w:w="540"/>
        <w:gridCol w:w="2540"/>
        <w:gridCol w:w="2165"/>
        <w:gridCol w:w="1418"/>
        <w:gridCol w:w="1417"/>
        <w:gridCol w:w="1559"/>
      </w:tblGrid>
      <w:tr w:rsidR="00CB7917" w:rsidTr="00B75260">
        <w:trPr>
          <w:trHeight w:val="480"/>
        </w:trPr>
        <w:tc>
          <w:tcPr>
            <w:tcW w:w="540" w:type="dxa"/>
            <w:tcBorders>
              <w:top w:val="single" w:sz="6" w:space="0" w:color="auto"/>
              <w:left w:val="single" w:sz="6" w:space="0" w:color="auto"/>
              <w:bottom w:val="single" w:sz="6" w:space="0" w:color="auto"/>
              <w:right w:val="single" w:sz="6" w:space="0" w:color="auto"/>
            </w:tcBorders>
          </w:tcPr>
          <w:p w:rsidR="00CB7917" w:rsidRDefault="00CB7917" w:rsidP="00B75260">
            <w:pPr>
              <w:pStyle w:val="ConsCell"/>
              <w:widowControl/>
              <w:jc w:val="center"/>
              <w:rPr>
                <w:rFonts w:ascii="Times New Roman" w:hAnsi="Times New Roman"/>
                <w:sz w:val="24"/>
              </w:rPr>
            </w:pPr>
            <w:r>
              <w:rPr>
                <w:rFonts w:ascii="Times New Roman" w:hAnsi="Times New Roman"/>
                <w:sz w:val="24"/>
              </w:rPr>
              <w:t xml:space="preserve">№ </w:t>
            </w:r>
            <w:r>
              <w:rPr>
                <w:rFonts w:ascii="Times New Roman" w:hAnsi="Times New Roman"/>
                <w:sz w:val="24"/>
              </w:rPr>
              <w:br/>
              <w:t>п/п</w:t>
            </w:r>
          </w:p>
        </w:tc>
        <w:tc>
          <w:tcPr>
            <w:tcW w:w="2540" w:type="dxa"/>
            <w:tcBorders>
              <w:top w:val="single" w:sz="6" w:space="0" w:color="auto"/>
              <w:left w:val="single" w:sz="6" w:space="0" w:color="auto"/>
              <w:bottom w:val="single" w:sz="6" w:space="0" w:color="auto"/>
              <w:right w:val="single" w:sz="6" w:space="0" w:color="auto"/>
            </w:tcBorders>
          </w:tcPr>
          <w:p w:rsidR="00CB7917" w:rsidRDefault="00CB7917" w:rsidP="00B75260">
            <w:pPr>
              <w:pStyle w:val="ConsCell"/>
              <w:widowControl/>
              <w:jc w:val="center"/>
              <w:rPr>
                <w:rFonts w:ascii="Times New Roman" w:hAnsi="Times New Roman"/>
                <w:sz w:val="24"/>
              </w:rPr>
            </w:pPr>
            <w:r>
              <w:rPr>
                <w:rFonts w:ascii="Times New Roman" w:hAnsi="Times New Roman"/>
                <w:sz w:val="24"/>
              </w:rPr>
              <w:t xml:space="preserve">Суть </w:t>
            </w:r>
            <w:r>
              <w:rPr>
                <w:rFonts w:ascii="Times New Roman" w:hAnsi="Times New Roman"/>
                <w:sz w:val="24"/>
              </w:rPr>
              <w:br/>
              <w:t>искажения/нарушения</w:t>
            </w:r>
          </w:p>
        </w:tc>
        <w:tc>
          <w:tcPr>
            <w:tcW w:w="2165" w:type="dxa"/>
            <w:tcBorders>
              <w:top w:val="single" w:sz="6" w:space="0" w:color="auto"/>
              <w:left w:val="single" w:sz="6" w:space="0" w:color="auto"/>
              <w:bottom w:val="single" w:sz="6" w:space="0" w:color="auto"/>
              <w:right w:val="single" w:sz="6" w:space="0" w:color="auto"/>
            </w:tcBorders>
          </w:tcPr>
          <w:p w:rsidR="00CB7917" w:rsidRDefault="00CB7917" w:rsidP="00B75260">
            <w:pPr>
              <w:pStyle w:val="ConsCell"/>
              <w:widowControl/>
              <w:jc w:val="center"/>
              <w:rPr>
                <w:rFonts w:ascii="Times New Roman" w:hAnsi="Times New Roman"/>
                <w:sz w:val="24"/>
              </w:rPr>
            </w:pPr>
            <w:r>
              <w:rPr>
                <w:rFonts w:ascii="Times New Roman" w:hAnsi="Times New Roman"/>
                <w:sz w:val="24"/>
              </w:rPr>
              <w:t>Форма и строка отчетности</w:t>
            </w:r>
          </w:p>
        </w:tc>
        <w:tc>
          <w:tcPr>
            <w:tcW w:w="1418" w:type="dxa"/>
            <w:tcBorders>
              <w:top w:val="single" w:sz="6" w:space="0" w:color="auto"/>
              <w:left w:val="single" w:sz="6" w:space="0" w:color="auto"/>
              <w:bottom w:val="single" w:sz="6" w:space="0" w:color="auto"/>
              <w:right w:val="single" w:sz="6" w:space="0" w:color="auto"/>
            </w:tcBorders>
          </w:tcPr>
          <w:p w:rsidR="00CB7917" w:rsidRDefault="00CB7917" w:rsidP="00B75260">
            <w:pPr>
              <w:pStyle w:val="ConsCell"/>
              <w:widowControl/>
              <w:jc w:val="center"/>
              <w:rPr>
                <w:rFonts w:ascii="Times New Roman" w:hAnsi="Times New Roman"/>
                <w:sz w:val="24"/>
              </w:rPr>
            </w:pPr>
            <w:r>
              <w:rPr>
                <w:rFonts w:ascii="Times New Roman" w:hAnsi="Times New Roman"/>
                <w:sz w:val="24"/>
              </w:rPr>
              <w:t>Данные отчетности ДЗО</w:t>
            </w:r>
          </w:p>
        </w:tc>
        <w:tc>
          <w:tcPr>
            <w:tcW w:w="1417" w:type="dxa"/>
            <w:tcBorders>
              <w:top w:val="single" w:sz="6" w:space="0" w:color="auto"/>
              <w:left w:val="single" w:sz="6" w:space="0" w:color="auto"/>
              <w:bottom w:val="single" w:sz="6" w:space="0" w:color="auto"/>
              <w:right w:val="single" w:sz="6" w:space="0" w:color="auto"/>
            </w:tcBorders>
          </w:tcPr>
          <w:p w:rsidR="00CB7917" w:rsidRDefault="00CB7917" w:rsidP="00B75260">
            <w:pPr>
              <w:pStyle w:val="ConsCell"/>
              <w:widowControl/>
              <w:jc w:val="center"/>
              <w:rPr>
                <w:rFonts w:ascii="Times New Roman" w:hAnsi="Times New Roman"/>
                <w:sz w:val="24"/>
              </w:rPr>
            </w:pPr>
            <w:r>
              <w:rPr>
                <w:rFonts w:ascii="Times New Roman" w:hAnsi="Times New Roman"/>
                <w:sz w:val="24"/>
              </w:rPr>
              <w:t>Данные Аудитора</w:t>
            </w:r>
          </w:p>
        </w:tc>
        <w:tc>
          <w:tcPr>
            <w:tcW w:w="1559" w:type="dxa"/>
            <w:tcBorders>
              <w:top w:val="single" w:sz="6" w:space="0" w:color="auto"/>
              <w:left w:val="single" w:sz="6" w:space="0" w:color="auto"/>
              <w:bottom w:val="single" w:sz="6" w:space="0" w:color="auto"/>
              <w:right w:val="single" w:sz="6" w:space="0" w:color="auto"/>
            </w:tcBorders>
          </w:tcPr>
          <w:p w:rsidR="00CB7917" w:rsidRDefault="00CB7917" w:rsidP="00B75260">
            <w:pPr>
              <w:pStyle w:val="ConsCell"/>
              <w:widowControl/>
              <w:jc w:val="center"/>
              <w:rPr>
                <w:rFonts w:ascii="Times New Roman" w:hAnsi="Times New Roman"/>
                <w:sz w:val="24"/>
              </w:rPr>
            </w:pPr>
            <w:r>
              <w:rPr>
                <w:rFonts w:ascii="Times New Roman" w:hAnsi="Times New Roman"/>
                <w:sz w:val="24"/>
              </w:rPr>
              <w:t>Отклонение</w:t>
            </w:r>
          </w:p>
        </w:tc>
      </w:tr>
      <w:tr w:rsidR="00CB7917" w:rsidTr="00B75260">
        <w:trPr>
          <w:trHeight w:val="240"/>
        </w:trPr>
        <w:tc>
          <w:tcPr>
            <w:tcW w:w="540" w:type="dxa"/>
            <w:tcBorders>
              <w:top w:val="single" w:sz="6" w:space="0" w:color="auto"/>
              <w:left w:val="single" w:sz="6" w:space="0" w:color="auto"/>
              <w:bottom w:val="single" w:sz="6" w:space="0" w:color="auto"/>
              <w:right w:val="single" w:sz="6" w:space="0" w:color="auto"/>
            </w:tcBorders>
          </w:tcPr>
          <w:p w:rsidR="00CB7917" w:rsidRDefault="00CB7917" w:rsidP="00B75260">
            <w:pPr>
              <w:pStyle w:val="ConsCell"/>
              <w:widowControl/>
              <w:jc w:val="center"/>
              <w:rPr>
                <w:rFonts w:ascii="Times New Roman" w:hAnsi="Times New Roman"/>
                <w:sz w:val="24"/>
              </w:rPr>
            </w:pPr>
            <w:r>
              <w:rPr>
                <w:rFonts w:ascii="Times New Roman" w:hAnsi="Times New Roman"/>
                <w:sz w:val="24"/>
              </w:rPr>
              <w:t>1</w:t>
            </w:r>
          </w:p>
        </w:tc>
        <w:tc>
          <w:tcPr>
            <w:tcW w:w="2540" w:type="dxa"/>
            <w:tcBorders>
              <w:top w:val="single" w:sz="6" w:space="0" w:color="auto"/>
              <w:left w:val="single" w:sz="6" w:space="0" w:color="auto"/>
              <w:bottom w:val="single" w:sz="6" w:space="0" w:color="auto"/>
              <w:right w:val="single" w:sz="6" w:space="0" w:color="auto"/>
            </w:tcBorders>
          </w:tcPr>
          <w:p w:rsidR="00CB7917" w:rsidRDefault="00CB7917" w:rsidP="00B75260">
            <w:pPr>
              <w:pStyle w:val="ConsCell"/>
              <w:widowControl/>
              <w:jc w:val="center"/>
              <w:rPr>
                <w:rFonts w:ascii="Times New Roman" w:hAnsi="Times New Roman"/>
                <w:sz w:val="24"/>
              </w:rPr>
            </w:pPr>
            <w:r>
              <w:rPr>
                <w:rFonts w:ascii="Times New Roman" w:hAnsi="Times New Roman"/>
                <w:sz w:val="24"/>
              </w:rPr>
              <w:t>2</w:t>
            </w:r>
          </w:p>
        </w:tc>
        <w:tc>
          <w:tcPr>
            <w:tcW w:w="2165" w:type="dxa"/>
            <w:tcBorders>
              <w:top w:val="single" w:sz="6" w:space="0" w:color="auto"/>
              <w:left w:val="single" w:sz="6" w:space="0" w:color="auto"/>
              <w:bottom w:val="single" w:sz="6" w:space="0" w:color="auto"/>
              <w:right w:val="single" w:sz="6" w:space="0" w:color="auto"/>
            </w:tcBorders>
          </w:tcPr>
          <w:p w:rsidR="00CB7917" w:rsidRDefault="00CB7917" w:rsidP="00B75260">
            <w:pPr>
              <w:pStyle w:val="ConsCell"/>
              <w:widowControl/>
              <w:jc w:val="center"/>
              <w:rPr>
                <w:rFonts w:ascii="Times New Roman" w:hAnsi="Times New Roman"/>
                <w:sz w:val="24"/>
              </w:rPr>
            </w:pPr>
            <w:r>
              <w:rPr>
                <w:rFonts w:ascii="Times New Roman" w:hAnsi="Times New Roman"/>
                <w:sz w:val="24"/>
              </w:rPr>
              <w:t>3</w:t>
            </w:r>
          </w:p>
        </w:tc>
        <w:tc>
          <w:tcPr>
            <w:tcW w:w="1418" w:type="dxa"/>
            <w:tcBorders>
              <w:top w:val="single" w:sz="6" w:space="0" w:color="auto"/>
              <w:left w:val="single" w:sz="6" w:space="0" w:color="auto"/>
              <w:bottom w:val="single" w:sz="6" w:space="0" w:color="auto"/>
              <w:right w:val="single" w:sz="6" w:space="0" w:color="auto"/>
            </w:tcBorders>
          </w:tcPr>
          <w:p w:rsidR="00CB7917" w:rsidRDefault="00CB7917" w:rsidP="00B75260">
            <w:pPr>
              <w:pStyle w:val="ConsCell"/>
              <w:widowControl/>
              <w:jc w:val="center"/>
              <w:rPr>
                <w:rFonts w:ascii="Times New Roman" w:hAnsi="Times New Roman"/>
                <w:sz w:val="24"/>
              </w:rPr>
            </w:pPr>
            <w:r>
              <w:rPr>
                <w:rFonts w:ascii="Times New Roman" w:hAnsi="Times New Roman"/>
                <w:sz w:val="24"/>
              </w:rPr>
              <w:t>4</w:t>
            </w:r>
          </w:p>
        </w:tc>
        <w:tc>
          <w:tcPr>
            <w:tcW w:w="1417" w:type="dxa"/>
            <w:tcBorders>
              <w:top w:val="single" w:sz="6" w:space="0" w:color="auto"/>
              <w:left w:val="single" w:sz="6" w:space="0" w:color="auto"/>
              <w:bottom w:val="single" w:sz="6" w:space="0" w:color="auto"/>
              <w:right w:val="single" w:sz="6" w:space="0" w:color="auto"/>
            </w:tcBorders>
          </w:tcPr>
          <w:p w:rsidR="00CB7917" w:rsidRDefault="00CB7917" w:rsidP="00B75260">
            <w:pPr>
              <w:pStyle w:val="ConsCell"/>
              <w:widowControl/>
              <w:jc w:val="center"/>
              <w:rPr>
                <w:rFonts w:ascii="Times New Roman" w:hAnsi="Times New Roman"/>
                <w:sz w:val="24"/>
              </w:rPr>
            </w:pPr>
            <w:r>
              <w:rPr>
                <w:rFonts w:ascii="Times New Roman" w:hAnsi="Times New Roman"/>
                <w:sz w:val="24"/>
              </w:rPr>
              <w:t>5</w:t>
            </w:r>
          </w:p>
        </w:tc>
        <w:tc>
          <w:tcPr>
            <w:tcW w:w="1559" w:type="dxa"/>
            <w:tcBorders>
              <w:top w:val="single" w:sz="6" w:space="0" w:color="auto"/>
              <w:left w:val="single" w:sz="6" w:space="0" w:color="auto"/>
              <w:bottom w:val="single" w:sz="6" w:space="0" w:color="auto"/>
              <w:right w:val="single" w:sz="6" w:space="0" w:color="auto"/>
            </w:tcBorders>
          </w:tcPr>
          <w:p w:rsidR="00CB7917" w:rsidRDefault="00CB7917" w:rsidP="00B75260">
            <w:pPr>
              <w:pStyle w:val="ConsCell"/>
              <w:widowControl/>
              <w:jc w:val="center"/>
              <w:rPr>
                <w:rFonts w:ascii="Times New Roman" w:hAnsi="Times New Roman"/>
                <w:sz w:val="24"/>
              </w:rPr>
            </w:pPr>
            <w:r>
              <w:rPr>
                <w:rFonts w:ascii="Times New Roman" w:hAnsi="Times New Roman"/>
                <w:sz w:val="24"/>
              </w:rPr>
              <w:t>6</w:t>
            </w:r>
          </w:p>
        </w:tc>
      </w:tr>
    </w:tbl>
    <w:p w:rsidR="00CB7917" w:rsidRDefault="00CB7917" w:rsidP="00CB7917">
      <w:pPr>
        <w:pStyle w:val="ConsNormal"/>
        <w:widowControl/>
        <w:ind w:firstLine="0"/>
        <w:jc w:val="right"/>
        <w:rPr>
          <w:rFonts w:ascii="Times New Roman" w:hAnsi="Times New Roman"/>
          <w:sz w:val="24"/>
        </w:rPr>
      </w:pPr>
      <w:r>
        <w:rPr>
          <w:rFonts w:ascii="Times New Roman" w:hAnsi="Times New Roman"/>
          <w:sz w:val="24"/>
        </w:rPr>
        <w:t>Приложение 4</w:t>
      </w:r>
    </w:p>
    <w:p w:rsidR="00CB7917" w:rsidRDefault="00CB7917" w:rsidP="00CB7917">
      <w:pPr>
        <w:pStyle w:val="ConsNonformat"/>
        <w:widowControl/>
        <w:rPr>
          <w:sz w:val="24"/>
        </w:rPr>
      </w:pPr>
    </w:p>
    <w:p w:rsidR="00CB7917" w:rsidRPr="009011A7" w:rsidRDefault="00CB7917" w:rsidP="00CB7917">
      <w:pPr>
        <w:pStyle w:val="ConsNormal"/>
        <w:widowControl/>
        <w:ind w:firstLine="0"/>
        <w:jc w:val="center"/>
        <w:rPr>
          <w:rFonts w:ascii="Times New Roman" w:hAnsi="Times New Roman"/>
          <w:sz w:val="28"/>
        </w:rPr>
      </w:pPr>
      <w:r w:rsidRPr="009011A7">
        <w:rPr>
          <w:rFonts w:ascii="Times New Roman" w:hAnsi="Times New Roman"/>
          <w:sz w:val="28"/>
        </w:rPr>
        <w:t>Свод рекомендаций, разработанных по результатам аудита</w:t>
      </w:r>
    </w:p>
    <w:tbl>
      <w:tblPr>
        <w:tblW w:w="0" w:type="auto"/>
        <w:tblInd w:w="70" w:type="dxa"/>
        <w:tblLayout w:type="fixed"/>
        <w:tblCellMar>
          <w:left w:w="70" w:type="dxa"/>
          <w:right w:w="70" w:type="dxa"/>
        </w:tblCellMar>
        <w:tblLook w:val="0000"/>
      </w:tblPr>
      <w:tblGrid>
        <w:gridCol w:w="540"/>
        <w:gridCol w:w="3713"/>
        <w:gridCol w:w="5386"/>
      </w:tblGrid>
      <w:tr w:rsidR="00CB7917" w:rsidTr="00B75260">
        <w:trPr>
          <w:trHeight w:val="360"/>
        </w:trPr>
        <w:tc>
          <w:tcPr>
            <w:tcW w:w="540" w:type="dxa"/>
            <w:tcBorders>
              <w:top w:val="single" w:sz="6" w:space="0" w:color="auto"/>
              <w:left w:val="single" w:sz="6" w:space="0" w:color="auto"/>
              <w:bottom w:val="single" w:sz="6" w:space="0" w:color="auto"/>
              <w:right w:val="single" w:sz="6" w:space="0" w:color="auto"/>
            </w:tcBorders>
          </w:tcPr>
          <w:p w:rsidR="00CB7917" w:rsidRDefault="00CB7917" w:rsidP="00B75260">
            <w:pPr>
              <w:pStyle w:val="ConsCell"/>
              <w:widowControl/>
              <w:jc w:val="center"/>
              <w:rPr>
                <w:rFonts w:ascii="Times New Roman" w:hAnsi="Times New Roman"/>
                <w:sz w:val="24"/>
              </w:rPr>
            </w:pPr>
            <w:r>
              <w:rPr>
                <w:rFonts w:ascii="Times New Roman" w:hAnsi="Times New Roman"/>
                <w:sz w:val="24"/>
              </w:rPr>
              <w:t xml:space="preserve">№ </w:t>
            </w:r>
            <w:r>
              <w:rPr>
                <w:rFonts w:ascii="Times New Roman" w:hAnsi="Times New Roman"/>
                <w:sz w:val="24"/>
              </w:rPr>
              <w:br/>
              <w:t>п/п</w:t>
            </w:r>
          </w:p>
        </w:tc>
        <w:tc>
          <w:tcPr>
            <w:tcW w:w="3713" w:type="dxa"/>
            <w:tcBorders>
              <w:top w:val="single" w:sz="6" w:space="0" w:color="auto"/>
              <w:left w:val="single" w:sz="6" w:space="0" w:color="auto"/>
              <w:bottom w:val="single" w:sz="6" w:space="0" w:color="auto"/>
              <w:right w:val="single" w:sz="6" w:space="0" w:color="auto"/>
            </w:tcBorders>
          </w:tcPr>
          <w:p w:rsidR="00CB7917" w:rsidRDefault="00CB7917" w:rsidP="00B75260">
            <w:pPr>
              <w:pStyle w:val="ConsCell"/>
              <w:widowControl/>
              <w:jc w:val="center"/>
              <w:rPr>
                <w:rFonts w:ascii="Times New Roman" w:hAnsi="Times New Roman"/>
                <w:sz w:val="24"/>
              </w:rPr>
            </w:pPr>
            <w:r>
              <w:rPr>
                <w:rFonts w:ascii="Times New Roman" w:hAnsi="Times New Roman"/>
                <w:sz w:val="24"/>
              </w:rPr>
              <w:t>Содержание рекомендации</w:t>
            </w:r>
          </w:p>
        </w:tc>
        <w:tc>
          <w:tcPr>
            <w:tcW w:w="5386" w:type="dxa"/>
            <w:tcBorders>
              <w:top w:val="single" w:sz="6" w:space="0" w:color="auto"/>
              <w:left w:val="single" w:sz="6" w:space="0" w:color="auto"/>
              <w:bottom w:val="single" w:sz="6" w:space="0" w:color="auto"/>
              <w:right w:val="single" w:sz="6" w:space="0" w:color="auto"/>
            </w:tcBorders>
          </w:tcPr>
          <w:p w:rsidR="00CB7917" w:rsidRDefault="00CB7917" w:rsidP="00B75260">
            <w:pPr>
              <w:pStyle w:val="ConsCell"/>
              <w:widowControl/>
              <w:jc w:val="center"/>
              <w:rPr>
                <w:rFonts w:ascii="Times New Roman" w:hAnsi="Times New Roman"/>
                <w:sz w:val="24"/>
              </w:rPr>
            </w:pPr>
            <w:r>
              <w:rPr>
                <w:rFonts w:ascii="Times New Roman" w:hAnsi="Times New Roman"/>
                <w:sz w:val="24"/>
              </w:rPr>
              <w:t>Ожидаемый результат от выполнения</w:t>
            </w:r>
            <w:r>
              <w:rPr>
                <w:rFonts w:ascii="Times New Roman" w:hAnsi="Times New Roman"/>
                <w:sz w:val="24"/>
              </w:rPr>
              <w:br/>
              <w:t>рекомендации</w:t>
            </w:r>
          </w:p>
        </w:tc>
      </w:tr>
      <w:tr w:rsidR="00CB7917" w:rsidTr="00B75260">
        <w:trPr>
          <w:trHeight w:val="240"/>
        </w:trPr>
        <w:tc>
          <w:tcPr>
            <w:tcW w:w="540" w:type="dxa"/>
            <w:tcBorders>
              <w:top w:val="single" w:sz="6" w:space="0" w:color="auto"/>
              <w:left w:val="single" w:sz="6" w:space="0" w:color="auto"/>
              <w:bottom w:val="single" w:sz="6" w:space="0" w:color="auto"/>
              <w:right w:val="single" w:sz="6" w:space="0" w:color="auto"/>
            </w:tcBorders>
          </w:tcPr>
          <w:p w:rsidR="00CB7917" w:rsidRDefault="00CB7917" w:rsidP="00B75260">
            <w:pPr>
              <w:pStyle w:val="ConsCell"/>
              <w:widowControl/>
              <w:jc w:val="center"/>
              <w:rPr>
                <w:rFonts w:ascii="Times New Roman" w:hAnsi="Times New Roman"/>
                <w:sz w:val="24"/>
              </w:rPr>
            </w:pPr>
            <w:r>
              <w:rPr>
                <w:rFonts w:ascii="Times New Roman" w:hAnsi="Times New Roman"/>
                <w:sz w:val="24"/>
              </w:rPr>
              <w:t>1</w:t>
            </w:r>
          </w:p>
        </w:tc>
        <w:tc>
          <w:tcPr>
            <w:tcW w:w="3713" w:type="dxa"/>
            <w:tcBorders>
              <w:top w:val="single" w:sz="6" w:space="0" w:color="auto"/>
              <w:left w:val="single" w:sz="6" w:space="0" w:color="auto"/>
              <w:bottom w:val="single" w:sz="6" w:space="0" w:color="auto"/>
              <w:right w:val="single" w:sz="6" w:space="0" w:color="auto"/>
            </w:tcBorders>
          </w:tcPr>
          <w:p w:rsidR="00CB7917" w:rsidRDefault="00CB7917" w:rsidP="00B75260">
            <w:pPr>
              <w:pStyle w:val="ConsCell"/>
              <w:widowControl/>
              <w:jc w:val="center"/>
              <w:rPr>
                <w:rFonts w:ascii="Times New Roman" w:hAnsi="Times New Roman"/>
                <w:sz w:val="24"/>
              </w:rPr>
            </w:pPr>
            <w:r>
              <w:rPr>
                <w:rFonts w:ascii="Times New Roman" w:hAnsi="Times New Roman"/>
                <w:sz w:val="24"/>
              </w:rPr>
              <w:t>2</w:t>
            </w:r>
          </w:p>
        </w:tc>
        <w:tc>
          <w:tcPr>
            <w:tcW w:w="5386" w:type="dxa"/>
            <w:tcBorders>
              <w:top w:val="single" w:sz="6" w:space="0" w:color="auto"/>
              <w:left w:val="single" w:sz="6" w:space="0" w:color="auto"/>
              <w:bottom w:val="single" w:sz="6" w:space="0" w:color="auto"/>
              <w:right w:val="single" w:sz="6" w:space="0" w:color="auto"/>
            </w:tcBorders>
          </w:tcPr>
          <w:p w:rsidR="00CB7917" w:rsidRDefault="00CB7917" w:rsidP="00B75260">
            <w:pPr>
              <w:pStyle w:val="ConsCell"/>
              <w:widowControl/>
              <w:jc w:val="center"/>
              <w:rPr>
                <w:rFonts w:ascii="Times New Roman" w:hAnsi="Times New Roman"/>
                <w:sz w:val="24"/>
              </w:rPr>
            </w:pPr>
            <w:r>
              <w:rPr>
                <w:rFonts w:ascii="Times New Roman" w:hAnsi="Times New Roman"/>
                <w:sz w:val="24"/>
              </w:rPr>
              <w:t>3</w:t>
            </w:r>
          </w:p>
        </w:tc>
      </w:tr>
    </w:tbl>
    <w:p w:rsidR="00CB7917" w:rsidRPr="009011A7" w:rsidRDefault="00CB7917" w:rsidP="00CB7917">
      <w:pPr>
        <w:pStyle w:val="ConsNonformat"/>
        <w:widowControl/>
        <w:rPr>
          <w:sz w:val="24"/>
        </w:rPr>
      </w:pPr>
    </w:p>
    <w:p w:rsidR="00CB7917" w:rsidRDefault="00CB7917" w:rsidP="00CB7917">
      <w:pPr>
        <w:pStyle w:val="ConsNormal"/>
        <w:widowControl/>
        <w:ind w:firstLine="0"/>
        <w:jc w:val="right"/>
        <w:rPr>
          <w:rFonts w:ascii="Times New Roman" w:hAnsi="Times New Roman"/>
          <w:sz w:val="24"/>
        </w:rPr>
      </w:pPr>
      <w:r>
        <w:rPr>
          <w:rFonts w:ascii="Times New Roman" w:hAnsi="Times New Roman"/>
          <w:sz w:val="24"/>
        </w:rPr>
        <w:t>Приложение 5</w:t>
      </w:r>
    </w:p>
    <w:p w:rsidR="00CB7917" w:rsidRDefault="00CB7917" w:rsidP="00CB7917">
      <w:pPr>
        <w:pStyle w:val="ConsNormal"/>
        <w:widowControl/>
        <w:ind w:firstLine="0"/>
        <w:jc w:val="right"/>
        <w:rPr>
          <w:rFonts w:ascii="Times New Roman" w:hAnsi="Times New Roman"/>
          <w:sz w:val="24"/>
        </w:rPr>
      </w:pPr>
    </w:p>
    <w:p w:rsidR="00CB7917" w:rsidRPr="009011A7" w:rsidRDefault="00CB7917" w:rsidP="00CB7917">
      <w:pPr>
        <w:pStyle w:val="ConsNormal"/>
        <w:widowControl/>
        <w:ind w:firstLine="0"/>
        <w:jc w:val="center"/>
        <w:rPr>
          <w:rFonts w:ascii="Times New Roman" w:hAnsi="Times New Roman"/>
          <w:sz w:val="28"/>
        </w:rPr>
      </w:pPr>
      <w:r w:rsidRPr="009011A7">
        <w:rPr>
          <w:rFonts w:ascii="Times New Roman" w:hAnsi="Times New Roman"/>
          <w:sz w:val="28"/>
        </w:rPr>
        <w:t>Доли ОАО «РЖД» и прочих акционеров &lt;*&gt;</w:t>
      </w:r>
    </w:p>
    <w:p w:rsidR="00CB7917" w:rsidRPr="009011A7" w:rsidRDefault="00CB7917" w:rsidP="00CB7917">
      <w:pPr>
        <w:pStyle w:val="ConsNormal"/>
        <w:widowControl/>
        <w:ind w:firstLine="0"/>
        <w:jc w:val="center"/>
        <w:rPr>
          <w:rFonts w:ascii="Times New Roman" w:hAnsi="Times New Roman"/>
          <w:sz w:val="28"/>
        </w:rPr>
      </w:pPr>
      <w:r w:rsidRPr="009011A7">
        <w:rPr>
          <w:rFonts w:ascii="Times New Roman" w:hAnsi="Times New Roman"/>
          <w:sz w:val="28"/>
        </w:rPr>
        <w:t>в уставном (складочном) капитале</w:t>
      </w:r>
    </w:p>
    <w:p w:rsidR="00CB7917" w:rsidRDefault="00CB7917" w:rsidP="00CB7917">
      <w:pPr>
        <w:pStyle w:val="ConsNormal"/>
        <w:widowControl/>
        <w:ind w:firstLine="0"/>
        <w:jc w:val="center"/>
        <w:rPr>
          <w:rFonts w:ascii="Times New Roman" w:hAnsi="Times New Roman"/>
          <w:sz w:val="24"/>
        </w:rPr>
      </w:pPr>
      <w:r>
        <w:rPr>
          <w:rFonts w:ascii="Times New Roman" w:hAnsi="Times New Roman"/>
          <w:sz w:val="24"/>
        </w:rPr>
        <w:t>_______________________________________________</w:t>
      </w:r>
    </w:p>
    <w:p w:rsidR="00CB7917" w:rsidRDefault="00CB7917" w:rsidP="00CB7917">
      <w:pPr>
        <w:pStyle w:val="ConsNormal"/>
        <w:widowControl/>
        <w:ind w:firstLine="0"/>
        <w:jc w:val="center"/>
        <w:rPr>
          <w:rFonts w:ascii="Times New Roman" w:hAnsi="Times New Roman"/>
          <w:sz w:val="24"/>
        </w:rPr>
      </w:pPr>
      <w:r>
        <w:rPr>
          <w:rFonts w:ascii="Times New Roman" w:hAnsi="Times New Roman"/>
          <w:sz w:val="24"/>
        </w:rPr>
        <w:t>(наименование Общества)</w:t>
      </w:r>
    </w:p>
    <w:p w:rsidR="00CB7917" w:rsidRDefault="00CB7917" w:rsidP="00CB7917">
      <w:pPr>
        <w:pStyle w:val="ConsNormal"/>
        <w:widowControl/>
        <w:ind w:firstLine="0"/>
        <w:jc w:val="center"/>
        <w:rPr>
          <w:rFonts w:ascii="Times New Roman" w:hAnsi="Times New Roman"/>
          <w:sz w:val="24"/>
        </w:rPr>
      </w:pPr>
      <w:r>
        <w:rPr>
          <w:rFonts w:ascii="Times New Roman" w:hAnsi="Times New Roman"/>
          <w:sz w:val="24"/>
        </w:rPr>
        <w:t>по состоянию на "__" ____________ 20__ г.</w:t>
      </w:r>
    </w:p>
    <w:p w:rsidR="00CB7917" w:rsidRDefault="00CB7917" w:rsidP="00CB7917">
      <w:pPr>
        <w:pStyle w:val="ConsNonformat"/>
        <w:widowControl/>
        <w:rPr>
          <w:rFonts w:ascii="Times New Roman" w:hAnsi="Times New Roman"/>
          <w:sz w:val="24"/>
        </w:rPr>
      </w:pPr>
    </w:p>
    <w:tbl>
      <w:tblPr>
        <w:tblW w:w="0" w:type="auto"/>
        <w:tblInd w:w="70" w:type="dxa"/>
        <w:tblLayout w:type="fixed"/>
        <w:tblCellMar>
          <w:left w:w="70" w:type="dxa"/>
          <w:right w:w="70" w:type="dxa"/>
        </w:tblCellMar>
        <w:tblLook w:val="0000"/>
      </w:tblPr>
      <w:tblGrid>
        <w:gridCol w:w="540"/>
        <w:gridCol w:w="2437"/>
        <w:gridCol w:w="2126"/>
        <w:gridCol w:w="1276"/>
        <w:gridCol w:w="1418"/>
        <w:gridCol w:w="1842"/>
      </w:tblGrid>
      <w:tr w:rsidR="00CB7917" w:rsidTr="00B75260">
        <w:trPr>
          <w:trHeight w:val="600"/>
        </w:trPr>
        <w:tc>
          <w:tcPr>
            <w:tcW w:w="540" w:type="dxa"/>
            <w:tcBorders>
              <w:top w:val="single" w:sz="6" w:space="0" w:color="auto"/>
              <w:left w:val="single" w:sz="6" w:space="0" w:color="auto"/>
              <w:bottom w:val="single" w:sz="6" w:space="0" w:color="auto"/>
              <w:right w:val="single" w:sz="6" w:space="0" w:color="auto"/>
            </w:tcBorders>
          </w:tcPr>
          <w:p w:rsidR="00CB7917" w:rsidRDefault="00CB7917" w:rsidP="00B75260">
            <w:pPr>
              <w:pStyle w:val="ConsCell"/>
              <w:widowControl/>
              <w:jc w:val="center"/>
              <w:rPr>
                <w:rFonts w:ascii="Times New Roman" w:hAnsi="Times New Roman"/>
                <w:sz w:val="24"/>
              </w:rPr>
            </w:pPr>
            <w:r>
              <w:rPr>
                <w:rFonts w:ascii="Times New Roman" w:hAnsi="Times New Roman"/>
                <w:sz w:val="24"/>
              </w:rPr>
              <w:t xml:space="preserve">№ </w:t>
            </w:r>
            <w:r>
              <w:rPr>
                <w:rFonts w:ascii="Times New Roman" w:hAnsi="Times New Roman"/>
                <w:sz w:val="24"/>
              </w:rPr>
              <w:br/>
              <w:t>п/п</w:t>
            </w:r>
          </w:p>
        </w:tc>
        <w:tc>
          <w:tcPr>
            <w:tcW w:w="2437" w:type="dxa"/>
            <w:tcBorders>
              <w:top w:val="single" w:sz="6" w:space="0" w:color="auto"/>
              <w:left w:val="single" w:sz="6" w:space="0" w:color="auto"/>
              <w:bottom w:val="single" w:sz="6" w:space="0" w:color="auto"/>
              <w:right w:val="single" w:sz="6" w:space="0" w:color="auto"/>
            </w:tcBorders>
          </w:tcPr>
          <w:p w:rsidR="00CB7917" w:rsidRDefault="00CB7917" w:rsidP="00B75260">
            <w:pPr>
              <w:pStyle w:val="ConsCell"/>
              <w:widowControl/>
              <w:jc w:val="center"/>
              <w:rPr>
                <w:rFonts w:ascii="Times New Roman" w:hAnsi="Times New Roman"/>
                <w:sz w:val="24"/>
              </w:rPr>
            </w:pPr>
            <w:r>
              <w:rPr>
                <w:rFonts w:ascii="Times New Roman" w:hAnsi="Times New Roman"/>
                <w:sz w:val="24"/>
              </w:rPr>
              <w:t xml:space="preserve">Наименование </w:t>
            </w:r>
            <w:r>
              <w:rPr>
                <w:rFonts w:ascii="Times New Roman" w:hAnsi="Times New Roman"/>
                <w:sz w:val="24"/>
              </w:rPr>
              <w:br/>
              <w:t>акционера (участника)</w:t>
            </w:r>
          </w:p>
        </w:tc>
        <w:tc>
          <w:tcPr>
            <w:tcW w:w="2126" w:type="dxa"/>
            <w:tcBorders>
              <w:top w:val="single" w:sz="6" w:space="0" w:color="auto"/>
              <w:left w:val="single" w:sz="6" w:space="0" w:color="auto"/>
              <w:bottom w:val="single" w:sz="6" w:space="0" w:color="auto"/>
              <w:right w:val="single" w:sz="6" w:space="0" w:color="auto"/>
            </w:tcBorders>
          </w:tcPr>
          <w:p w:rsidR="00CB7917" w:rsidRDefault="00CB7917" w:rsidP="00B75260">
            <w:pPr>
              <w:pStyle w:val="ConsCell"/>
              <w:widowControl/>
              <w:jc w:val="center"/>
              <w:rPr>
                <w:rFonts w:ascii="Times New Roman" w:hAnsi="Times New Roman"/>
                <w:sz w:val="24"/>
              </w:rPr>
            </w:pPr>
            <w:r>
              <w:rPr>
                <w:rFonts w:ascii="Times New Roman" w:hAnsi="Times New Roman"/>
                <w:sz w:val="24"/>
              </w:rPr>
              <w:t>Юридический</w:t>
            </w:r>
            <w:r>
              <w:rPr>
                <w:rFonts w:ascii="Times New Roman" w:hAnsi="Times New Roman"/>
                <w:sz w:val="24"/>
              </w:rPr>
              <w:br/>
              <w:t>адрес</w:t>
            </w:r>
          </w:p>
        </w:tc>
        <w:tc>
          <w:tcPr>
            <w:tcW w:w="1276" w:type="dxa"/>
            <w:tcBorders>
              <w:top w:val="single" w:sz="6" w:space="0" w:color="auto"/>
              <w:left w:val="single" w:sz="6" w:space="0" w:color="auto"/>
              <w:bottom w:val="single" w:sz="6" w:space="0" w:color="auto"/>
              <w:right w:val="single" w:sz="6" w:space="0" w:color="auto"/>
            </w:tcBorders>
          </w:tcPr>
          <w:p w:rsidR="00CB7917" w:rsidRDefault="00CB7917" w:rsidP="00B75260">
            <w:pPr>
              <w:pStyle w:val="ConsCell"/>
              <w:widowControl/>
              <w:jc w:val="center"/>
              <w:rPr>
                <w:rFonts w:ascii="Times New Roman" w:hAnsi="Times New Roman"/>
                <w:sz w:val="24"/>
              </w:rPr>
            </w:pPr>
            <w:r>
              <w:rPr>
                <w:rFonts w:ascii="Times New Roman" w:hAnsi="Times New Roman"/>
                <w:sz w:val="24"/>
              </w:rPr>
              <w:t xml:space="preserve">Тип </w:t>
            </w:r>
            <w:r>
              <w:rPr>
                <w:rFonts w:ascii="Times New Roman" w:hAnsi="Times New Roman"/>
                <w:sz w:val="24"/>
              </w:rPr>
              <w:br/>
              <w:t>акций</w:t>
            </w:r>
          </w:p>
        </w:tc>
        <w:tc>
          <w:tcPr>
            <w:tcW w:w="1418" w:type="dxa"/>
            <w:tcBorders>
              <w:top w:val="single" w:sz="6" w:space="0" w:color="auto"/>
              <w:left w:val="single" w:sz="6" w:space="0" w:color="auto"/>
              <w:bottom w:val="single" w:sz="6" w:space="0" w:color="auto"/>
              <w:right w:val="single" w:sz="6" w:space="0" w:color="auto"/>
            </w:tcBorders>
          </w:tcPr>
          <w:p w:rsidR="00CB7917" w:rsidRDefault="00CB7917" w:rsidP="00B75260">
            <w:pPr>
              <w:pStyle w:val="ConsCell"/>
              <w:widowControl/>
              <w:jc w:val="center"/>
              <w:rPr>
                <w:rFonts w:ascii="Times New Roman" w:hAnsi="Times New Roman"/>
                <w:sz w:val="24"/>
              </w:rPr>
            </w:pPr>
            <w:r>
              <w:rPr>
                <w:rFonts w:ascii="Times New Roman" w:hAnsi="Times New Roman"/>
                <w:sz w:val="24"/>
              </w:rPr>
              <w:t xml:space="preserve">Количество </w:t>
            </w:r>
            <w:r>
              <w:rPr>
                <w:rFonts w:ascii="Times New Roman" w:hAnsi="Times New Roman"/>
                <w:sz w:val="24"/>
              </w:rPr>
              <w:br/>
              <w:t>акций, шт.</w:t>
            </w:r>
          </w:p>
        </w:tc>
        <w:tc>
          <w:tcPr>
            <w:tcW w:w="1842" w:type="dxa"/>
            <w:tcBorders>
              <w:top w:val="single" w:sz="6" w:space="0" w:color="auto"/>
              <w:left w:val="single" w:sz="6" w:space="0" w:color="auto"/>
              <w:bottom w:val="single" w:sz="6" w:space="0" w:color="auto"/>
              <w:right w:val="single" w:sz="6" w:space="0" w:color="auto"/>
            </w:tcBorders>
          </w:tcPr>
          <w:p w:rsidR="00CB7917" w:rsidRDefault="00CB7917" w:rsidP="00B75260">
            <w:pPr>
              <w:jc w:val="center"/>
            </w:pPr>
            <w:r>
              <w:t>Доля в уставном (складочном) капитале, %</w:t>
            </w:r>
          </w:p>
        </w:tc>
      </w:tr>
      <w:tr w:rsidR="00CB7917" w:rsidTr="00B75260">
        <w:trPr>
          <w:trHeight w:val="240"/>
        </w:trPr>
        <w:tc>
          <w:tcPr>
            <w:tcW w:w="540" w:type="dxa"/>
            <w:tcBorders>
              <w:top w:val="single" w:sz="6" w:space="0" w:color="auto"/>
              <w:left w:val="single" w:sz="6" w:space="0" w:color="auto"/>
              <w:bottom w:val="single" w:sz="6" w:space="0" w:color="auto"/>
              <w:right w:val="single" w:sz="6" w:space="0" w:color="auto"/>
            </w:tcBorders>
          </w:tcPr>
          <w:p w:rsidR="00CB7917" w:rsidRDefault="00CB7917" w:rsidP="00B75260">
            <w:pPr>
              <w:pStyle w:val="ConsCell"/>
              <w:widowControl/>
              <w:jc w:val="center"/>
              <w:rPr>
                <w:rFonts w:ascii="Times New Roman" w:hAnsi="Times New Roman"/>
                <w:sz w:val="24"/>
              </w:rPr>
            </w:pPr>
            <w:r>
              <w:rPr>
                <w:rFonts w:ascii="Times New Roman" w:hAnsi="Times New Roman"/>
                <w:sz w:val="24"/>
              </w:rPr>
              <w:t>1</w:t>
            </w:r>
          </w:p>
        </w:tc>
        <w:tc>
          <w:tcPr>
            <w:tcW w:w="2437" w:type="dxa"/>
            <w:tcBorders>
              <w:top w:val="single" w:sz="6" w:space="0" w:color="auto"/>
              <w:left w:val="single" w:sz="6" w:space="0" w:color="auto"/>
              <w:bottom w:val="single" w:sz="6" w:space="0" w:color="auto"/>
              <w:right w:val="single" w:sz="6" w:space="0" w:color="auto"/>
            </w:tcBorders>
          </w:tcPr>
          <w:p w:rsidR="00CB7917" w:rsidRDefault="00CB7917" w:rsidP="00B75260">
            <w:pPr>
              <w:pStyle w:val="ConsCell"/>
              <w:widowControl/>
              <w:jc w:val="center"/>
              <w:rPr>
                <w:rFonts w:ascii="Times New Roman" w:hAnsi="Times New Roman"/>
                <w:sz w:val="24"/>
              </w:rPr>
            </w:pPr>
            <w:r>
              <w:rPr>
                <w:rFonts w:ascii="Times New Roman" w:hAnsi="Times New Roman"/>
                <w:sz w:val="24"/>
              </w:rPr>
              <w:t>2</w:t>
            </w:r>
          </w:p>
        </w:tc>
        <w:tc>
          <w:tcPr>
            <w:tcW w:w="2126" w:type="dxa"/>
            <w:tcBorders>
              <w:top w:val="single" w:sz="6" w:space="0" w:color="auto"/>
              <w:left w:val="single" w:sz="6" w:space="0" w:color="auto"/>
              <w:bottom w:val="single" w:sz="6" w:space="0" w:color="auto"/>
              <w:right w:val="single" w:sz="6" w:space="0" w:color="auto"/>
            </w:tcBorders>
          </w:tcPr>
          <w:p w:rsidR="00CB7917" w:rsidRDefault="00CB7917" w:rsidP="00B75260">
            <w:pPr>
              <w:pStyle w:val="ConsCell"/>
              <w:widowControl/>
              <w:jc w:val="center"/>
              <w:rPr>
                <w:rFonts w:ascii="Times New Roman" w:hAnsi="Times New Roman"/>
                <w:sz w:val="24"/>
              </w:rPr>
            </w:pPr>
            <w:r>
              <w:rPr>
                <w:rFonts w:ascii="Times New Roman" w:hAnsi="Times New Roman"/>
                <w:sz w:val="24"/>
              </w:rPr>
              <w:t>3</w:t>
            </w:r>
          </w:p>
        </w:tc>
        <w:tc>
          <w:tcPr>
            <w:tcW w:w="1276" w:type="dxa"/>
            <w:tcBorders>
              <w:top w:val="single" w:sz="6" w:space="0" w:color="auto"/>
              <w:left w:val="single" w:sz="6" w:space="0" w:color="auto"/>
              <w:bottom w:val="single" w:sz="6" w:space="0" w:color="auto"/>
              <w:right w:val="single" w:sz="6" w:space="0" w:color="auto"/>
            </w:tcBorders>
          </w:tcPr>
          <w:p w:rsidR="00CB7917" w:rsidRDefault="00CB7917" w:rsidP="00B75260">
            <w:pPr>
              <w:pStyle w:val="ConsCell"/>
              <w:widowControl/>
              <w:jc w:val="center"/>
              <w:rPr>
                <w:rFonts w:ascii="Times New Roman" w:hAnsi="Times New Roman"/>
                <w:sz w:val="24"/>
              </w:rPr>
            </w:pPr>
            <w:r>
              <w:rPr>
                <w:rFonts w:ascii="Times New Roman" w:hAnsi="Times New Roman"/>
                <w:sz w:val="24"/>
              </w:rPr>
              <w:t>4</w:t>
            </w:r>
          </w:p>
        </w:tc>
        <w:tc>
          <w:tcPr>
            <w:tcW w:w="1418" w:type="dxa"/>
            <w:tcBorders>
              <w:top w:val="single" w:sz="6" w:space="0" w:color="auto"/>
              <w:left w:val="single" w:sz="6" w:space="0" w:color="auto"/>
              <w:bottom w:val="single" w:sz="6" w:space="0" w:color="auto"/>
              <w:right w:val="single" w:sz="6" w:space="0" w:color="auto"/>
            </w:tcBorders>
          </w:tcPr>
          <w:p w:rsidR="00CB7917" w:rsidRDefault="00CB7917" w:rsidP="00B75260">
            <w:pPr>
              <w:pStyle w:val="ConsCell"/>
              <w:widowControl/>
              <w:jc w:val="center"/>
              <w:rPr>
                <w:rFonts w:ascii="Times New Roman" w:hAnsi="Times New Roman"/>
                <w:sz w:val="24"/>
              </w:rPr>
            </w:pPr>
            <w:r>
              <w:rPr>
                <w:rFonts w:ascii="Times New Roman" w:hAnsi="Times New Roman"/>
                <w:sz w:val="24"/>
              </w:rPr>
              <w:t>5</w:t>
            </w:r>
          </w:p>
        </w:tc>
        <w:tc>
          <w:tcPr>
            <w:tcW w:w="1842" w:type="dxa"/>
            <w:tcBorders>
              <w:top w:val="single" w:sz="6" w:space="0" w:color="auto"/>
              <w:left w:val="single" w:sz="6" w:space="0" w:color="auto"/>
              <w:bottom w:val="single" w:sz="6" w:space="0" w:color="auto"/>
              <w:right w:val="single" w:sz="6" w:space="0" w:color="auto"/>
            </w:tcBorders>
          </w:tcPr>
          <w:p w:rsidR="00CB7917" w:rsidRDefault="00CB7917" w:rsidP="00B75260">
            <w:pPr>
              <w:pStyle w:val="ConsCell"/>
              <w:widowControl/>
              <w:jc w:val="center"/>
              <w:rPr>
                <w:rFonts w:ascii="Times New Roman" w:hAnsi="Times New Roman"/>
                <w:sz w:val="24"/>
              </w:rPr>
            </w:pPr>
            <w:r>
              <w:rPr>
                <w:rFonts w:ascii="Times New Roman" w:hAnsi="Times New Roman"/>
                <w:sz w:val="24"/>
              </w:rPr>
              <w:t>6</w:t>
            </w:r>
          </w:p>
        </w:tc>
      </w:tr>
    </w:tbl>
    <w:p w:rsidR="00CB7917" w:rsidRDefault="00CB7917" w:rsidP="00CB7917">
      <w:pPr>
        <w:pStyle w:val="ConsNonformat"/>
        <w:widowControl/>
        <w:rPr>
          <w:rFonts w:ascii="Times New Roman" w:hAnsi="Times New Roman"/>
          <w:sz w:val="24"/>
        </w:rPr>
      </w:pPr>
    </w:p>
    <w:p w:rsidR="00CB7917" w:rsidRDefault="00CB7917" w:rsidP="00CB7917">
      <w:pPr>
        <w:pStyle w:val="ConsNonformat"/>
        <w:widowControl/>
        <w:rPr>
          <w:rFonts w:ascii="Times New Roman" w:hAnsi="Times New Roman"/>
          <w:sz w:val="24"/>
        </w:rPr>
      </w:pPr>
      <w:r>
        <w:rPr>
          <w:rFonts w:ascii="Times New Roman" w:hAnsi="Times New Roman"/>
          <w:sz w:val="24"/>
        </w:rPr>
        <w:t xml:space="preserve"> --------------------------------</w:t>
      </w:r>
    </w:p>
    <w:p w:rsidR="00CB7917" w:rsidRDefault="00CB7917" w:rsidP="00CB7917">
      <w:pPr>
        <w:pStyle w:val="ConsNormal"/>
        <w:widowControl/>
        <w:ind w:firstLine="540"/>
        <w:jc w:val="both"/>
        <w:rPr>
          <w:rFonts w:ascii="Times New Roman" w:hAnsi="Times New Roman"/>
          <w:sz w:val="24"/>
        </w:rPr>
      </w:pPr>
      <w:r>
        <w:rPr>
          <w:rFonts w:ascii="Times New Roman" w:hAnsi="Times New Roman"/>
          <w:sz w:val="24"/>
        </w:rPr>
        <w:t>&lt;*&gt; Перечислить всех акционеров (участников).</w:t>
      </w:r>
    </w:p>
    <w:p w:rsidR="00CB7917" w:rsidRDefault="00CB7917" w:rsidP="00CB7917">
      <w:pPr>
        <w:pStyle w:val="ConsNormal"/>
        <w:keepNext/>
        <w:widowControl/>
        <w:ind w:firstLine="0"/>
        <w:jc w:val="right"/>
        <w:rPr>
          <w:rFonts w:ascii="Times New Roman" w:hAnsi="Times New Roman"/>
          <w:sz w:val="24"/>
        </w:rPr>
      </w:pPr>
      <w:r>
        <w:rPr>
          <w:rFonts w:ascii="Times New Roman" w:hAnsi="Times New Roman"/>
          <w:sz w:val="24"/>
        </w:rPr>
        <w:lastRenderedPageBreak/>
        <w:t>Приложение 6</w:t>
      </w:r>
    </w:p>
    <w:p w:rsidR="00CB7917" w:rsidRDefault="00CB7917" w:rsidP="00CB7917">
      <w:pPr>
        <w:pStyle w:val="ConsNonformat"/>
        <w:keepNext/>
        <w:widowControl/>
        <w:rPr>
          <w:rFonts w:ascii="Times New Roman" w:hAnsi="Times New Roman"/>
          <w:sz w:val="24"/>
        </w:rPr>
      </w:pPr>
    </w:p>
    <w:p w:rsidR="00CB7917" w:rsidRDefault="00CB7917" w:rsidP="00CB7917">
      <w:pPr>
        <w:pStyle w:val="ConsNormal"/>
        <w:keepNext/>
        <w:widowControl/>
        <w:ind w:firstLine="0"/>
        <w:jc w:val="center"/>
        <w:rPr>
          <w:rFonts w:ascii="Times New Roman" w:hAnsi="Times New Roman"/>
          <w:sz w:val="28"/>
        </w:rPr>
      </w:pPr>
      <w:r w:rsidRPr="00623D7E">
        <w:rPr>
          <w:rFonts w:ascii="Times New Roman" w:hAnsi="Times New Roman"/>
          <w:sz w:val="28"/>
        </w:rPr>
        <w:t>Ведомость учета полноты содержания учетной политики</w:t>
      </w:r>
      <w:r w:rsidRPr="00D0763B">
        <w:rPr>
          <w:rFonts w:ascii="Times New Roman" w:hAnsi="Times New Roman"/>
          <w:sz w:val="28"/>
        </w:rPr>
        <w:t xml:space="preserve"> </w:t>
      </w:r>
      <w:r w:rsidRPr="00392FC4">
        <w:rPr>
          <w:rFonts w:ascii="Times New Roman" w:hAnsi="Times New Roman" w:cs="Times New Roman"/>
          <w:sz w:val="28"/>
          <w:szCs w:val="28"/>
        </w:rPr>
        <w:t>АО «ППК «Черноземье»</w:t>
      </w:r>
    </w:p>
    <w:tbl>
      <w:tblPr>
        <w:tblW w:w="9799" w:type="dxa"/>
        <w:tblInd w:w="70" w:type="dxa"/>
        <w:tblLayout w:type="fixed"/>
        <w:tblCellMar>
          <w:left w:w="70" w:type="dxa"/>
          <w:right w:w="70" w:type="dxa"/>
        </w:tblCellMar>
        <w:tblLook w:val="0000"/>
      </w:tblPr>
      <w:tblGrid>
        <w:gridCol w:w="540"/>
        <w:gridCol w:w="7700"/>
        <w:gridCol w:w="1559"/>
      </w:tblGrid>
      <w:tr w:rsidR="00CB7917" w:rsidTr="00B75260">
        <w:trPr>
          <w:trHeight w:val="720"/>
          <w:tblHeader/>
        </w:trPr>
        <w:tc>
          <w:tcPr>
            <w:tcW w:w="540" w:type="dxa"/>
            <w:tcBorders>
              <w:top w:val="single" w:sz="6" w:space="0" w:color="auto"/>
              <w:left w:val="single" w:sz="6" w:space="0" w:color="auto"/>
              <w:bottom w:val="single" w:sz="6" w:space="0" w:color="auto"/>
              <w:right w:val="single" w:sz="6" w:space="0" w:color="auto"/>
            </w:tcBorders>
          </w:tcPr>
          <w:p w:rsidR="00CB7917" w:rsidRDefault="00CB7917" w:rsidP="00B75260">
            <w:pPr>
              <w:pStyle w:val="ConsCell"/>
              <w:widowControl/>
              <w:jc w:val="center"/>
              <w:rPr>
                <w:rFonts w:ascii="Times New Roman" w:hAnsi="Times New Roman"/>
                <w:sz w:val="24"/>
              </w:rPr>
            </w:pPr>
            <w:r>
              <w:rPr>
                <w:rFonts w:ascii="Times New Roman" w:hAnsi="Times New Roman"/>
                <w:sz w:val="24"/>
              </w:rPr>
              <w:t xml:space="preserve">№ </w:t>
            </w:r>
            <w:r>
              <w:rPr>
                <w:rFonts w:ascii="Times New Roman" w:hAnsi="Times New Roman"/>
                <w:sz w:val="24"/>
              </w:rPr>
              <w:br/>
              <w:t>п/п</w:t>
            </w:r>
          </w:p>
        </w:tc>
        <w:tc>
          <w:tcPr>
            <w:tcW w:w="7700" w:type="dxa"/>
            <w:tcBorders>
              <w:top w:val="single" w:sz="6" w:space="0" w:color="auto"/>
              <w:left w:val="single" w:sz="6" w:space="0" w:color="auto"/>
              <w:bottom w:val="single" w:sz="6" w:space="0" w:color="auto"/>
              <w:right w:val="single" w:sz="6" w:space="0" w:color="auto"/>
            </w:tcBorders>
          </w:tcPr>
          <w:p w:rsidR="00CB7917" w:rsidRDefault="00CB7917" w:rsidP="00B75260">
            <w:pPr>
              <w:pStyle w:val="ConsCell"/>
              <w:widowControl/>
              <w:jc w:val="center"/>
              <w:rPr>
                <w:rFonts w:ascii="Times New Roman" w:hAnsi="Times New Roman"/>
                <w:sz w:val="24"/>
              </w:rPr>
            </w:pPr>
            <w:r>
              <w:rPr>
                <w:rFonts w:ascii="Times New Roman" w:hAnsi="Times New Roman"/>
                <w:sz w:val="24"/>
              </w:rPr>
              <w:t xml:space="preserve">Наименование раздела </w:t>
            </w:r>
            <w:r>
              <w:rPr>
                <w:rFonts w:ascii="Times New Roman" w:hAnsi="Times New Roman"/>
                <w:sz w:val="24"/>
              </w:rPr>
              <w:br/>
              <w:t>(подраздела) учетной политики</w:t>
            </w:r>
          </w:p>
        </w:tc>
        <w:tc>
          <w:tcPr>
            <w:tcW w:w="1559" w:type="dxa"/>
            <w:tcBorders>
              <w:top w:val="single" w:sz="6" w:space="0" w:color="auto"/>
              <w:left w:val="single" w:sz="6" w:space="0" w:color="auto"/>
              <w:bottom w:val="single" w:sz="6" w:space="0" w:color="auto"/>
              <w:right w:val="single" w:sz="6" w:space="0" w:color="auto"/>
            </w:tcBorders>
          </w:tcPr>
          <w:p w:rsidR="00CB7917" w:rsidRDefault="00CB7917" w:rsidP="00B75260">
            <w:pPr>
              <w:pStyle w:val="ConsCell"/>
              <w:widowControl/>
              <w:jc w:val="center"/>
              <w:rPr>
                <w:rFonts w:ascii="Times New Roman" w:hAnsi="Times New Roman"/>
                <w:sz w:val="24"/>
              </w:rPr>
            </w:pPr>
            <w:r>
              <w:rPr>
                <w:rFonts w:ascii="Times New Roman" w:hAnsi="Times New Roman"/>
                <w:sz w:val="24"/>
              </w:rPr>
              <w:t xml:space="preserve">Отметка о </w:t>
            </w:r>
            <w:r>
              <w:rPr>
                <w:rFonts w:ascii="Times New Roman" w:hAnsi="Times New Roman"/>
                <w:sz w:val="24"/>
              </w:rPr>
              <w:br/>
              <w:t xml:space="preserve">наличии </w:t>
            </w:r>
            <w:r>
              <w:rPr>
                <w:rFonts w:ascii="Times New Roman" w:hAnsi="Times New Roman"/>
                <w:sz w:val="24"/>
              </w:rPr>
              <w:br/>
              <w:t xml:space="preserve">раздела </w:t>
            </w:r>
            <w:r>
              <w:rPr>
                <w:rFonts w:ascii="Times New Roman" w:hAnsi="Times New Roman"/>
                <w:sz w:val="24"/>
              </w:rPr>
              <w:br/>
              <w:t>(подраздела),</w:t>
            </w:r>
            <w:r>
              <w:rPr>
                <w:rFonts w:ascii="Times New Roman" w:hAnsi="Times New Roman"/>
                <w:sz w:val="24"/>
              </w:rPr>
              <w:br/>
              <w:t>да / нет</w:t>
            </w:r>
          </w:p>
        </w:tc>
      </w:tr>
      <w:tr w:rsidR="00CB7917" w:rsidTr="00B75260">
        <w:trPr>
          <w:trHeight w:val="240"/>
          <w:tblHeader/>
        </w:trPr>
        <w:tc>
          <w:tcPr>
            <w:tcW w:w="540" w:type="dxa"/>
            <w:tcBorders>
              <w:top w:val="single" w:sz="6" w:space="0" w:color="auto"/>
              <w:left w:val="single" w:sz="6" w:space="0" w:color="auto"/>
              <w:bottom w:val="single" w:sz="6" w:space="0" w:color="auto"/>
              <w:right w:val="single" w:sz="6" w:space="0" w:color="auto"/>
            </w:tcBorders>
          </w:tcPr>
          <w:p w:rsidR="00CB7917" w:rsidRDefault="00CB7917" w:rsidP="00B75260">
            <w:pPr>
              <w:pStyle w:val="ConsCell"/>
              <w:widowControl/>
              <w:jc w:val="center"/>
              <w:rPr>
                <w:rFonts w:ascii="Times New Roman" w:hAnsi="Times New Roman"/>
                <w:sz w:val="24"/>
              </w:rPr>
            </w:pPr>
            <w:r>
              <w:rPr>
                <w:rFonts w:ascii="Times New Roman" w:hAnsi="Times New Roman"/>
                <w:sz w:val="24"/>
              </w:rPr>
              <w:t>1</w:t>
            </w:r>
          </w:p>
        </w:tc>
        <w:tc>
          <w:tcPr>
            <w:tcW w:w="7700" w:type="dxa"/>
            <w:tcBorders>
              <w:top w:val="single" w:sz="6" w:space="0" w:color="auto"/>
              <w:left w:val="single" w:sz="6" w:space="0" w:color="auto"/>
              <w:bottom w:val="single" w:sz="6" w:space="0" w:color="auto"/>
              <w:right w:val="single" w:sz="6" w:space="0" w:color="auto"/>
            </w:tcBorders>
          </w:tcPr>
          <w:p w:rsidR="00CB7917" w:rsidRDefault="00CB7917" w:rsidP="00B75260">
            <w:pPr>
              <w:pStyle w:val="ConsCell"/>
              <w:widowControl/>
              <w:jc w:val="center"/>
              <w:rPr>
                <w:rFonts w:ascii="Times New Roman" w:hAnsi="Times New Roman"/>
                <w:sz w:val="24"/>
              </w:rPr>
            </w:pPr>
            <w:r>
              <w:rPr>
                <w:rFonts w:ascii="Times New Roman" w:hAnsi="Times New Roman"/>
                <w:sz w:val="24"/>
              </w:rPr>
              <w:t>2</w:t>
            </w:r>
          </w:p>
        </w:tc>
        <w:tc>
          <w:tcPr>
            <w:tcW w:w="1559" w:type="dxa"/>
            <w:tcBorders>
              <w:top w:val="single" w:sz="6" w:space="0" w:color="auto"/>
              <w:left w:val="single" w:sz="6" w:space="0" w:color="auto"/>
              <w:bottom w:val="single" w:sz="6" w:space="0" w:color="auto"/>
              <w:right w:val="single" w:sz="6" w:space="0" w:color="auto"/>
            </w:tcBorders>
          </w:tcPr>
          <w:p w:rsidR="00CB7917" w:rsidRDefault="00CB7917" w:rsidP="00B75260">
            <w:pPr>
              <w:pStyle w:val="ConsCell"/>
              <w:widowControl/>
              <w:jc w:val="center"/>
              <w:rPr>
                <w:rFonts w:ascii="Times New Roman" w:hAnsi="Times New Roman"/>
                <w:sz w:val="24"/>
              </w:rPr>
            </w:pPr>
            <w:r>
              <w:rPr>
                <w:rFonts w:ascii="Times New Roman" w:hAnsi="Times New Roman"/>
                <w:sz w:val="24"/>
              </w:rPr>
              <w:t>3</w:t>
            </w:r>
          </w:p>
        </w:tc>
      </w:tr>
      <w:tr w:rsidR="00CB7917" w:rsidTr="00B75260">
        <w:trPr>
          <w:trHeight w:val="240"/>
        </w:trPr>
        <w:tc>
          <w:tcPr>
            <w:tcW w:w="540" w:type="dxa"/>
            <w:tcBorders>
              <w:top w:val="single" w:sz="6" w:space="0" w:color="auto"/>
              <w:left w:val="single" w:sz="6" w:space="0" w:color="auto"/>
              <w:bottom w:val="single" w:sz="6" w:space="0" w:color="auto"/>
              <w:right w:val="single" w:sz="6" w:space="0" w:color="auto"/>
            </w:tcBorders>
          </w:tcPr>
          <w:p w:rsidR="00CB7917" w:rsidRDefault="00CB7917" w:rsidP="00B75260">
            <w:pPr>
              <w:pStyle w:val="ConsCell"/>
              <w:widowControl/>
              <w:rPr>
                <w:rFonts w:ascii="Times New Roman" w:hAnsi="Times New Roman"/>
                <w:sz w:val="24"/>
              </w:rPr>
            </w:pPr>
            <w:r>
              <w:rPr>
                <w:rFonts w:ascii="Times New Roman" w:hAnsi="Times New Roman"/>
                <w:sz w:val="24"/>
              </w:rPr>
              <w:t xml:space="preserve">1 </w:t>
            </w:r>
          </w:p>
        </w:tc>
        <w:tc>
          <w:tcPr>
            <w:tcW w:w="7700" w:type="dxa"/>
            <w:tcBorders>
              <w:top w:val="single" w:sz="6" w:space="0" w:color="auto"/>
              <w:left w:val="single" w:sz="6" w:space="0" w:color="auto"/>
              <w:bottom w:val="single" w:sz="6" w:space="0" w:color="auto"/>
              <w:right w:val="single" w:sz="6" w:space="0" w:color="auto"/>
            </w:tcBorders>
          </w:tcPr>
          <w:p w:rsidR="00CB7917" w:rsidRDefault="00CB7917" w:rsidP="00B75260">
            <w:pPr>
              <w:pStyle w:val="ConsCell"/>
              <w:widowControl/>
              <w:rPr>
                <w:rFonts w:ascii="Times New Roman" w:hAnsi="Times New Roman"/>
                <w:sz w:val="24"/>
              </w:rPr>
            </w:pPr>
            <w:r>
              <w:rPr>
                <w:rFonts w:ascii="Times New Roman" w:hAnsi="Times New Roman"/>
                <w:sz w:val="24"/>
              </w:rPr>
              <w:t xml:space="preserve">Учетная политика для целей бухгалтерского учета </w:t>
            </w:r>
          </w:p>
        </w:tc>
        <w:tc>
          <w:tcPr>
            <w:tcW w:w="1559" w:type="dxa"/>
            <w:tcBorders>
              <w:top w:val="single" w:sz="6" w:space="0" w:color="auto"/>
              <w:left w:val="single" w:sz="6" w:space="0" w:color="auto"/>
              <w:bottom w:val="single" w:sz="6" w:space="0" w:color="auto"/>
              <w:right w:val="single" w:sz="6" w:space="0" w:color="auto"/>
            </w:tcBorders>
          </w:tcPr>
          <w:p w:rsidR="00CB7917" w:rsidRDefault="00CB7917" w:rsidP="00B75260">
            <w:pPr>
              <w:pStyle w:val="ConsCell"/>
              <w:widowControl/>
              <w:rPr>
                <w:rFonts w:ascii="Times New Roman" w:hAnsi="Times New Roman"/>
                <w:sz w:val="24"/>
              </w:rPr>
            </w:pPr>
          </w:p>
        </w:tc>
      </w:tr>
      <w:tr w:rsidR="00CB7917" w:rsidTr="00B75260">
        <w:trPr>
          <w:trHeight w:val="240"/>
        </w:trPr>
        <w:tc>
          <w:tcPr>
            <w:tcW w:w="540" w:type="dxa"/>
            <w:tcBorders>
              <w:top w:val="single" w:sz="6" w:space="0" w:color="auto"/>
              <w:left w:val="single" w:sz="6" w:space="0" w:color="auto"/>
              <w:bottom w:val="single" w:sz="6" w:space="0" w:color="auto"/>
              <w:right w:val="single" w:sz="6" w:space="0" w:color="auto"/>
            </w:tcBorders>
          </w:tcPr>
          <w:p w:rsidR="00CB7917" w:rsidRDefault="00CB7917" w:rsidP="00B75260">
            <w:pPr>
              <w:pStyle w:val="ConsCell"/>
              <w:widowControl/>
              <w:rPr>
                <w:rFonts w:ascii="Times New Roman" w:hAnsi="Times New Roman"/>
                <w:sz w:val="24"/>
              </w:rPr>
            </w:pPr>
            <w:r>
              <w:rPr>
                <w:rFonts w:ascii="Times New Roman" w:hAnsi="Times New Roman"/>
                <w:sz w:val="24"/>
              </w:rPr>
              <w:t>1.1</w:t>
            </w:r>
          </w:p>
        </w:tc>
        <w:tc>
          <w:tcPr>
            <w:tcW w:w="7700" w:type="dxa"/>
            <w:tcBorders>
              <w:top w:val="single" w:sz="6" w:space="0" w:color="auto"/>
              <w:left w:val="single" w:sz="6" w:space="0" w:color="auto"/>
              <w:bottom w:val="single" w:sz="6" w:space="0" w:color="auto"/>
              <w:right w:val="single" w:sz="6" w:space="0" w:color="auto"/>
            </w:tcBorders>
          </w:tcPr>
          <w:p w:rsidR="00CB7917" w:rsidRDefault="00CB7917" w:rsidP="00B75260">
            <w:pPr>
              <w:pStyle w:val="ConsCell"/>
              <w:widowControl/>
              <w:rPr>
                <w:rFonts w:ascii="Times New Roman" w:hAnsi="Times New Roman"/>
                <w:sz w:val="24"/>
              </w:rPr>
            </w:pPr>
            <w:r>
              <w:rPr>
                <w:rFonts w:ascii="Times New Roman" w:hAnsi="Times New Roman"/>
                <w:sz w:val="24"/>
              </w:rPr>
              <w:t xml:space="preserve">Рабочий план счетов бухгалтерского учета </w:t>
            </w:r>
          </w:p>
        </w:tc>
        <w:tc>
          <w:tcPr>
            <w:tcW w:w="1559" w:type="dxa"/>
            <w:tcBorders>
              <w:top w:val="single" w:sz="6" w:space="0" w:color="auto"/>
              <w:left w:val="single" w:sz="6" w:space="0" w:color="auto"/>
              <w:bottom w:val="single" w:sz="6" w:space="0" w:color="auto"/>
              <w:right w:val="single" w:sz="6" w:space="0" w:color="auto"/>
            </w:tcBorders>
          </w:tcPr>
          <w:p w:rsidR="00CB7917" w:rsidRDefault="00CB7917" w:rsidP="00B75260">
            <w:pPr>
              <w:pStyle w:val="ConsCell"/>
              <w:widowControl/>
              <w:rPr>
                <w:rFonts w:ascii="Times New Roman" w:hAnsi="Times New Roman"/>
                <w:sz w:val="24"/>
              </w:rPr>
            </w:pPr>
          </w:p>
        </w:tc>
      </w:tr>
      <w:tr w:rsidR="00CB7917" w:rsidTr="00B75260">
        <w:trPr>
          <w:trHeight w:val="360"/>
        </w:trPr>
        <w:tc>
          <w:tcPr>
            <w:tcW w:w="540" w:type="dxa"/>
            <w:tcBorders>
              <w:top w:val="single" w:sz="6" w:space="0" w:color="auto"/>
              <w:left w:val="single" w:sz="6" w:space="0" w:color="auto"/>
              <w:bottom w:val="single" w:sz="6" w:space="0" w:color="auto"/>
              <w:right w:val="single" w:sz="6" w:space="0" w:color="auto"/>
            </w:tcBorders>
          </w:tcPr>
          <w:p w:rsidR="00CB7917" w:rsidRDefault="00CB7917" w:rsidP="00B75260">
            <w:pPr>
              <w:pStyle w:val="ConsCell"/>
              <w:widowControl/>
              <w:rPr>
                <w:rFonts w:ascii="Times New Roman" w:hAnsi="Times New Roman"/>
                <w:sz w:val="24"/>
              </w:rPr>
            </w:pPr>
            <w:r>
              <w:rPr>
                <w:rFonts w:ascii="Times New Roman" w:hAnsi="Times New Roman"/>
                <w:sz w:val="24"/>
              </w:rPr>
              <w:t>1.2</w:t>
            </w:r>
          </w:p>
        </w:tc>
        <w:tc>
          <w:tcPr>
            <w:tcW w:w="7700" w:type="dxa"/>
            <w:tcBorders>
              <w:top w:val="single" w:sz="6" w:space="0" w:color="auto"/>
              <w:left w:val="single" w:sz="6" w:space="0" w:color="auto"/>
              <w:bottom w:val="single" w:sz="6" w:space="0" w:color="auto"/>
              <w:right w:val="single" w:sz="6" w:space="0" w:color="auto"/>
            </w:tcBorders>
          </w:tcPr>
          <w:p w:rsidR="00CB7917" w:rsidRDefault="00CB7917" w:rsidP="00B75260">
            <w:pPr>
              <w:pStyle w:val="ConsCell"/>
              <w:widowControl/>
              <w:rPr>
                <w:rFonts w:ascii="Times New Roman" w:hAnsi="Times New Roman"/>
                <w:sz w:val="24"/>
              </w:rPr>
            </w:pPr>
            <w:r>
              <w:rPr>
                <w:rFonts w:ascii="Times New Roman" w:hAnsi="Times New Roman"/>
                <w:sz w:val="24"/>
              </w:rPr>
              <w:t xml:space="preserve">Формы первичных учетных документов, по которым не предусмотрены типовые формы </w:t>
            </w:r>
          </w:p>
        </w:tc>
        <w:tc>
          <w:tcPr>
            <w:tcW w:w="1559" w:type="dxa"/>
            <w:tcBorders>
              <w:top w:val="single" w:sz="6" w:space="0" w:color="auto"/>
              <w:left w:val="single" w:sz="6" w:space="0" w:color="auto"/>
              <w:bottom w:val="single" w:sz="6" w:space="0" w:color="auto"/>
              <w:right w:val="single" w:sz="6" w:space="0" w:color="auto"/>
            </w:tcBorders>
          </w:tcPr>
          <w:p w:rsidR="00CB7917" w:rsidRDefault="00CB7917" w:rsidP="00B75260">
            <w:pPr>
              <w:pStyle w:val="ConsCell"/>
              <w:widowControl/>
              <w:rPr>
                <w:rFonts w:ascii="Times New Roman" w:hAnsi="Times New Roman"/>
                <w:sz w:val="24"/>
              </w:rPr>
            </w:pPr>
          </w:p>
        </w:tc>
      </w:tr>
      <w:tr w:rsidR="00CB7917" w:rsidTr="00B75260">
        <w:trPr>
          <w:trHeight w:val="360"/>
        </w:trPr>
        <w:tc>
          <w:tcPr>
            <w:tcW w:w="540" w:type="dxa"/>
            <w:tcBorders>
              <w:top w:val="single" w:sz="6" w:space="0" w:color="auto"/>
              <w:left w:val="single" w:sz="6" w:space="0" w:color="auto"/>
              <w:bottom w:val="single" w:sz="6" w:space="0" w:color="auto"/>
              <w:right w:val="single" w:sz="6" w:space="0" w:color="auto"/>
            </w:tcBorders>
          </w:tcPr>
          <w:p w:rsidR="00CB7917" w:rsidRDefault="00CB7917" w:rsidP="00B75260">
            <w:pPr>
              <w:pStyle w:val="ConsCell"/>
              <w:widowControl/>
              <w:rPr>
                <w:rFonts w:ascii="Times New Roman" w:hAnsi="Times New Roman"/>
                <w:sz w:val="24"/>
              </w:rPr>
            </w:pPr>
            <w:r>
              <w:rPr>
                <w:rFonts w:ascii="Times New Roman" w:hAnsi="Times New Roman"/>
                <w:sz w:val="24"/>
              </w:rPr>
              <w:t>1.3</w:t>
            </w:r>
          </w:p>
        </w:tc>
        <w:tc>
          <w:tcPr>
            <w:tcW w:w="7700" w:type="dxa"/>
            <w:tcBorders>
              <w:top w:val="single" w:sz="6" w:space="0" w:color="auto"/>
              <w:left w:val="single" w:sz="6" w:space="0" w:color="auto"/>
              <w:bottom w:val="single" w:sz="6" w:space="0" w:color="auto"/>
              <w:right w:val="single" w:sz="6" w:space="0" w:color="auto"/>
            </w:tcBorders>
          </w:tcPr>
          <w:p w:rsidR="00CB7917" w:rsidRDefault="00CB7917" w:rsidP="00B75260">
            <w:pPr>
              <w:pStyle w:val="ConsCell"/>
              <w:widowControl/>
              <w:rPr>
                <w:rFonts w:ascii="Times New Roman" w:hAnsi="Times New Roman"/>
                <w:sz w:val="24"/>
              </w:rPr>
            </w:pPr>
            <w:r>
              <w:rPr>
                <w:rFonts w:ascii="Times New Roman" w:hAnsi="Times New Roman"/>
                <w:sz w:val="24"/>
              </w:rPr>
              <w:t xml:space="preserve">Формы документов для внутренней бухгалтерской отчетности </w:t>
            </w:r>
          </w:p>
        </w:tc>
        <w:tc>
          <w:tcPr>
            <w:tcW w:w="1559" w:type="dxa"/>
            <w:tcBorders>
              <w:top w:val="single" w:sz="6" w:space="0" w:color="auto"/>
              <w:left w:val="single" w:sz="6" w:space="0" w:color="auto"/>
              <w:bottom w:val="single" w:sz="6" w:space="0" w:color="auto"/>
              <w:right w:val="single" w:sz="6" w:space="0" w:color="auto"/>
            </w:tcBorders>
          </w:tcPr>
          <w:p w:rsidR="00CB7917" w:rsidRDefault="00CB7917" w:rsidP="00B75260">
            <w:pPr>
              <w:pStyle w:val="ConsCell"/>
              <w:widowControl/>
              <w:rPr>
                <w:rFonts w:ascii="Times New Roman" w:hAnsi="Times New Roman"/>
                <w:sz w:val="24"/>
              </w:rPr>
            </w:pPr>
          </w:p>
        </w:tc>
      </w:tr>
      <w:tr w:rsidR="00CB7917" w:rsidTr="00B75260">
        <w:trPr>
          <w:trHeight w:val="360"/>
        </w:trPr>
        <w:tc>
          <w:tcPr>
            <w:tcW w:w="540" w:type="dxa"/>
            <w:tcBorders>
              <w:top w:val="single" w:sz="6" w:space="0" w:color="auto"/>
              <w:left w:val="single" w:sz="6" w:space="0" w:color="auto"/>
              <w:bottom w:val="single" w:sz="6" w:space="0" w:color="auto"/>
              <w:right w:val="single" w:sz="6" w:space="0" w:color="auto"/>
            </w:tcBorders>
          </w:tcPr>
          <w:p w:rsidR="00CB7917" w:rsidRDefault="00CB7917" w:rsidP="00B75260">
            <w:pPr>
              <w:pStyle w:val="ConsCell"/>
              <w:widowControl/>
              <w:rPr>
                <w:rFonts w:ascii="Times New Roman" w:hAnsi="Times New Roman"/>
                <w:sz w:val="24"/>
              </w:rPr>
            </w:pPr>
            <w:r>
              <w:rPr>
                <w:rFonts w:ascii="Times New Roman" w:hAnsi="Times New Roman"/>
                <w:sz w:val="24"/>
              </w:rPr>
              <w:t>1.4</w:t>
            </w:r>
          </w:p>
        </w:tc>
        <w:tc>
          <w:tcPr>
            <w:tcW w:w="7700" w:type="dxa"/>
            <w:tcBorders>
              <w:top w:val="single" w:sz="6" w:space="0" w:color="auto"/>
              <w:left w:val="single" w:sz="6" w:space="0" w:color="auto"/>
              <w:bottom w:val="single" w:sz="6" w:space="0" w:color="auto"/>
              <w:right w:val="single" w:sz="6" w:space="0" w:color="auto"/>
            </w:tcBorders>
          </w:tcPr>
          <w:p w:rsidR="00CB7917" w:rsidRDefault="00CB7917" w:rsidP="00B75260">
            <w:pPr>
              <w:pStyle w:val="ConsCell"/>
              <w:widowControl/>
              <w:rPr>
                <w:rFonts w:ascii="Times New Roman" w:hAnsi="Times New Roman"/>
                <w:sz w:val="24"/>
              </w:rPr>
            </w:pPr>
            <w:r>
              <w:rPr>
                <w:rFonts w:ascii="Times New Roman" w:hAnsi="Times New Roman"/>
                <w:sz w:val="24"/>
              </w:rPr>
              <w:t>Порядок проведения инвентаризации активов и</w:t>
            </w:r>
            <w:r>
              <w:rPr>
                <w:rFonts w:ascii="Times New Roman" w:hAnsi="Times New Roman"/>
                <w:sz w:val="24"/>
              </w:rPr>
              <w:br/>
              <w:t xml:space="preserve">обязательств </w:t>
            </w:r>
          </w:p>
        </w:tc>
        <w:tc>
          <w:tcPr>
            <w:tcW w:w="1559" w:type="dxa"/>
            <w:tcBorders>
              <w:top w:val="single" w:sz="6" w:space="0" w:color="auto"/>
              <w:left w:val="single" w:sz="6" w:space="0" w:color="auto"/>
              <w:bottom w:val="single" w:sz="6" w:space="0" w:color="auto"/>
              <w:right w:val="single" w:sz="6" w:space="0" w:color="auto"/>
            </w:tcBorders>
          </w:tcPr>
          <w:p w:rsidR="00CB7917" w:rsidRDefault="00CB7917" w:rsidP="00B75260">
            <w:pPr>
              <w:pStyle w:val="ConsCell"/>
              <w:widowControl/>
              <w:rPr>
                <w:rFonts w:ascii="Times New Roman" w:hAnsi="Times New Roman"/>
                <w:sz w:val="24"/>
              </w:rPr>
            </w:pPr>
          </w:p>
        </w:tc>
      </w:tr>
      <w:tr w:rsidR="00CB7917" w:rsidTr="00B75260">
        <w:trPr>
          <w:trHeight w:val="240"/>
        </w:trPr>
        <w:tc>
          <w:tcPr>
            <w:tcW w:w="540" w:type="dxa"/>
            <w:tcBorders>
              <w:top w:val="single" w:sz="6" w:space="0" w:color="auto"/>
              <w:left w:val="single" w:sz="6" w:space="0" w:color="auto"/>
              <w:bottom w:val="single" w:sz="6" w:space="0" w:color="auto"/>
              <w:right w:val="single" w:sz="6" w:space="0" w:color="auto"/>
            </w:tcBorders>
          </w:tcPr>
          <w:p w:rsidR="00CB7917" w:rsidRDefault="00CB7917" w:rsidP="00B75260">
            <w:pPr>
              <w:pStyle w:val="ConsCell"/>
              <w:widowControl/>
              <w:rPr>
                <w:rFonts w:ascii="Times New Roman" w:hAnsi="Times New Roman"/>
                <w:sz w:val="24"/>
              </w:rPr>
            </w:pPr>
            <w:r>
              <w:rPr>
                <w:rFonts w:ascii="Times New Roman" w:hAnsi="Times New Roman"/>
                <w:sz w:val="24"/>
              </w:rPr>
              <w:t>1.5</w:t>
            </w:r>
          </w:p>
        </w:tc>
        <w:tc>
          <w:tcPr>
            <w:tcW w:w="7700" w:type="dxa"/>
            <w:tcBorders>
              <w:top w:val="single" w:sz="6" w:space="0" w:color="auto"/>
              <w:left w:val="single" w:sz="6" w:space="0" w:color="auto"/>
              <w:bottom w:val="single" w:sz="6" w:space="0" w:color="auto"/>
              <w:right w:val="single" w:sz="6" w:space="0" w:color="auto"/>
            </w:tcBorders>
          </w:tcPr>
          <w:p w:rsidR="00CB7917" w:rsidRDefault="00CB7917" w:rsidP="00B75260">
            <w:pPr>
              <w:pStyle w:val="ConsCell"/>
              <w:widowControl/>
              <w:rPr>
                <w:rFonts w:ascii="Times New Roman" w:hAnsi="Times New Roman"/>
                <w:sz w:val="24"/>
              </w:rPr>
            </w:pPr>
            <w:r>
              <w:rPr>
                <w:rFonts w:ascii="Times New Roman" w:hAnsi="Times New Roman"/>
                <w:sz w:val="24"/>
              </w:rPr>
              <w:t xml:space="preserve">Методы оценки активов и обязательств </w:t>
            </w:r>
          </w:p>
        </w:tc>
        <w:tc>
          <w:tcPr>
            <w:tcW w:w="1559" w:type="dxa"/>
            <w:tcBorders>
              <w:top w:val="single" w:sz="6" w:space="0" w:color="auto"/>
              <w:left w:val="single" w:sz="6" w:space="0" w:color="auto"/>
              <w:bottom w:val="single" w:sz="6" w:space="0" w:color="auto"/>
              <w:right w:val="single" w:sz="6" w:space="0" w:color="auto"/>
            </w:tcBorders>
          </w:tcPr>
          <w:p w:rsidR="00CB7917" w:rsidRDefault="00CB7917" w:rsidP="00B75260">
            <w:pPr>
              <w:pStyle w:val="ConsCell"/>
              <w:widowControl/>
              <w:rPr>
                <w:rFonts w:ascii="Times New Roman" w:hAnsi="Times New Roman"/>
                <w:sz w:val="24"/>
              </w:rPr>
            </w:pPr>
          </w:p>
        </w:tc>
      </w:tr>
      <w:tr w:rsidR="00CB7917" w:rsidTr="00B75260">
        <w:trPr>
          <w:trHeight w:val="240"/>
        </w:trPr>
        <w:tc>
          <w:tcPr>
            <w:tcW w:w="540" w:type="dxa"/>
            <w:tcBorders>
              <w:top w:val="single" w:sz="6" w:space="0" w:color="auto"/>
              <w:left w:val="single" w:sz="6" w:space="0" w:color="auto"/>
              <w:bottom w:val="single" w:sz="6" w:space="0" w:color="auto"/>
              <w:right w:val="single" w:sz="6" w:space="0" w:color="auto"/>
            </w:tcBorders>
          </w:tcPr>
          <w:p w:rsidR="00CB7917" w:rsidRDefault="00CB7917" w:rsidP="00B75260">
            <w:pPr>
              <w:pStyle w:val="ConsCell"/>
              <w:widowControl/>
              <w:rPr>
                <w:rFonts w:ascii="Times New Roman" w:hAnsi="Times New Roman"/>
                <w:sz w:val="24"/>
              </w:rPr>
            </w:pPr>
            <w:r>
              <w:rPr>
                <w:rFonts w:ascii="Times New Roman" w:hAnsi="Times New Roman"/>
                <w:sz w:val="24"/>
              </w:rPr>
              <w:t>1.6</w:t>
            </w:r>
          </w:p>
        </w:tc>
        <w:tc>
          <w:tcPr>
            <w:tcW w:w="7700" w:type="dxa"/>
            <w:tcBorders>
              <w:top w:val="single" w:sz="6" w:space="0" w:color="auto"/>
              <w:left w:val="single" w:sz="6" w:space="0" w:color="auto"/>
              <w:bottom w:val="single" w:sz="6" w:space="0" w:color="auto"/>
              <w:right w:val="single" w:sz="6" w:space="0" w:color="auto"/>
            </w:tcBorders>
          </w:tcPr>
          <w:p w:rsidR="00CB7917" w:rsidRDefault="00CB7917" w:rsidP="00B75260">
            <w:pPr>
              <w:pStyle w:val="ConsCell"/>
              <w:widowControl/>
              <w:rPr>
                <w:rFonts w:ascii="Times New Roman" w:hAnsi="Times New Roman"/>
                <w:sz w:val="24"/>
              </w:rPr>
            </w:pPr>
            <w:r>
              <w:rPr>
                <w:rFonts w:ascii="Times New Roman" w:hAnsi="Times New Roman"/>
                <w:sz w:val="24"/>
              </w:rPr>
              <w:t>Правила оценки статей бухгалтерской отчетности</w:t>
            </w:r>
          </w:p>
        </w:tc>
        <w:tc>
          <w:tcPr>
            <w:tcW w:w="1559" w:type="dxa"/>
            <w:tcBorders>
              <w:top w:val="single" w:sz="6" w:space="0" w:color="auto"/>
              <w:left w:val="single" w:sz="6" w:space="0" w:color="auto"/>
              <w:bottom w:val="single" w:sz="6" w:space="0" w:color="auto"/>
              <w:right w:val="single" w:sz="6" w:space="0" w:color="auto"/>
            </w:tcBorders>
          </w:tcPr>
          <w:p w:rsidR="00CB7917" w:rsidRDefault="00CB7917" w:rsidP="00B75260">
            <w:pPr>
              <w:pStyle w:val="ConsCell"/>
              <w:widowControl/>
              <w:rPr>
                <w:rFonts w:ascii="Times New Roman" w:hAnsi="Times New Roman"/>
                <w:sz w:val="24"/>
              </w:rPr>
            </w:pPr>
          </w:p>
        </w:tc>
      </w:tr>
      <w:tr w:rsidR="00CB7917" w:rsidTr="00B75260">
        <w:trPr>
          <w:trHeight w:val="360"/>
        </w:trPr>
        <w:tc>
          <w:tcPr>
            <w:tcW w:w="540" w:type="dxa"/>
            <w:tcBorders>
              <w:top w:val="single" w:sz="6" w:space="0" w:color="auto"/>
              <w:left w:val="single" w:sz="6" w:space="0" w:color="auto"/>
              <w:bottom w:val="single" w:sz="6" w:space="0" w:color="auto"/>
              <w:right w:val="single" w:sz="6" w:space="0" w:color="auto"/>
            </w:tcBorders>
          </w:tcPr>
          <w:p w:rsidR="00CB7917" w:rsidRDefault="00CB7917" w:rsidP="00B75260">
            <w:pPr>
              <w:pStyle w:val="ConsCell"/>
              <w:widowControl/>
              <w:rPr>
                <w:rFonts w:ascii="Times New Roman" w:hAnsi="Times New Roman"/>
                <w:sz w:val="24"/>
              </w:rPr>
            </w:pPr>
            <w:r>
              <w:rPr>
                <w:rFonts w:ascii="Times New Roman" w:hAnsi="Times New Roman"/>
                <w:sz w:val="24"/>
              </w:rPr>
              <w:t>1.7</w:t>
            </w:r>
          </w:p>
        </w:tc>
        <w:tc>
          <w:tcPr>
            <w:tcW w:w="7700" w:type="dxa"/>
            <w:tcBorders>
              <w:top w:val="single" w:sz="6" w:space="0" w:color="auto"/>
              <w:left w:val="single" w:sz="6" w:space="0" w:color="auto"/>
              <w:bottom w:val="single" w:sz="6" w:space="0" w:color="auto"/>
              <w:right w:val="single" w:sz="6" w:space="0" w:color="auto"/>
            </w:tcBorders>
          </w:tcPr>
          <w:p w:rsidR="00CB7917" w:rsidRDefault="00CB7917" w:rsidP="00B75260">
            <w:pPr>
              <w:pStyle w:val="ConsCell"/>
              <w:widowControl/>
              <w:rPr>
                <w:rFonts w:ascii="Times New Roman" w:hAnsi="Times New Roman"/>
                <w:sz w:val="24"/>
              </w:rPr>
            </w:pPr>
            <w:r>
              <w:rPr>
                <w:rFonts w:ascii="Times New Roman" w:hAnsi="Times New Roman"/>
                <w:sz w:val="24"/>
              </w:rPr>
              <w:t xml:space="preserve">Правила документооборота и технология обработки учетной информации </w:t>
            </w:r>
          </w:p>
        </w:tc>
        <w:tc>
          <w:tcPr>
            <w:tcW w:w="1559" w:type="dxa"/>
            <w:tcBorders>
              <w:top w:val="single" w:sz="6" w:space="0" w:color="auto"/>
              <w:left w:val="single" w:sz="6" w:space="0" w:color="auto"/>
              <w:bottom w:val="single" w:sz="6" w:space="0" w:color="auto"/>
              <w:right w:val="single" w:sz="6" w:space="0" w:color="auto"/>
            </w:tcBorders>
          </w:tcPr>
          <w:p w:rsidR="00CB7917" w:rsidRDefault="00CB7917" w:rsidP="00B75260">
            <w:pPr>
              <w:pStyle w:val="ConsCell"/>
              <w:widowControl/>
              <w:rPr>
                <w:rFonts w:ascii="Times New Roman" w:hAnsi="Times New Roman"/>
                <w:sz w:val="24"/>
              </w:rPr>
            </w:pPr>
          </w:p>
        </w:tc>
      </w:tr>
      <w:tr w:rsidR="00CB7917" w:rsidTr="00B75260">
        <w:trPr>
          <w:trHeight w:val="240"/>
        </w:trPr>
        <w:tc>
          <w:tcPr>
            <w:tcW w:w="540" w:type="dxa"/>
            <w:tcBorders>
              <w:top w:val="single" w:sz="6" w:space="0" w:color="auto"/>
              <w:left w:val="single" w:sz="6" w:space="0" w:color="auto"/>
              <w:bottom w:val="single" w:sz="6" w:space="0" w:color="auto"/>
              <w:right w:val="single" w:sz="6" w:space="0" w:color="auto"/>
            </w:tcBorders>
          </w:tcPr>
          <w:p w:rsidR="00CB7917" w:rsidRDefault="00CB7917" w:rsidP="00B75260">
            <w:pPr>
              <w:pStyle w:val="ConsCell"/>
              <w:widowControl/>
              <w:rPr>
                <w:rFonts w:ascii="Times New Roman" w:hAnsi="Times New Roman"/>
                <w:sz w:val="24"/>
              </w:rPr>
            </w:pPr>
            <w:r>
              <w:rPr>
                <w:rFonts w:ascii="Times New Roman" w:hAnsi="Times New Roman"/>
                <w:sz w:val="24"/>
              </w:rPr>
              <w:t>1.8</w:t>
            </w:r>
          </w:p>
        </w:tc>
        <w:tc>
          <w:tcPr>
            <w:tcW w:w="7700" w:type="dxa"/>
            <w:tcBorders>
              <w:top w:val="single" w:sz="6" w:space="0" w:color="auto"/>
              <w:left w:val="single" w:sz="6" w:space="0" w:color="auto"/>
              <w:bottom w:val="single" w:sz="6" w:space="0" w:color="auto"/>
              <w:right w:val="single" w:sz="6" w:space="0" w:color="auto"/>
            </w:tcBorders>
          </w:tcPr>
          <w:p w:rsidR="00CB7917" w:rsidRDefault="00CB7917" w:rsidP="00B75260">
            <w:pPr>
              <w:pStyle w:val="ConsCell"/>
              <w:widowControl/>
              <w:rPr>
                <w:rFonts w:ascii="Times New Roman" w:hAnsi="Times New Roman"/>
                <w:sz w:val="24"/>
              </w:rPr>
            </w:pPr>
            <w:r>
              <w:rPr>
                <w:rFonts w:ascii="Times New Roman" w:hAnsi="Times New Roman"/>
                <w:sz w:val="24"/>
              </w:rPr>
              <w:t xml:space="preserve">Порядок контроля за хозяйственными операциями </w:t>
            </w:r>
          </w:p>
        </w:tc>
        <w:tc>
          <w:tcPr>
            <w:tcW w:w="1559" w:type="dxa"/>
            <w:tcBorders>
              <w:top w:val="single" w:sz="6" w:space="0" w:color="auto"/>
              <w:left w:val="single" w:sz="6" w:space="0" w:color="auto"/>
              <w:bottom w:val="single" w:sz="6" w:space="0" w:color="auto"/>
              <w:right w:val="single" w:sz="6" w:space="0" w:color="auto"/>
            </w:tcBorders>
          </w:tcPr>
          <w:p w:rsidR="00CB7917" w:rsidRDefault="00CB7917" w:rsidP="00B75260">
            <w:pPr>
              <w:pStyle w:val="ConsCell"/>
              <w:widowControl/>
              <w:rPr>
                <w:rFonts w:ascii="Times New Roman" w:hAnsi="Times New Roman"/>
                <w:sz w:val="24"/>
              </w:rPr>
            </w:pPr>
          </w:p>
        </w:tc>
      </w:tr>
      <w:tr w:rsidR="00CB7917" w:rsidTr="00B75260">
        <w:trPr>
          <w:trHeight w:val="360"/>
        </w:trPr>
        <w:tc>
          <w:tcPr>
            <w:tcW w:w="540" w:type="dxa"/>
            <w:tcBorders>
              <w:top w:val="single" w:sz="6" w:space="0" w:color="auto"/>
              <w:left w:val="single" w:sz="6" w:space="0" w:color="auto"/>
              <w:bottom w:val="single" w:sz="6" w:space="0" w:color="auto"/>
              <w:right w:val="single" w:sz="6" w:space="0" w:color="auto"/>
            </w:tcBorders>
            <w:vAlign w:val="center"/>
          </w:tcPr>
          <w:p w:rsidR="00CB7917" w:rsidRDefault="00CB7917" w:rsidP="00B75260">
            <w:pPr>
              <w:pStyle w:val="ConsCell"/>
              <w:widowControl/>
              <w:jc w:val="center"/>
              <w:rPr>
                <w:rFonts w:ascii="Times New Roman" w:hAnsi="Times New Roman"/>
                <w:sz w:val="24"/>
              </w:rPr>
            </w:pPr>
            <w:r>
              <w:rPr>
                <w:rFonts w:ascii="Times New Roman" w:hAnsi="Times New Roman"/>
                <w:sz w:val="24"/>
              </w:rPr>
              <w:t>1.9</w:t>
            </w:r>
          </w:p>
        </w:tc>
        <w:tc>
          <w:tcPr>
            <w:tcW w:w="7700" w:type="dxa"/>
            <w:tcBorders>
              <w:top w:val="single" w:sz="6" w:space="0" w:color="auto"/>
              <w:left w:val="single" w:sz="6" w:space="0" w:color="auto"/>
              <w:bottom w:val="single" w:sz="6" w:space="0" w:color="auto"/>
              <w:right w:val="single" w:sz="6" w:space="0" w:color="auto"/>
            </w:tcBorders>
            <w:vAlign w:val="center"/>
          </w:tcPr>
          <w:p w:rsidR="00CB7917" w:rsidRDefault="00CB7917" w:rsidP="00B75260">
            <w:pPr>
              <w:pStyle w:val="ConsCell"/>
              <w:widowControl/>
              <w:rPr>
                <w:rFonts w:ascii="Times New Roman" w:hAnsi="Times New Roman"/>
                <w:sz w:val="24"/>
              </w:rPr>
            </w:pPr>
            <w:r>
              <w:rPr>
                <w:rFonts w:ascii="Times New Roman" w:hAnsi="Times New Roman"/>
                <w:sz w:val="24"/>
              </w:rPr>
              <w:t>Другие решения, необходимые для организации бухгалтерского учета</w:t>
            </w:r>
          </w:p>
        </w:tc>
        <w:tc>
          <w:tcPr>
            <w:tcW w:w="1559" w:type="dxa"/>
            <w:tcBorders>
              <w:top w:val="single" w:sz="6" w:space="0" w:color="auto"/>
              <w:left w:val="single" w:sz="6" w:space="0" w:color="auto"/>
              <w:bottom w:val="single" w:sz="6" w:space="0" w:color="auto"/>
              <w:right w:val="single" w:sz="6" w:space="0" w:color="auto"/>
            </w:tcBorders>
            <w:vAlign w:val="center"/>
          </w:tcPr>
          <w:p w:rsidR="00CB7917" w:rsidRDefault="00CB7917" w:rsidP="00B75260">
            <w:pPr>
              <w:pStyle w:val="ConsCell"/>
              <w:widowControl/>
              <w:jc w:val="center"/>
              <w:rPr>
                <w:rFonts w:ascii="Times New Roman" w:hAnsi="Times New Roman"/>
                <w:sz w:val="24"/>
              </w:rPr>
            </w:pPr>
          </w:p>
        </w:tc>
      </w:tr>
      <w:tr w:rsidR="00CB7917" w:rsidTr="00B75260">
        <w:trPr>
          <w:trHeight w:val="240"/>
        </w:trPr>
        <w:tc>
          <w:tcPr>
            <w:tcW w:w="540" w:type="dxa"/>
            <w:tcBorders>
              <w:top w:val="single" w:sz="6" w:space="0" w:color="auto"/>
              <w:left w:val="single" w:sz="6" w:space="0" w:color="auto"/>
              <w:bottom w:val="single" w:sz="6" w:space="0" w:color="auto"/>
              <w:right w:val="single" w:sz="6" w:space="0" w:color="auto"/>
            </w:tcBorders>
          </w:tcPr>
          <w:p w:rsidR="00CB7917" w:rsidRDefault="00CB7917" w:rsidP="00B75260">
            <w:pPr>
              <w:pStyle w:val="ConsCell"/>
              <w:widowControl/>
              <w:rPr>
                <w:rFonts w:ascii="Times New Roman" w:hAnsi="Times New Roman"/>
                <w:sz w:val="24"/>
              </w:rPr>
            </w:pPr>
            <w:r>
              <w:rPr>
                <w:rFonts w:ascii="Times New Roman" w:hAnsi="Times New Roman"/>
                <w:sz w:val="24"/>
              </w:rPr>
              <w:t xml:space="preserve">2 </w:t>
            </w:r>
          </w:p>
        </w:tc>
        <w:tc>
          <w:tcPr>
            <w:tcW w:w="7700" w:type="dxa"/>
            <w:tcBorders>
              <w:top w:val="single" w:sz="6" w:space="0" w:color="auto"/>
              <w:left w:val="single" w:sz="6" w:space="0" w:color="auto"/>
              <w:bottom w:val="single" w:sz="6" w:space="0" w:color="auto"/>
              <w:right w:val="single" w:sz="6" w:space="0" w:color="auto"/>
            </w:tcBorders>
          </w:tcPr>
          <w:p w:rsidR="00CB7917" w:rsidRDefault="00CB7917" w:rsidP="00B75260">
            <w:pPr>
              <w:pStyle w:val="ConsCell"/>
              <w:widowControl/>
              <w:rPr>
                <w:rFonts w:ascii="Times New Roman" w:hAnsi="Times New Roman"/>
                <w:sz w:val="24"/>
              </w:rPr>
            </w:pPr>
            <w:r>
              <w:rPr>
                <w:rFonts w:ascii="Times New Roman" w:hAnsi="Times New Roman"/>
                <w:sz w:val="24"/>
              </w:rPr>
              <w:t xml:space="preserve">Учетная политика для целей налогового учета </w:t>
            </w:r>
          </w:p>
        </w:tc>
        <w:tc>
          <w:tcPr>
            <w:tcW w:w="1559" w:type="dxa"/>
            <w:tcBorders>
              <w:top w:val="single" w:sz="6" w:space="0" w:color="auto"/>
              <w:left w:val="single" w:sz="6" w:space="0" w:color="auto"/>
              <w:bottom w:val="single" w:sz="6" w:space="0" w:color="auto"/>
              <w:right w:val="single" w:sz="6" w:space="0" w:color="auto"/>
            </w:tcBorders>
          </w:tcPr>
          <w:p w:rsidR="00CB7917" w:rsidRDefault="00CB7917" w:rsidP="00B75260">
            <w:pPr>
              <w:pStyle w:val="ConsCell"/>
              <w:widowControl/>
              <w:rPr>
                <w:rFonts w:ascii="Times New Roman" w:hAnsi="Times New Roman"/>
                <w:sz w:val="24"/>
              </w:rPr>
            </w:pPr>
          </w:p>
        </w:tc>
      </w:tr>
      <w:tr w:rsidR="00CB7917" w:rsidTr="00B75260">
        <w:trPr>
          <w:trHeight w:val="240"/>
        </w:trPr>
        <w:tc>
          <w:tcPr>
            <w:tcW w:w="540" w:type="dxa"/>
            <w:tcBorders>
              <w:top w:val="single" w:sz="6" w:space="0" w:color="auto"/>
              <w:left w:val="single" w:sz="6" w:space="0" w:color="auto"/>
              <w:bottom w:val="single" w:sz="6" w:space="0" w:color="auto"/>
              <w:right w:val="single" w:sz="6" w:space="0" w:color="auto"/>
            </w:tcBorders>
          </w:tcPr>
          <w:p w:rsidR="00CB7917" w:rsidRDefault="00CB7917" w:rsidP="00B75260">
            <w:pPr>
              <w:pStyle w:val="ConsCell"/>
              <w:widowControl/>
              <w:rPr>
                <w:rFonts w:ascii="Times New Roman" w:hAnsi="Times New Roman"/>
                <w:sz w:val="24"/>
              </w:rPr>
            </w:pPr>
            <w:r>
              <w:rPr>
                <w:rFonts w:ascii="Times New Roman" w:hAnsi="Times New Roman"/>
                <w:sz w:val="24"/>
              </w:rPr>
              <w:t>2.1</w:t>
            </w:r>
          </w:p>
        </w:tc>
        <w:tc>
          <w:tcPr>
            <w:tcW w:w="7700" w:type="dxa"/>
            <w:tcBorders>
              <w:top w:val="single" w:sz="6" w:space="0" w:color="auto"/>
              <w:left w:val="single" w:sz="6" w:space="0" w:color="auto"/>
              <w:bottom w:val="single" w:sz="6" w:space="0" w:color="auto"/>
              <w:right w:val="single" w:sz="6" w:space="0" w:color="auto"/>
            </w:tcBorders>
          </w:tcPr>
          <w:p w:rsidR="00CB7917" w:rsidRDefault="00CB7917" w:rsidP="00B75260">
            <w:pPr>
              <w:pStyle w:val="ConsCell"/>
              <w:widowControl/>
              <w:rPr>
                <w:rFonts w:ascii="Times New Roman" w:hAnsi="Times New Roman"/>
                <w:sz w:val="24"/>
              </w:rPr>
            </w:pPr>
            <w:r>
              <w:rPr>
                <w:rFonts w:ascii="Times New Roman" w:hAnsi="Times New Roman"/>
                <w:sz w:val="24"/>
              </w:rPr>
              <w:t xml:space="preserve">Порядок формирования сумм доходов и расходов </w:t>
            </w:r>
          </w:p>
        </w:tc>
        <w:tc>
          <w:tcPr>
            <w:tcW w:w="1559" w:type="dxa"/>
            <w:tcBorders>
              <w:top w:val="single" w:sz="6" w:space="0" w:color="auto"/>
              <w:left w:val="single" w:sz="6" w:space="0" w:color="auto"/>
              <w:bottom w:val="single" w:sz="6" w:space="0" w:color="auto"/>
              <w:right w:val="single" w:sz="6" w:space="0" w:color="auto"/>
            </w:tcBorders>
          </w:tcPr>
          <w:p w:rsidR="00CB7917" w:rsidRDefault="00CB7917" w:rsidP="00B75260">
            <w:pPr>
              <w:pStyle w:val="ConsCell"/>
              <w:widowControl/>
              <w:rPr>
                <w:rFonts w:ascii="Times New Roman" w:hAnsi="Times New Roman"/>
                <w:sz w:val="24"/>
              </w:rPr>
            </w:pPr>
          </w:p>
        </w:tc>
      </w:tr>
      <w:tr w:rsidR="00CB7917" w:rsidTr="00B75260">
        <w:trPr>
          <w:trHeight w:val="480"/>
        </w:trPr>
        <w:tc>
          <w:tcPr>
            <w:tcW w:w="540" w:type="dxa"/>
            <w:tcBorders>
              <w:top w:val="single" w:sz="6" w:space="0" w:color="auto"/>
              <w:left w:val="single" w:sz="6" w:space="0" w:color="auto"/>
              <w:bottom w:val="single" w:sz="6" w:space="0" w:color="auto"/>
              <w:right w:val="single" w:sz="6" w:space="0" w:color="auto"/>
            </w:tcBorders>
          </w:tcPr>
          <w:p w:rsidR="00CB7917" w:rsidRDefault="00CB7917" w:rsidP="00B75260">
            <w:pPr>
              <w:pStyle w:val="ConsCell"/>
              <w:widowControl/>
              <w:rPr>
                <w:rFonts w:ascii="Times New Roman" w:hAnsi="Times New Roman"/>
                <w:sz w:val="24"/>
              </w:rPr>
            </w:pPr>
            <w:r>
              <w:rPr>
                <w:rFonts w:ascii="Times New Roman" w:hAnsi="Times New Roman"/>
                <w:sz w:val="24"/>
              </w:rPr>
              <w:t>2.2</w:t>
            </w:r>
          </w:p>
        </w:tc>
        <w:tc>
          <w:tcPr>
            <w:tcW w:w="7700" w:type="dxa"/>
            <w:tcBorders>
              <w:top w:val="single" w:sz="6" w:space="0" w:color="auto"/>
              <w:left w:val="single" w:sz="6" w:space="0" w:color="auto"/>
              <w:bottom w:val="single" w:sz="6" w:space="0" w:color="auto"/>
              <w:right w:val="single" w:sz="6" w:space="0" w:color="auto"/>
            </w:tcBorders>
          </w:tcPr>
          <w:p w:rsidR="00CB7917" w:rsidRDefault="00CB7917" w:rsidP="00B75260">
            <w:pPr>
              <w:pStyle w:val="ConsCell"/>
              <w:widowControl/>
              <w:rPr>
                <w:rFonts w:ascii="Times New Roman" w:hAnsi="Times New Roman"/>
                <w:sz w:val="24"/>
              </w:rPr>
            </w:pPr>
            <w:r>
              <w:rPr>
                <w:rFonts w:ascii="Times New Roman" w:hAnsi="Times New Roman"/>
                <w:sz w:val="24"/>
              </w:rPr>
              <w:t xml:space="preserve">Порядок определения доли расходов, учитываемых для целей налогообложения в текущем налоговом (отчетном) периоде </w:t>
            </w:r>
          </w:p>
        </w:tc>
        <w:tc>
          <w:tcPr>
            <w:tcW w:w="1559" w:type="dxa"/>
            <w:tcBorders>
              <w:top w:val="single" w:sz="6" w:space="0" w:color="auto"/>
              <w:left w:val="single" w:sz="6" w:space="0" w:color="auto"/>
              <w:bottom w:val="single" w:sz="6" w:space="0" w:color="auto"/>
              <w:right w:val="single" w:sz="6" w:space="0" w:color="auto"/>
            </w:tcBorders>
          </w:tcPr>
          <w:p w:rsidR="00CB7917" w:rsidRDefault="00CB7917" w:rsidP="00B75260">
            <w:pPr>
              <w:pStyle w:val="ConsCell"/>
              <w:widowControl/>
              <w:rPr>
                <w:rFonts w:ascii="Times New Roman" w:hAnsi="Times New Roman"/>
                <w:sz w:val="24"/>
              </w:rPr>
            </w:pPr>
          </w:p>
        </w:tc>
      </w:tr>
      <w:tr w:rsidR="00CB7917" w:rsidTr="00B75260">
        <w:trPr>
          <w:trHeight w:val="480"/>
        </w:trPr>
        <w:tc>
          <w:tcPr>
            <w:tcW w:w="540" w:type="dxa"/>
            <w:tcBorders>
              <w:top w:val="single" w:sz="6" w:space="0" w:color="auto"/>
              <w:left w:val="single" w:sz="6" w:space="0" w:color="auto"/>
              <w:bottom w:val="single" w:sz="6" w:space="0" w:color="auto"/>
              <w:right w:val="single" w:sz="6" w:space="0" w:color="auto"/>
            </w:tcBorders>
          </w:tcPr>
          <w:p w:rsidR="00CB7917" w:rsidRDefault="00CB7917" w:rsidP="00B75260">
            <w:pPr>
              <w:pStyle w:val="ConsCell"/>
              <w:widowControl/>
              <w:rPr>
                <w:rFonts w:ascii="Times New Roman" w:hAnsi="Times New Roman"/>
                <w:sz w:val="24"/>
              </w:rPr>
            </w:pPr>
            <w:r>
              <w:rPr>
                <w:rFonts w:ascii="Times New Roman" w:hAnsi="Times New Roman"/>
                <w:sz w:val="24"/>
              </w:rPr>
              <w:t>2.3</w:t>
            </w:r>
          </w:p>
        </w:tc>
        <w:tc>
          <w:tcPr>
            <w:tcW w:w="7700" w:type="dxa"/>
            <w:tcBorders>
              <w:top w:val="single" w:sz="6" w:space="0" w:color="auto"/>
              <w:left w:val="single" w:sz="6" w:space="0" w:color="auto"/>
              <w:bottom w:val="single" w:sz="6" w:space="0" w:color="auto"/>
              <w:right w:val="single" w:sz="6" w:space="0" w:color="auto"/>
            </w:tcBorders>
          </w:tcPr>
          <w:p w:rsidR="00CB7917" w:rsidRDefault="00CB7917" w:rsidP="00B75260">
            <w:pPr>
              <w:pStyle w:val="ConsCell"/>
              <w:widowControl/>
              <w:rPr>
                <w:rFonts w:ascii="Times New Roman" w:hAnsi="Times New Roman"/>
                <w:sz w:val="24"/>
              </w:rPr>
            </w:pPr>
            <w:r>
              <w:rPr>
                <w:rFonts w:ascii="Times New Roman" w:hAnsi="Times New Roman"/>
                <w:sz w:val="24"/>
              </w:rPr>
              <w:t xml:space="preserve">Порядок определения суммы остатка расходов (убытков), подлежащей отнесению на расходы в следующих налоговых периодах </w:t>
            </w:r>
          </w:p>
        </w:tc>
        <w:tc>
          <w:tcPr>
            <w:tcW w:w="1559" w:type="dxa"/>
            <w:tcBorders>
              <w:top w:val="single" w:sz="6" w:space="0" w:color="auto"/>
              <w:left w:val="single" w:sz="6" w:space="0" w:color="auto"/>
              <w:bottom w:val="single" w:sz="6" w:space="0" w:color="auto"/>
              <w:right w:val="single" w:sz="6" w:space="0" w:color="auto"/>
            </w:tcBorders>
          </w:tcPr>
          <w:p w:rsidR="00CB7917" w:rsidRDefault="00CB7917" w:rsidP="00B75260">
            <w:pPr>
              <w:pStyle w:val="ConsCell"/>
              <w:widowControl/>
              <w:rPr>
                <w:rFonts w:ascii="Times New Roman" w:hAnsi="Times New Roman"/>
                <w:sz w:val="24"/>
              </w:rPr>
            </w:pPr>
          </w:p>
        </w:tc>
      </w:tr>
      <w:tr w:rsidR="00CB7917" w:rsidTr="00B75260">
        <w:trPr>
          <w:trHeight w:val="240"/>
        </w:trPr>
        <w:tc>
          <w:tcPr>
            <w:tcW w:w="540" w:type="dxa"/>
            <w:tcBorders>
              <w:top w:val="single" w:sz="6" w:space="0" w:color="auto"/>
              <w:left w:val="single" w:sz="6" w:space="0" w:color="auto"/>
              <w:bottom w:val="single" w:sz="6" w:space="0" w:color="auto"/>
              <w:right w:val="single" w:sz="6" w:space="0" w:color="auto"/>
            </w:tcBorders>
          </w:tcPr>
          <w:p w:rsidR="00CB7917" w:rsidRDefault="00CB7917" w:rsidP="00B75260">
            <w:pPr>
              <w:pStyle w:val="ConsCell"/>
              <w:widowControl/>
              <w:rPr>
                <w:rFonts w:ascii="Times New Roman" w:hAnsi="Times New Roman"/>
                <w:sz w:val="24"/>
              </w:rPr>
            </w:pPr>
            <w:r>
              <w:rPr>
                <w:rFonts w:ascii="Times New Roman" w:hAnsi="Times New Roman"/>
                <w:sz w:val="24"/>
              </w:rPr>
              <w:t>2.4</w:t>
            </w:r>
          </w:p>
        </w:tc>
        <w:tc>
          <w:tcPr>
            <w:tcW w:w="7700" w:type="dxa"/>
            <w:tcBorders>
              <w:top w:val="single" w:sz="6" w:space="0" w:color="auto"/>
              <w:left w:val="single" w:sz="6" w:space="0" w:color="auto"/>
              <w:bottom w:val="single" w:sz="6" w:space="0" w:color="auto"/>
              <w:right w:val="single" w:sz="6" w:space="0" w:color="auto"/>
            </w:tcBorders>
          </w:tcPr>
          <w:p w:rsidR="00CB7917" w:rsidRDefault="00CB7917" w:rsidP="00B75260">
            <w:pPr>
              <w:pStyle w:val="ConsCell"/>
              <w:widowControl/>
              <w:rPr>
                <w:rFonts w:ascii="Times New Roman" w:hAnsi="Times New Roman"/>
                <w:sz w:val="24"/>
              </w:rPr>
            </w:pPr>
            <w:r>
              <w:rPr>
                <w:rFonts w:ascii="Times New Roman" w:hAnsi="Times New Roman"/>
                <w:sz w:val="24"/>
              </w:rPr>
              <w:t xml:space="preserve">Порядок формирования резервов </w:t>
            </w:r>
          </w:p>
        </w:tc>
        <w:tc>
          <w:tcPr>
            <w:tcW w:w="1559" w:type="dxa"/>
            <w:tcBorders>
              <w:top w:val="single" w:sz="6" w:space="0" w:color="auto"/>
              <w:left w:val="single" w:sz="6" w:space="0" w:color="auto"/>
              <w:bottom w:val="single" w:sz="6" w:space="0" w:color="auto"/>
              <w:right w:val="single" w:sz="6" w:space="0" w:color="auto"/>
            </w:tcBorders>
          </w:tcPr>
          <w:p w:rsidR="00CB7917" w:rsidRDefault="00CB7917" w:rsidP="00B75260">
            <w:pPr>
              <w:pStyle w:val="ConsCell"/>
              <w:widowControl/>
              <w:rPr>
                <w:rFonts w:ascii="Times New Roman" w:hAnsi="Times New Roman"/>
                <w:sz w:val="24"/>
              </w:rPr>
            </w:pPr>
          </w:p>
        </w:tc>
      </w:tr>
      <w:tr w:rsidR="00CB7917" w:rsidTr="00B75260">
        <w:trPr>
          <w:trHeight w:val="360"/>
        </w:trPr>
        <w:tc>
          <w:tcPr>
            <w:tcW w:w="540" w:type="dxa"/>
            <w:tcBorders>
              <w:top w:val="single" w:sz="6" w:space="0" w:color="auto"/>
              <w:left w:val="single" w:sz="6" w:space="0" w:color="auto"/>
              <w:bottom w:val="single" w:sz="6" w:space="0" w:color="auto"/>
              <w:right w:val="single" w:sz="6" w:space="0" w:color="auto"/>
            </w:tcBorders>
          </w:tcPr>
          <w:p w:rsidR="00CB7917" w:rsidRDefault="00CB7917" w:rsidP="00B75260">
            <w:pPr>
              <w:pStyle w:val="ConsCell"/>
              <w:widowControl/>
              <w:rPr>
                <w:rFonts w:ascii="Times New Roman" w:hAnsi="Times New Roman"/>
                <w:sz w:val="24"/>
              </w:rPr>
            </w:pPr>
            <w:r>
              <w:rPr>
                <w:rFonts w:ascii="Times New Roman" w:hAnsi="Times New Roman"/>
                <w:sz w:val="24"/>
              </w:rPr>
              <w:t>2.5</w:t>
            </w:r>
          </w:p>
        </w:tc>
        <w:tc>
          <w:tcPr>
            <w:tcW w:w="7700" w:type="dxa"/>
            <w:tcBorders>
              <w:top w:val="single" w:sz="6" w:space="0" w:color="auto"/>
              <w:left w:val="single" w:sz="6" w:space="0" w:color="auto"/>
              <w:bottom w:val="single" w:sz="6" w:space="0" w:color="auto"/>
              <w:right w:val="single" w:sz="6" w:space="0" w:color="auto"/>
            </w:tcBorders>
          </w:tcPr>
          <w:p w:rsidR="00CB7917" w:rsidRDefault="00CB7917" w:rsidP="00B75260">
            <w:pPr>
              <w:pStyle w:val="ConsCell"/>
              <w:widowControl/>
              <w:rPr>
                <w:rFonts w:ascii="Times New Roman" w:hAnsi="Times New Roman"/>
                <w:sz w:val="24"/>
              </w:rPr>
            </w:pPr>
            <w:r>
              <w:rPr>
                <w:rFonts w:ascii="Times New Roman" w:hAnsi="Times New Roman"/>
                <w:sz w:val="24"/>
              </w:rPr>
              <w:t xml:space="preserve">Порядок ведения учета состояния расчетов с бюджетом по суммам налогов </w:t>
            </w:r>
          </w:p>
        </w:tc>
        <w:tc>
          <w:tcPr>
            <w:tcW w:w="1559" w:type="dxa"/>
            <w:tcBorders>
              <w:top w:val="single" w:sz="6" w:space="0" w:color="auto"/>
              <w:left w:val="single" w:sz="6" w:space="0" w:color="auto"/>
              <w:bottom w:val="single" w:sz="6" w:space="0" w:color="auto"/>
              <w:right w:val="single" w:sz="6" w:space="0" w:color="auto"/>
            </w:tcBorders>
          </w:tcPr>
          <w:p w:rsidR="00CB7917" w:rsidRDefault="00CB7917" w:rsidP="00B75260">
            <w:pPr>
              <w:pStyle w:val="ConsCell"/>
              <w:widowControl/>
              <w:rPr>
                <w:rFonts w:ascii="Times New Roman" w:hAnsi="Times New Roman"/>
                <w:sz w:val="24"/>
              </w:rPr>
            </w:pPr>
          </w:p>
        </w:tc>
      </w:tr>
      <w:tr w:rsidR="00CB7917" w:rsidTr="00B75260">
        <w:trPr>
          <w:trHeight w:val="360"/>
        </w:trPr>
        <w:tc>
          <w:tcPr>
            <w:tcW w:w="540" w:type="dxa"/>
            <w:tcBorders>
              <w:top w:val="single" w:sz="6" w:space="0" w:color="auto"/>
              <w:left w:val="single" w:sz="6" w:space="0" w:color="auto"/>
              <w:bottom w:val="single" w:sz="6" w:space="0" w:color="auto"/>
              <w:right w:val="single" w:sz="6" w:space="0" w:color="auto"/>
            </w:tcBorders>
          </w:tcPr>
          <w:p w:rsidR="00CB7917" w:rsidRDefault="00CB7917" w:rsidP="00B75260">
            <w:pPr>
              <w:pStyle w:val="ConsCell"/>
              <w:widowControl/>
              <w:rPr>
                <w:rFonts w:ascii="Times New Roman" w:hAnsi="Times New Roman"/>
                <w:sz w:val="24"/>
              </w:rPr>
            </w:pPr>
            <w:r>
              <w:rPr>
                <w:rFonts w:ascii="Times New Roman" w:hAnsi="Times New Roman"/>
                <w:sz w:val="24"/>
              </w:rPr>
              <w:t>2.6</w:t>
            </w:r>
          </w:p>
        </w:tc>
        <w:tc>
          <w:tcPr>
            <w:tcW w:w="7700" w:type="dxa"/>
            <w:tcBorders>
              <w:top w:val="single" w:sz="6" w:space="0" w:color="auto"/>
              <w:left w:val="single" w:sz="6" w:space="0" w:color="auto"/>
              <w:bottom w:val="single" w:sz="6" w:space="0" w:color="auto"/>
              <w:right w:val="single" w:sz="6" w:space="0" w:color="auto"/>
            </w:tcBorders>
          </w:tcPr>
          <w:p w:rsidR="00CB7917" w:rsidRDefault="00CB7917" w:rsidP="00B75260">
            <w:pPr>
              <w:pStyle w:val="ConsCell"/>
              <w:widowControl/>
              <w:rPr>
                <w:rFonts w:ascii="Times New Roman" w:hAnsi="Times New Roman"/>
                <w:sz w:val="24"/>
              </w:rPr>
            </w:pPr>
            <w:r>
              <w:rPr>
                <w:rFonts w:ascii="Times New Roman" w:hAnsi="Times New Roman"/>
                <w:sz w:val="24"/>
              </w:rPr>
              <w:t xml:space="preserve">Другие решения, необходимые для организации налогового учета </w:t>
            </w:r>
          </w:p>
        </w:tc>
        <w:tc>
          <w:tcPr>
            <w:tcW w:w="1559" w:type="dxa"/>
            <w:tcBorders>
              <w:top w:val="single" w:sz="6" w:space="0" w:color="auto"/>
              <w:left w:val="single" w:sz="6" w:space="0" w:color="auto"/>
              <w:bottom w:val="single" w:sz="6" w:space="0" w:color="auto"/>
              <w:right w:val="single" w:sz="6" w:space="0" w:color="auto"/>
            </w:tcBorders>
          </w:tcPr>
          <w:p w:rsidR="00CB7917" w:rsidRDefault="00CB7917" w:rsidP="00B75260">
            <w:pPr>
              <w:pStyle w:val="ConsCell"/>
              <w:widowControl/>
              <w:rPr>
                <w:rFonts w:ascii="Times New Roman" w:hAnsi="Times New Roman"/>
                <w:sz w:val="24"/>
              </w:rPr>
            </w:pPr>
          </w:p>
        </w:tc>
      </w:tr>
    </w:tbl>
    <w:p w:rsidR="00CB7917" w:rsidRDefault="00CB7917" w:rsidP="00CB7917">
      <w:pPr>
        <w:pStyle w:val="ConsNormal"/>
        <w:widowControl/>
        <w:ind w:firstLine="0"/>
        <w:jc w:val="right"/>
        <w:rPr>
          <w:rFonts w:ascii="Times New Roman" w:hAnsi="Times New Roman"/>
          <w:sz w:val="24"/>
        </w:rPr>
      </w:pPr>
    </w:p>
    <w:p w:rsidR="00CB7917" w:rsidRDefault="00CB7917" w:rsidP="00CB7917">
      <w:pPr>
        <w:pStyle w:val="ConsNormal"/>
        <w:widowControl/>
        <w:ind w:firstLine="0"/>
        <w:jc w:val="right"/>
        <w:rPr>
          <w:rFonts w:ascii="Times New Roman" w:hAnsi="Times New Roman"/>
          <w:sz w:val="24"/>
        </w:rPr>
      </w:pPr>
      <w:r>
        <w:rPr>
          <w:rFonts w:ascii="Times New Roman" w:hAnsi="Times New Roman"/>
          <w:sz w:val="24"/>
        </w:rPr>
        <w:t>Приложение 7</w:t>
      </w:r>
    </w:p>
    <w:p w:rsidR="00CB7917" w:rsidRDefault="00CB7917" w:rsidP="00CB7917">
      <w:pPr>
        <w:pStyle w:val="ConsNonformat"/>
        <w:widowControl/>
        <w:rPr>
          <w:rFonts w:ascii="Times New Roman" w:hAnsi="Times New Roman"/>
          <w:sz w:val="24"/>
        </w:rPr>
      </w:pPr>
    </w:p>
    <w:p w:rsidR="00CB7917" w:rsidRPr="00790A12" w:rsidRDefault="00CB7917" w:rsidP="00CB7917">
      <w:pPr>
        <w:pStyle w:val="ConsNormal"/>
        <w:widowControl/>
        <w:ind w:firstLine="0"/>
        <w:jc w:val="center"/>
        <w:rPr>
          <w:rFonts w:ascii="Times New Roman" w:hAnsi="Times New Roman"/>
          <w:sz w:val="28"/>
        </w:rPr>
      </w:pPr>
      <w:r w:rsidRPr="00790A12">
        <w:rPr>
          <w:rFonts w:ascii="Times New Roman" w:hAnsi="Times New Roman"/>
          <w:sz w:val="28"/>
        </w:rPr>
        <w:t>Ведомость учета выявленных несоответствий (расхождений) учетной политики</w:t>
      </w:r>
    </w:p>
    <w:p w:rsidR="00CB7917" w:rsidRDefault="00CB7917" w:rsidP="00CB7917">
      <w:pPr>
        <w:pStyle w:val="ConsNormal"/>
        <w:widowControl/>
        <w:ind w:firstLine="0"/>
        <w:jc w:val="center"/>
        <w:rPr>
          <w:rFonts w:ascii="Times New Roman" w:hAnsi="Times New Roman"/>
          <w:sz w:val="28"/>
        </w:rPr>
      </w:pPr>
      <w:r w:rsidRPr="00392FC4">
        <w:rPr>
          <w:rFonts w:ascii="Times New Roman" w:hAnsi="Times New Roman" w:cs="Times New Roman"/>
          <w:sz w:val="28"/>
          <w:szCs w:val="28"/>
        </w:rPr>
        <w:t>АО «ППК «Черноземье»</w:t>
      </w:r>
      <w:r>
        <w:rPr>
          <w:sz w:val="22"/>
          <w:szCs w:val="22"/>
        </w:rPr>
        <w:t xml:space="preserve"> </w:t>
      </w:r>
      <w:r w:rsidRPr="00790A12">
        <w:rPr>
          <w:rFonts w:ascii="Times New Roman" w:hAnsi="Times New Roman"/>
          <w:sz w:val="28"/>
        </w:rPr>
        <w:t>и типовой учетной политики ДЗО ОАО «РЖД»</w:t>
      </w:r>
    </w:p>
    <w:p w:rsidR="00CB7917" w:rsidRPr="00790A12" w:rsidRDefault="00CB7917" w:rsidP="00CB7917">
      <w:pPr>
        <w:pStyle w:val="ConsNormal"/>
        <w:widowControl/>
        <w:ind w:firstLine="0"/>
        <w:jc w:val="center"/>
        <w:rPr>
          <w:rFonts w:ascii="Times New Roman" w:hAnsi="Times New Roman"/>
          <w:sz w:val="28"/>
        </w:rPr>
      </w:pPr>
    </w:p>
    <w:tbl>
      <w:tblPr>
        <w:tblW w:w="9639" w:type="dxa"/>
        <w:tblInd w:w="70" w:type="dxa"/>
        <w:tblLayout w:type="fixed"/>
        <w:tblCellMar>
          <w:left w:w="70" w:type="dxa"/>
          <w:right w:w="70" w:type="dxa"/>
        </w:tblCellMar>
        <w:tblLook w:val="0000"/>
      </w:tblPr>
      <w:tblGrid>
        <w:gridCol w:w="540"/>
        <w:gridCol w:w="4705"/>
        <w:gridCol w:w="2409"/>
        <w:gridCol w:w="1985"/>
      </w:tblGrid>
      <w:tr w:rsidR="00CB7917" w:rsidRPr="00790A12" w:rsidTr="00B75260">
        <w:trPr>
          <w:trHeight w:val="720"/>
        </w:trPr>
        <w:tc>
          <w:tcPr>
            <w:tcW w:w="540" w:type="dxa"/>
            <w:tcBorders>
              <w:top w:val="single" w:sz="6" w:space="0" w:color="auto"/>
              <w:left w:val="single" w:sz="6" w:space="0" w:color="auto"/>
              <w:bottom w:val="single" w:sz="6" w:space="0" w:color="auto"/>
              <w:right w:val="single" w:sz="6" w:space="0" w:color="auto"/>
            </w:tcBorders>
          </w:tcPr>
          <w:p w:rsidR="00CB7917" w:rsidRPr="00790A12" w:rsidRDefault="00CB7917" w:rsidP="00B75260">
            <w:pPr>
              <w:pStyle w:val="ConsCell"/>
              <w:widowControl/>
              <w:jc w:val="center"/>
              <w:rPr>
                <w:rFonts w:ascii="Times New Roman" w:hAnsi="Times New Roman"/>
                <w:sz w:val="24"/>
              </w:rPr>
            </w:pPr>
            <w:r>
              <w:rPr>
                <w:rFonts w:ascii="Times New Roman" w:hAnsi="Times New Roman"/>
                <w:sz w:val="24"/>
              </w:rPr>
              <w:t>№</w:t>
            </w:r>
            <w:r w:rsidRPr="00790A12">
              <w:rPr>
                <w:rFonts w:ascii="Times New Roman" w:hAnsi="Times New Roman"/>
                <w:sz w:val="24"/>
              </w:rPr>
              <w:t xml:space="preserve"> </w:t>
            </w:r>
            <w:r w:rsidRPr="00790A12">
              <w:rPr>
                <w:rFonts w:ascii="Times New Roman" w:hAnsi="Times New Roman"/>
                <w:sz w:val="24"/>
              </w:rPr>
              <w:br/>
              <w:t>п/п</w:t>
            </w:r>
          </w:p>
        </w:tc>
        <w:tc>
          <w:tcPr>
            <w:tcW w:w="4705" w:type="dxa"/>
            <w:tcBorders>
              <w:top w:val="single" w:sz="6" w:space="0" w:color="auto"/>
              <w:left w:val="single" w:sz="6" w:space="0" w:color="auto"/>
              <w:bottom w:val="single" w:sz="6" w:space="0" w:color="auto"/>
              <w:right w:val="single" w:sz="6" w:space="0" w:color="auto"/>
            </w:tcBorders>
          </w:tcPr>
          <w:p w:rsidR="00CB7917" w:rsidRDefault="00CB7917" w:rsidP="00B75260">
            <w:pPr>
              <w:pStyle w:val="ConsCell"/>
              <w:widowControl/>
              <w:jc w:val="center"/>
              <w:rPr>
                <w:rFonts w:ascii="Times New Roman" w:hAnsi="Times New Roman"/>
                <w:sz w:val="24"/>
              </w:rPr>
            </w:pPr>
            <w:r w:rsidRPr="00790A12">
              <w:rPr>
                <w:rFonts w:ascii="Times New Roman" w:hAnsi="Times New Roman"/>
                <w:sz w:val="24"/>
              </w:rPr>
              <w:t xml:space="preserve">Наименование раздела </w:t>
            </w:r>
            <w:r w:rsidRPr="00790A12">
              <w:rPr>
                <w:rFonts w:ascii="Times New Roman" w:hAnsi="Times New Roman"/>
                <w:sz w:val="24"/>
              </w:rPr>
              <w:br/>
              <w:t>(подраздела) учетной политики</w:t>
            </w:r>
          </w:p>
        </w:tc>
        <w:tc>
          <w:tcPr>
            <w:tcW w:w="2409" w:type="dxa"/>
            <w:tcBorders>
              <w:top w:val="single" w:sz="6" w:space="0" w:color="auto"/>
              <w:left w:val="single" w:sz="6" w:space="0" w:color="auto"/>
              <w:bottom w:val="single" w:sz="6" w:space="0" w:color="auto"/>
              <w:right w:val="single" w:sz="6" w:space="0" w:color="auto"/>
            </w:tcBorders>
          </w:tcPr>
          <w:p w:rsidR="00CB7917" w:rsidRPr="00790A12" w:rsidRDefault="00CB7917" w:rsidP="00B75260">
            <w:pPr>
              <w:pStyle w:val="ConsCell"/>
              <w:widowControl/>
              <w:jc w:val="center"/>
              <w:rPr>
                <w:rFonts w:ascii="Times New Roman" w:hAnsi="Times New Roman"/>
                <w:sz w:val="24"/>
              </w:rPr>
            </w:pPr>
            <w:r w:rsidRPr="00790A12">
              <w:rPr>
                <w:rFonts w:ascii="Times New Roman" w:hAnsi="Times New Roman"/>
                <w:sz w:val="24"/>
              </w:rPr>
              <w:t>Содержание несоответствия (расхождения)</w:t>
            </w:r>
          </w:p>
        </w:tc>
        <w:tc>
          <w:tcPr>
            <w:tcW w:w="1985" w:type="dxa"/>
            <w:tcBorders>
              <w:top w:val="single" w:sz="6" w:space="0" w:color="auto"/>
              <w:left w:val="single" w:sz="6" w:space="0" w:color="auto"/>
              <w:bottom w:val="single" w:sz="6" w:space="0" w:color="auto"/>
              <w:right w:val="single" w:sz="6" w:space="0" w:color="auto"/>
            </w:tcBorders>
          </w:tcPr>
          <w:p w:rsidR="00CB7917" w:rsidRDefault="00CB7917" w:rsidP="00B75260">
            <w:pPr>
              <w:pStyle w:val="ConsCell"/>
              <w:widowControl/>
              <w:jc w:val="center"/>
              <w:rPr>
                <w:rFonts w:ascii="Times New Roman" w:hAnsi="Times New Roman"/>
                <w:sz w:val="24"/>
              </w:rPr>
            </w:pPr>
            <w:r>
              <w:rPr>
                <w:rFonts w:ascii="Times New Roman" w:hAnsi="Times New Roman"/>
                <w:sz w:val="24"/>
              </w:rPr>
              <w:t>Суммовая оценка расхождения (при наличии)</w:t>
            </w:r>
          </w:p>
        </w:tc>
      </w:tr>
      <w:tr w:rsidR="00CB7917" w:rsidRPr="00790A12" w:rsidTr="00B75260">
        <w:trPr>
          <w:trHeight w:val="240"/>
        </w:trPr>
        <w:tc>
          <w:tcPr>
            <w:tcW w:w="540" w:type="dxa"/>
            <w:tcBorders>
              <w:top w:val="single" w:sz="6" w:space="0" w:color="auto"/>
              <w:left w:val="single" w:sz="6" w:space="0" w:color="auto"/>
              <w:bottom w:val="single" w:sz="6" w:space="0" w:color="auto"/>
              <w:right w:val="single" w:sz="6" w:space="0" w:color="auto"/>
            </w:tcBorders>
          </w:tcPr>
          <w:p w:rsidR="00CB7917" w:rsidRPr="00790A12" w:rsidRDefault="00CB7917" w:rsidP="00B75260">
            <w:pPr>
              <w:pStyle w:val="ConsCell"/>
              <w:widowControl/>
              <w:jc w:val="center"/>
              <w:rPr>
                <w:rFonts w:ascii="Times New Roman" w:hAnsi="Times New Roman"/>
                <w:sz w:val="24"/>
              </w:rPr>
            </w:pPr>
            <w:r w:rsidRPr="00790A12">
              <w:rPr>
                <w:rFonts w:ascii="Times New Roman" w:hAnsi="Times New Roman"/>
                <w:sz w:val="24"/>
              </w:rPr>
              <w:t>1</w:t>
            </w:r>
          </w:p>
        </w:tc>
        <w:tc>
          <w:tcPr>
            <w:tcW w:w="4705" w:type="dxa"/>
            <w:tcBorders>
              <w:top w:val="single" w:sz="6" w:space="0" w:color="auto"/>
              <w:left w:val="single" w:sz="6" w:space="0" w:color="auto"/>
              <w:bottom w:val="single" w:sz="6" w:space="0" w:color="auto"/>
              <w:right w:val="single" w:sz="6" w:space="0" w:color="auto"/>
            </w:tcBorders>
          </w:tcPr>
          <w:p w:rsidR="00CB7917" w:rsidRPr="00790A12" w:rsidRDefault="00CB7917" w:rsidP="00B75260">
            <w:pPr>
              <w:pStyle w:val="ConsCell"/>
              <w:widowControl/>
              <w:jc w:val="center"/>
              <w:rPr>
                <w:rFonts w:ascii="Times New Roman" w:hAnsi="Times New Roman"/>
                <w:sz w:val="24"/>
              </w:rPr>
            </w:pPr>
            <w:r w:rsidRPr="00790A12">
              <w:rPr>
                <w:rFonts w:ascii="Times New Roman" w:hAnsi="Times New Roman"/>
                <w:sz w:val="24"/>
              </w:rPr>
              <w:t>2</w:t>
            </w:r>
          </w:p>
        </w:tc>
        <w:tc>
          <w:tcPr>
            <w:tcW w:w="2409" w:type="dxa"/>
            <w:tcBorders>
              <w:top w:val="single" w:sz="6" w:space="0" w:color="auto"/>
              <w:left w:val="single" w:sz="6" w:space="0" w:color="auto"/>
              <w:bottom w:val="single" w:sz="6" w:space="0" w:color="auto"/>
              <w:right w:val="single" w:sz="6" w:space="0" w:color="auto"/>
            </w:tcBorders>
          </w:tcPr>
          <w:p w:rsidR="00CB7917" w:rsidRPr="00790A12" w:rsidRDefault="00CB7917" w:rsidP="00B75260">
            <w:pPr>
              <w:pStyle w:val="ConsCell"/>
              <w:widowControl/>
              <w:jc w:val="center"/>
              <w:rPr>
                <w:rFonts w:ascii="Times New Roman" w:hAnsi="Times New Roman"/>
                <w:sz w:val="24"/>
              </w:rPr>
            </w:pPr>
            <w:r w:rsidRPr="00790A12">
              <w:rPr>
                <w:rFonts w:ascii="Times New Roman" w:hAnsi="Times New Roman"/>
                <w:sz w:val="24"/>
              </w:rPr>
              <w:t>3</w:t>
            </w:r>
          </w:p>
        </w:tc>
        <w:tc>
          <w:tcPr>
            <w:tcW w:w="1985" w:type="dxa"/>
            <w:tcBorders>
              <w:top w:val="single" w:sz="6" w:space="0" w:color="auto"/>
              <w:left w:val="single" w:sz="6" w:space="0" w:color="auto"/>
              <w:bottom w:val="single" w:sz="6" w:space="0" w:color="auto"/>
              <w:right w:val="single" w:sz="6" w:space="0" w:color="auto"/>
            </w:tcBorders>
          </w:tcPr>
          <w:p w:rsidR="00CB7917" w:rsidRPr="00790A12" w:rsidRDefault="00CB7917" w:rsidP="00B75260">
            <w:pPr>
              <w:pStyle w:val="ConsCell"/>
              <w:widowControl/>
              <w:jc w:val="center"/>
              <w:rPr>
                <w:rFonts w:ascii="Times New Roman" w:hAnsi="Times New Roman"/>
                <w:sz w:val="24"/>
              </w:rPr>
            </w:pPr>
            <w:r>
              <w:rPr>
                <w:rFonts w:ascii="Times New Roman" w:hAnsi="Times New Roman"/>
                <w:sz w:val="24"/>
              </w:rPr>
              <w:t>4</w:t>
            </w:r>
          </w:p>
        </w:tc>
      </w:tr>
      <w:tr w:rsidR="00CB7917" w:rsidRPr="00790A12" w:rsidTr="00B75260">
        <w:trPr>
          <w:trHeight w:val="240"/>
        </w:trPr>
        <w:tc>
          <w:tcPr>
            <w:tcW w:w="540" w:type="dxa"/>
            <w:tcBorders>
              <w:top w:val="single" w:sz="6" w:space="0" w:color="auto"/>
              <w:left w:val="single" w:sz="6" w:space="0" w:color="auto"/>
              <w:bottom w:val="single" w:sz="6" w:space="0" w:color="auto"/>
              <w:right w:val="single" w:sz="6" w:space="0" w:color="auto"/>
            </w:tcBorders>
          </w:tcPr>
          <w:p w:rsidR="00CB7917" w:rsidRPr="00790A12" w:rsidRDefault="00CB7917" w:rsidP="00B75260">
            <w:pPr>
              <w:pStyle w:val="ConsCell"/>
              <w:widowControl/>
              <w:rPr>
                <w:rFonts w:ascii="Times New Roman" w:hAnsi="Times New Roman"/>
                <w:sz w:val="24"/>
              </w:rPr>
            </w:pPr>
            <w:r w:rsidRPr="00790A12">
              <w:rPr>
                <w:rFonts w:ascii="Times New Roman" w:hAnsi="Times New Roman"/>
                <w:sz w:val="24"/>
              </w:rPr>
              <w:t xml:space="preserve">1 </w:t>
            </w:r>
          </w:p>
        </w:tc>
        <w:tc>
          <w:tcPr>
            <w:tcW w:w="4705" w:type="dxa"/>
            <w:tcBorders>
              <w:top w:val="single" w:sz="6" w:space="0" w:color="auto"/>
              <w:left w:val="single" w:sz="6" w:space="0" w:color="auto"/>
              <w:bottom w:val="single" w:sz="6" w:space="0" w:color="auto"/>
              <w:right w:val="single" w:sz="6" w:space="0" w:color="auto"/>
            </w:tcBorders>
          </w:tcPr>
          <w:p w:rsidR="00CB7917" w:rsidRPr="00790A12" w:rsidRDefault="00CB7917" w:rsidP="00B75260">
            <w:pPr>
              <w:pStyle w:val="ConsCell"/>
              <w:widowControl/>
              <w:rPr>
                <w:rFonts w:ascii="Times New Roman" w:hAnsi="Times New Roman"/>
                <w:sz w:val="24"/>
              </w:rPr>
            </w:pPr>
          </w:p>
        </w:tc>
        <w:tc>
          <w:tcPr>
            <w:tcW w:w="2409" w:type="dxa"/>
            <w:tcBorders>
              <w:top w:val="single" w:sz="6" w:space="0" w:color="auto"/>
              <w:left w:val="single" w:sz="6" w:space="0" w:color="auto"/>
              <w:bottom w:val="single" w:sz="6" w:space="0" w:color="auto"/>
              <w:right w:val="single" w:sz="6" w:space="0" w:color="auto"/>
            </w:tcBorders>
          </w:tcPr>
          <w:p w:rsidR="00CB7917" w:rsidRPr="00790A12" w:rsidRDefault="00CB7917" w:rsidP="00B75260">
            <w:pPr>
              <w:pStyle w:val="ConsCell"/>
              <w:widowControl/>
              <w:rPr>
                <w:rFonts w:ascii="Times New Roman" w:hAnsi="Times New Roman"/>
                <w:sz w:val="24"/>
              </w:rPr>
            </w:pPr>
          </w:p>
        </w:tc>
        <w:tc>
          <w:tcPr>
            <w:tcW w:w="1985" w:type="dxa"/>
            <w:tcBorders>
              <w:top w:val="single" w:sz="6" w:space="0" w:color="auto"/>
              <w:left w:val="single" w:sz="6" w:space="0" w:color="auto"/>
              <w:bottom w:val="single" w:sz="6" w:space="0" w:color="auto"/>
              <w:right w:val="single" w:sz="6" w:space="0" w:color="auto"/>
            </w:tcBorders>
          </w:tcPr>
          <w:p w:rsidR="00CB7917" w:rsidRPr="00790A12" w:rsidRDefault="00CB7917" w:rsidP="00B75260">
            <w:pPr>
              <w:pStyle w:val="ConsCell"/>
              <w:widowControl/>
              <w:rPr>
                <w:rFonts w:ascii="Times New Roman" w:hAnsi="Times New Roman"/>
                <w:sz w:val="24"/>
              </w:rPr>
            </w:pPr>
          </w:p>
        </w:tc>
      </w:tr>
      <w:tr w:rsidR="00CB7917" w:rsidRPr="00790A12" w:rsidTr="00B75260">
        <w:trPr>
          <w:trHeight w:val="240"/>
        </w:trPr>
        <w:tc>
          <w:tcPr>
            <w:tcW w:w="540" w:type="dxa"/>
            <w:tcBorders>
              <w:top w:val="single" w:sz="6" w:space="0" w:color="auto"/>
              <w:left w:val="single" w:sz="6" w:space="0" w:color="auto"/>
              <w:bottom w:val="single" w:sz="6" w:space="0" w:color="auto"/>
              <w:right w:val="single" w:sz="6" w:space="0" w:color="auto"/>
            </w:tcBorders>
          </w:tcPr>
          <w:p w:rsidR="00CB7917" w:rsidRPr="00790A12" w:rsidRDefault="00CB7917" w:rsidP="00B75260">
            <w:pPr>
              <w:pStyle w:val="ConsCell"/>
              <w:widowControl/>
              <w:rPr>
                <w:rFonts w:ascii="Times New Roman" w:hAnsi="Times New Roman"/>
                <w:sz w:val="24"/>
              </w:rPr>
            </w:pPr>
            <w:r w:rsidRPr="00790A12">
              <w:rPr>
                <w:rFonts w:ascii="Times New Roman" w:hAnsi="Times New Roman"/>
                <w:sz w:val="24"/>
              </w:rPr>
              <w:t>1.1</w:t>
            </w:r>
          </w:p>
        </w:tc>
        <w:tc>
          <w:tcPr>
            <w:tcW w:w="4705" w:type="dxa"/>
            <w:tcBorders>
              <w:top w:val="single" w:sz="6" w:space="0" w:color="auto"/>
              <w:left w:val="single" w:sz="6" w:space="0" w:color="auto"/>
              <w:bottom w:val="single" w:sz="6" w:space="0" w:color="auto"/>
              <w:right w:val="single" w:sz="6" w:space="0" w:color="auto"/>
            </w:tcBorders>
          </w:tcPr>
          <w:p w:rsidR="00CB7917" w:rsidRPr="00790A12" w:rsidRDefault="00CB7917" w:rsidP="00B75260">
            <w:pPr>
              <w:pStyle w:val="ConsCell"/>
              <w:widowControl/>
              <w:rPr>
                <w:rFonts w:ascii="Times New Roman" w:hAnsi="Times New Roman"/>
                <w:sz w:val="24"/>
              </w:rPr>
            </w:pPr>
          </w:p>
        </w:tc>
        <w:tc>
          <w:tcPr>
            <w:tcW w:w="2409" w:type="dxa"/>
            <w:tcBorders>
              <w:top w:val="single" w:sz="6" w:space="0" w:color="auto"/>
              <w:left w:val="single" w:sz="6" w:space="0" w:color="auto"/>
              <w:bottom w:val="single" w:sz="6" w:space="0" w:color="auto"/>
              <w:right w:val="single" w:sz="6" w:space="0" w:color="auto"/>
            </w:tcBorders>
          </w:tcPr>
          <w:p w:rsidR="00CB7917" w:rsidRPr="00790A12" w:rsidRDefault="00CB7917" w:rsidP="00B75260">
            <w:pPr>
              <w:pStyle w:val="ConsCell"/>
              <w:widowControl/>
              <w:rPr>
                <w:rFonts w:ascii="Times New Roman" w:hAnsi="Times New Roman"/>
                <w:sz w:val="24"/>
              </w:rPr>
            </w:pPr>
          </w:p>
        </w:tc>
        <w:tc>
          <w:tcPr>
            <w:tcW w:w="1985" w:type="dxa"/>
            <w:tcBorders>
              <w:top w:val="single" w:sz="6" w:space="0" w:color="auto"/>
              <w:left w:val="single" w:sz="6" w:space="0" w:color="auto"/>
              <w:bottom w:val="single" w:sz="6" w:space="0" w:color="auto"/>
              <w:right w:val="single" w:sz="6" w:space="0" w:color="auto"/>
            </w:tcBorders>
          </w:tcPr>
          <w:p w:rsidR="00CB7917" w:rsidRPr="00790A12" w:rsidRDefault="00CB7917" w:rsidP="00B75260">
            <w:pPr>
              <w:pStyle w:val="ConsCell"/>
              <w:widowControl/>
              <w:rPr>
                <w:rFonts w:ascii="Times New Roman" w:hAnsi="Times New Roman"/>
                <w:sz w:val="24"/>
              </w:rPr>
            </w:pPr>
          </w:p>
        </w:tc>
      </w:tr>
    </w:tbl>
    <w:p w:rsidR="00CB7917" w:rsidRPr="00623D7E" w:rsidRDefault="00CB7917" w:rsidP="00CB7917">
      <w:pPr>
        <w:pStyle w:val="ConsNormal"/>
        <w:widowControl/>
        <w:ind w:firstLine="0"/>
        <w:jc w:val="center"/>
        <w:rPr>
          <w:rFonts w:ascii="Times New Roman" w:hAnsi="Times New Roman"/>
          <w:sz w:val="28"/>
        </w:rPr>
      </w:pPr>
    </w:p>
    <w:p w:rsidR="00CB7917" w:rsidRDefault="00CB7917" w:rsidP="00CB7917">
      <w:pPr>
        <w:pStyle w:val="ConsNormal"/>
        <w:keepNext/>
        <w:widowControl/>
        <w:ind w:firstLine="0"/>
        <w:jc w:val="right"/>
        <w:rPr>
          <w:rFonts w:ascii="Times New Roman" w:hAnsi="Times New Roman"/>
          <w:color w:val="FF0000"/>
          <w:sz w:val="24"/>
        </w:rPr>
      </w:pPr>
      <w:r>
        <w:rPr>
          <w:rFonts w:ascii="Times New Roman" w:hAnsi="Times New Roman"/>
          <w:sz w:val="24"/>
        </w:rPr>
        <w:lastRenderedPageBreak/>
        <w:t>Приложение 8</w:t>
      </w:r>
    </w:p>
    <w:p w:rsidR="00CB7917" w:rsidRDefault="00CB7917" w:rsidP="00CB7917">
      <w:pPr>
        <w:pStyle w:val="ConsNonformat"/>
        <w:keepNext/>
        <w:widowControl/>
        <w:rPr>
          <w:rFonts w:ascii="Times New Roman" w:hAnsi="Times New Roman"/>
          <w:sz w:val="24"/>
        </w:rPr>
      </w:pPr>
    </w:p>
    <w:p w:rsidR="00CB7917" w:rsidRDefault="00CB7917" w:rsidP="00CB7917">
      <w:pPr>
        <w:pStyle w:val="ConsNormal"/>
        <w:keepNext/>
        <w:widowControl/>
        <w:ind w:firstLine="0"/>
        <w:jc w:val="center"/>
        <w:rPr>
          <w:rFonts w:ascii="Times New Roman" w:hAnsi="Times New Roman"/>
          <w:sz w:val="28"/>
        </w:rPr>
      </w:pPr>
      <w:r w:rsidRPr="00623D7E">
        <w:rPr>
          <w:rFonts w:ascii="Times New Roman" w:hAnsi="Times New Roman"/>
          <w:sz w:val="28"/>
        </w:rPr>
        <w:t>Расшифровка долгосрочных финансовых вложений</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3571"/>
        <w:gridCol w:w="1276"/>
        <w:gridCol w:w="2410"/>
        <w:gridCol w:w="1842"/>
      </w:tblGrid>
      <w:tr w:rsidR="00CB7917" w:rsidTr="00B75260">
        <w:trPr>
          <w:trHeight w:val="1200"/>
        </w:trPr>
        <w:tc>
          <w:tcPr>
            <w:tcW w:w="540" w:type="dxa"/>
          </w:tcPr>
          <w:p w:rsidR="00CB7917" w:rsidRDefault="00CB7917" w:rsidP="00B75260">
            <w:pPr>
              <w:pStyle w:val="ConsCell"/>
              <w:widowControl/>
              <w:jc w:val="center"/>
              <w:rPr>
                <w:rFonts w:ascii="Times New Roman" w:hAnsi="Times New Roman"/>
                <w:sz w:val="24"/>
              </w:rPr>
            </w:pPr>
            <w:r>
              <w:rPr>
                <w:rFonts w:ascii="Times New Roman" w:hAnsi="Times New Roman"/>
                <w:sz w:val="24"/>
              </w:rPr>
              <w:t xml:space="preserve">№ </w:t>
            </w:r>
            <w:r>
              <w:rPr>
                <w:rFonts w:ascii="Times New Roman" w:hAnsi="Times New Roman"/>
                <w:sz w:val="24"/>
              </w:rPr>
              <w:br/>
              <w:t>п/п</w:t>
            </w:r>
          </w:p>
        </w:tc>
        <w:tc>
          <w:tcPr>
            <w:tcW w:w="3571" w:type="dxa"/>
          </w:tcPr>
          <w:p w:rsidR="00CB7917" w:rsidRDefault="00CB7917" w:rsidP="00B75260">
            <w:pPr>
              <w:jc w:val="center"/>
            </w:pPr>
            <w:r>
              <w:t>Наименование юридического лица</w:t>
            </w:r>
          </w:p>
          <w:p w:rsidR="00CB7917" w:rsidRDefault="00CB7917" w:rsidP="00B75260">
            <w:pPr>
              <w:pStyle w:val="ConsCell"/>
              <w:widowControl/>
              <w:jc w:val="center"/>
              <w:rPr>
                <w:rFonts w:ascii="Times New Roman" w:hAnsi="Times New Roman"/>
                <w:sz w:val="24"/>
              </w:rPr>
            </w:pPr>
          </w:p>
        </w:tc>
        <w:tc>
          <w:tcPr>
            <w:tcW w:w="1276" w:type="dxa"/>
          </w:tcPr>
          <w:p w:rsidR="00CB7917" w:rsidRDefault="00CB7917" w:rsidP="00B75260">
            <w:pPr>
              <w:pStyle w:val="ConsCell"/>
              <w:widowControl/>
              <w:jc w:val="center"/>
              <w:rPr>
                <w:rFonts w:ascii="Times New Roman" w:hAnsi="Times New Roman"/>
                <w:sz w:val="24"/>
              </w:rPr>
            </w:pPr>
            <w:r>
              <w:rPr>
                <w:rFonts w:ascii="Times New Roman" w:hAnsi="Times New Roman"/>
                <w:sz w:val="24"/>
              </w:rPr>
              <w:t xml:space="preserve">Величина </w:t>
            </w:r>
            <w:r>
              <w:rPr>
                <w:rFonts w:ascii="Times New Roman" w:hAnsi="Times New Roman"/>
                <w:sz w:val="24"/>
              </w:rPr>
              <w:br/>
              <w:t xml:space="preserve">взноса в </w:t>
            </w:r>
            <w:r>
              <w:rPr>
                <w:rFonts w:ascii="Times New Roman" w:hAnsi="Times New Roman"/>
                <w:sz w:val="24"/>
              </w:rPr>
              <w:br/>
              <w:t xml:space="preserve">уставный </w:t>
            </w:r>
            <w:r>
              <w:rPr>
                <w:rFonts w:ascii="Times New Roman" w:hAnsi="Times New Roman"/>
                <w:sz w:val="24"/>
              </w:rPr>
              <w:br/>
              <w:t xml:space="preserve">капитал, </w:t>
            </w:r>
            <w:r>
              <w:rPr>
                <w:rFonts w:ascii="Times New Roman" w:hAnsi="Times New Roman"/>
                <w:sz w:val="24"/>
              </w:rPr>
              <w:br/>
              <w:t>тыс. руб. /</w:t>
            </w:r>
            <w:r>
              <w:rPr>
                <w:rFonts w:ascii="Times New Roman" w:hAnsi="Times New Roman"/>
                <w:sz w:val="24"/>
              </w:rPr>
              <w:br/>
              <w:t>% участия</w:t>
            </w:r>
          </w:p>
        </w:tc>
        <w:tc>
          <w:tcPr>
            <w:tcW w:w="2410" w:type="dxa"/>
          </w:tcPr>
          <w:p w:rsidR="00CB7917" w:rsidRDefault="00CB7917" w:rsidP="00B75260">
            <w:pPr>
              <w:jc w:val="center"/>
            </w:pPr>
            <w:r>
              <w:t>Величина отчислений от чистой прибыли (дивидендов), полученных в отчетном периоде от юридических лиц, тыс. руб.</w:t>
            </w:r>
          </w:p>
          <w:p w:rsidR="00CB7917" w:rsidRDefault="00CB7917" w:rsidP="00B75260">
            <w:pPr>
              <w:pStyle w:val="ConsCell"/>
              <w:widowControl/>
              <w:jc w:val="center"/>
              <w:rPr>
                <w:rFonts w:ascii="Times New Roman" w:hAnsi="Times New Roman"/>
                <w:sz w:val="24"/>
              </w:rPr>
            </w:pPr>
          </w:p>
        </w:tc>
        <w:tc>
          <w:tcPr>
            <w:tcW w:w="1842" w:type="dxa"/>
          </w:tcPr>
          <w:p w:rsidR="00CB7917" w:rsidRDefault="00CB7917" w:rsidP="00B75260">
            <w:pPr>
              <w:pStyle w:val="ConsCell"/>
              <w:widowControl/>
              <w:jc w:val="center"/>
              <w:rPr>
                <w:rFonts w:ascii="Times New Roman" w:hAnsi="Times New Roman"/>
                <w:sz w:val="24"/>
              </w:rPr>
            </w:pPr>
            <w:r>
              <w:rPr>
                <w:rFonts w:ascii="Times New Roman" w:hAnsi="Times New Roman"/>
                <w:sz w:val="24"/>
              </w:rPr>
              <w:t xml:space="preserve">Рентабельность </w:t>
            </w:r>
            <w:r>
              <w:rPr>
                <w:rFonts w:ascii="Times New Roman" w:hAnsi="Times New Roman"/>
                <w:sz w:val="24"/>
              </w:rPr>
              <w:br/>
              <w:t xml:space="preserve">долгосрочных </w:t>
            </w:r>
            <w:r>
              <w:rPr>
                <w:rFonts w:ascii="Times New Roman" w:hAnsi="Times New Roman"/>
                <w:sz w:val="24"/>
              </w:rPr>
              <w:br/>
              <w:t xml:space="preserve">финансовых </w:t>
            </w:r>
            <w:r>
              <w:rPr>
                <w:rFonts w:ascii="Times New Roman" w:hAnsi="Times New Roman"/>
                <w:sz w:val="24"/>
              </w:rPr>
              <w:br/>
              <w:t xml:space="preserve">вложений, % (гр. </w:t>
            </w:r>
            <w:r>
              <w:rPr>
                <w:rFonts w:ascii="Times New Roman" w:hAnsi="Times New Roman"/>
                <w:sz w:val="24"/>
              </w:rPr>
              <w:br/>
              <w:t>4 / гр. 3 х 100%)</w:t>
            </w:r>
          </w:p>
        </w:tc>
      </w:tr>
      <w:tr w:rsidR="00CB7917" w:rsidTr="00B75260">
        <w:trPr>
          <w:trHeight w:val="240"/>
        </w:trPr>
        <w:tc>
          <w:tcPr>
            <w:tcW w:w="540" w:type="dxa"/>
          </w:tcPr>
          <w:p w:rsidR="00CB7917" w:rsidRDefault="00CB7917" w:rsidP="00B75260">
            <w:pPr>
              <w:pStyle w:val="ConsCell"/>
              <w:widowControl/>
              <w:jc w:val="center"/>
              <w:rPr>
                <w:rFonts w:ascii="Times New Roman" w:hAnsi="Times New Roman"/>
                <w:sz w:val="24"/>
              </w:rPr>
            </w:pPr>
            <w:r>
              <w:rPr>
                <w:rFonts w:ascii="Times New Roman" w:hAnsi="Times New Roman"/>
                <w:sz w:val="24"/>
              </w:rPr>
              <w:t>1</w:t>
            </w:r>
          </w:p>
        </w:tc>
        <w:tc>
          <w:tcPr>
            <w:tcW w:w="3571" w:type="dxa"/>
          </w:tcPr>
          <w:p w:rsidR="00CB7917" w:rsidRDefault="00CB7917" w:rsidP="00B75260">
            <w:pPr>
              <w:pStyle w:val="ConsCell"/>
              <w:widowControl/>
              <w:jc w:val="center"/>
              <w:rPr>
                <w:rFonts w:ascii="Times New Roman" w:hAnsi="Times New Roman"/>
                <w:sz w:val="24"/>
              </w:rPr>
            </w:pPr>
            <w:r>
              <w:rPr>
                <w:rFonts w:ascii="Times New Roman" w:hAnsi="Times New Roman"/>
                <w:sz w:val="24"/>
              </w:rPr>
              <w:t>2</w:t>
            </w:r>
          </w:p>
        </w:tc>
        <w:tc>
          <w:tcPr>
            <w:tcW w:w="1276" w:type="dxa"/>
          </w:tcPr>
          <w:p w:rsidR="00CB7917" w:rsidRDefault="00CB7917" w:rsidP="00B75260">
            <w:pPr>
              <w:pStyle w:val="ConsCell"/>
              <w:widowControl/>
              <w:jc w:val="center"/>
              <w:rPr>
                <w:rFonts w:ascii="Times New Roman" w:hAnsi="Times New Roman"/>
                <w:sz w:val="24"/>
              </w:rPr>
            </w:pPr>
            <w:r>
              <w:rPr>
                <w:rFonts w:ascii="Times New Roman" w:hAnsi="Times New Roman"/>
                <w:sz w:val="24"/>
              </w:rPr>
              <w:t>3</w:t>
            </w:r>
          </w:p>
        </w:tc>
        <w:tc>
          <w:tcPr>
            <w:tcW w:w="2410" w:type="dxa"/>
          </w:tcPr>
          <w:p w:rsidR="00CB7917" w:rsidRDefault="00CB7917" w:rsidP="00B75260">
            <w:pPr>
              <w:pStyle w:val="ConsCell"/>
              <w:widowControl/>
              <w:jc w:val="center"/>
              <w:rPr>
                <w:rFonts w:ascii="Times New Roman" w:hAnsi="Times New Roman"/>
                <w:sz w:val="24"/>
              </w:rPr>
            </w:pPr>
            <w:r>
              <w:rPr>
                <w:rFonts w:ascii="Times New Roman" w:hAnsi="Times New Roman"/>
                <w:sz w:val="24"/>
              </w:rPr>
              <w:t>4</w:t>
            </w:r>
          </w:p>
        </w:tc>
        <w:tc>
          <w:tcPr>
            <w:tcW w:w="1842" w:type="dxa"/>
          </w:tcPr>
          <w:p w:rsidR="00CB7917" w:rsidRDefault="00CB7917" w:rsidP="00B75260">
            <w:pPr>
              <w:pStyle w:val="ConsCell"/>
              <w:widowControl/>
              <w:jc w:val="center"/>
              <w:rPr>
                <w:rFonts w:ascii="Times New Roman" w:hAnsi="Times New Roman"/>
                <w:sz w:val="24"/>
              </w:rPr>
            </w:pPr>
            <w:r>
              <w:rPr>
                <w:rFonts w:ascii="Times New Roman" w:hAnsi="Times New Roman"/>
                <w:sz w:val="24"/>
              </w:rPr>
              <w:t>5</w:t>
            </w:r>
          </w:p>
        </w:tc>
      </w:tr>
    </w:tbl>
    <w:p w:rsidR="00CB7917" w:rsidRDefault="00CB7917" w:rsidP="00CB7917"/>
    <w:p w:rsidR="002627F0" w:rsidRPr="001D2EA3" w:rsidRDefault="002627F0" w:rsidP="001D2EA3">
      <w:pPr>
        <w:pStyle w:val="a8"/>
        <w:numPr>
          <w:ilvl w:val="0"/>
          <w:numId w:val="2"/>
        </w:numPr>
        <w:ind w:left="0" w:firstLine="709"/>
        <w:rPr>
          <w:i/>
          <w:sz w:val="28"/>
          <w:szCs w:val="28"/>
        </w:rPr>
        <w:sectPr w:rsidR="002627F0" w:rsidRPr="001D2EA3" w:rsidSect="0017500E">
          <w:pgSz w:w="11906" w:h="16838" w:code="9"/>
          <w:pgMar w:top="1134" w:right="924" w:bottom="992" w:left="1134" w:header="794" w:footer="794" w:gutter="0"/>
          <w:pgNumType w:start="34"/>
          <w:cols w:space="708"/>
          <w:titlePg/>
          <w:docGrid w:linePitch="360"/>
        </w:sectPr>
      </w:pPr>
    </w:p>
    <w:p w:rsidR="00651E37" w:rsidRDefault="00E106A3">
      <w:pPr>
        <w:pStyle w:val="a8"/>
        <w:suppressAutoHyphens/>
        <w:ind w:right="306" w:firstLine="8647"/>
        <w:rPr>
          <w:sz w:val="28"/>
          <w:szCs w:val="28"/>
        </w:rPr>
      </w:pPr>
      <w:r w:rsidRPr="00B25540">
        <w:rPr>
          <w:sz w:val="28"/>
          <w:szCs w:val="28"/>
        </w:rPr>
        <w:lastRenderedPageBreak/>
        <w:t xml:space="preserve">Приложение № </w:t>
      </w:r>
      <w:r w:rsidR="00BE473C" w:rsidRPr="00B25540">
        <w:rPr>
          <w:sz w:val="28"/>
          <w:szCs w:val="28"/>
        </w:rPr>
        <w:t>1.3</w:t>
      </w:r>
    </w:p>
    <w:p w:rsidR="00651E37" w:rsidRDefault="00E106A3">
      <w:pPr>
        <w:ind w:left="8647"/>
        <w:rPr>
          <w:sz w:val="28"/>
          <w:szCs w:val="28"/>
        </w:rPr>
      </w:pPr>
      <w:r w:rsidRPr="00DA5DA3">
        <w:rPr>
          <w:sz w:val="28"/>
          <w:szCs w:val="28"/>
        </w:rPr>
        <w:t>к документации</w:t>
      </w:r>
      <w:r w:rsidR="003F7D54">
        <w:rPr>
          <w:sz w:val="28"/>
          <w:szCs w:val="28"/>
        </w:rPr>
        <w:t xml:space="preserve"> о закупке</w:t>
      </w:r>
    </w:p>
    <w:p w:rsidR="00E106A3" w:rsidRPr="00DA5DA3" w:rsidRDefault="00116857" w:rsidP="00E106A3">
      <w:pPr>
        <w:jc w:val="center"/>
        <w:rPr>
          <w:b/>
          <w:sz w:val="28"/>
          <w:szCs w:val="28"/>
        </w:rPr>
      </w:pPr>
      <w:r w:rsidRPr="00116857">
        <w:rPr>
          <w:noProof/>
        </w:rPr>
        <w:pict>
          <v:shapetype id="_x0000_t202" coordsize="21600,21600" o:spt="202" path="m,l,21600r21600,l21600,xe">
            <v:stroke joinstyle="miter"/>
            <v:path gradientshapeok="t" o:connecttype="rect"/>
          </v:shapetype>
          <v:shape id="WordArt 141" o:spid="_x0000_s1026" type="#_x0000_t202" style="position:absolute;left:0;text-align:left;margin-left:-16.8pt;margin-top:253.9pt;width:544pt;height:50.7pt;rotation:-3421257fd;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" filled="f" stroked="f">
            <o:lock v:ext="edit" shapetype="t"/>
            <v:textbox style="mso-fit-shape-to-text:t">
              <w:txbxContent>
                <w:p w:rsidR="00A755C1" w:rsidRDefault="00A755C1" w:rsidP="00304C2D">
                  <w:pPr>
                    <w:jc w:val="center"/>
                  </w:pPr>
                  <w:r>
                    <w:rPr>
                      <w:rFonts w:ascii="Arial Black" w:hAnsi="Arial Black"/>
                      <w:color w:val="BFBFBF"/>
                      <w:sz w:val="72"/>
                      <w:szCs w:val="72"/>
                    </w:rPr>
                    <w:t>ФОРМА</w:t>
                  </w:r>
                </w:p>
              </w:txbxContent>
            </v:textbox>
          </v:shape>
        </w:pict>
      </w:r>
    </w:p>
    <w:p w:rsidR="00E106A3" w:rsidRPr="00DA5DA3" w:rsidRDefault="00E106A3" w:rsidP="00E106A3">
      <w:pPr>
        <w:jc w:val="center"/>
        <w:rPr>
          <w:b/>
          <w:sz w:val="28"/>
          <w:szCs w:val="28"/>
        </w:rPr>
      </w:pPr>
      <w:r w:rsidRPr="00DA5DA3">
        <w:rPr>
          <w:b/>
          <w:sz w:val="28"/>
          <w:szCs w:val="28"/>
        </w:rPr>
        <w:t>Формы документов, предоставляемых в составе заявки участника</w:t>
      </w:r>
    </w:p>
    <w:p w:rsidR="00E106A3" w:rsidRPr="00DA5DA3" w:rsidRDefault="00E106A3" w:rsidP="00E106A3">
      <w:pPr>
        <w:jc w:val="center"/>
        <w:rPr>
          <w:b/>
          <w:sz w:val="28"/>
          <w:szCs w:val="28"/>
        </w:rPr>
      </w:pPr>
    </w:p>
    <w:p w:rsidR="00CB6F6C" w:rsidRPr="00DA5DA3" w:rsidRDefault="00CB6F6C" w:rsidP="00CB6F6C">
      <w:pPr>
        <w:jc w:val="center"/>
        <w:rPr>
          <w:b/>
          <w:sz w:val="28"/>
          <w:szCs w:val="28"/>
        </w:rPr>
      </w:pPr>
      <w:r w:rsidRPr="00DA5DA3">
        <w:rPr>
          <w:b/>
          <w:sz w:val="28"/>
          <w:szCs w:val="28"/>
        </w:rPr>
        <w:t>Форма заявки участника</w:t>
      </w:r>
    </w:p>
    <w:p w:rsidR="00CB6F6C" w:rsidRPr="00DA5DA3" w:rsidRDefault="00CB6F6C" w:rsidP="00CB6F6C"/>
    <w:p w:rsidR="00B25540" w:rsidRPr="00DA5DA3" w:rsidRDefault="00CB6F6C" w:rsidP="00CB6F6C">
      <w:pPr>
        <w:jc w:val="center"/>
        <w:rPr>
          <w:i/>
          <w:sz w:val="28"/>
          <w:szCs w:val="28"/>
        </w:rPr>
      </w:pPr>
      <w:r w:rsidRPr="00DA5DA3">
        <w:rPr>
          <w:i/>
          <w:sz w:val="28"/>
          <w:szCs w:val="28"/>
        </w:rPr>
        <w:t>На бланке участника</w:t>
      </w:r>
    </w:p>
    <w:p w:rsidR="00CB6F6C" w:rsidRPr="00DA5DA3" w:rsidRDefault="00CB6F6C" w:rsidP="00CB6F6C">
      <w:pPr>
        <w:pStyle w:val="2"/>
        <w:suppressAutoHyphens/>
        <w:spacing w:before="0" w:after="0"/>
        <w:jc w:val="center"/>
        <w:rPr>
          <w:rFonts w:ascii="Times New Roman" w:hAnsi="Times New Roman"/>
          <w:b w:val="0"/>
          <w:i w:val="0"/>
        </w:rPr>
      </w:pPr>
      <w:r w:rsidRPr="00DA5DA3">
        <w:rPr>
          <w:rFonts w:ascii="Times New Roman" w:hAnsi="Times New Roman"/>
          <w:b w:val="0"/>
          <w:i w:val="0"/>
          <w:iCs w:val="0"/>
        </w:rPr>
        <w:t xml:space="preserve">ЗАЯВКА </w:t>
      </w:r>
      <w:r w:rsidRPr="00DA5DA3">
        <w:rPr>
          <w:rFonts w:ascii="Times New Roman" w:hAnsi="Times New Roman"/>
          <w:b w:val="0"/>
          <w:i w:val="0"/>
        </w:rPr>
        <w:t>НА УЧАСТИЕ</w:t>
      </w:r>
      <w:r w:rsidR="00B25540">
        <w:rPr>
          <w:rFonts w:ascii="Times New Roman" w:hAnsi="Times New Roman"/>
          <w:b w:val="0"/>
          <w:i w:val="0"/>
        </w:rPr>
        <w:t xml:space="preserve"> </w:t>
      </w:r>
      <w:r w:rsidRPr="00DA5DA3">
        <w:rPr>
          <w:rFonts w:ascii="Times New Roman" w:hAnsi="Times New Roman"/>
          <w:b w:val="0"/>
          <w:i w:val="0"/>
        </w:rPr>
        <w:t>В КОНКУРСЕ № ____ по лоту № ___</w:t>
      </w:r>
    </w:p>
    <w:p w:rsidR="00CB6F6C" w:rsidRPr="00DA5DA3" w:rsidRDefault="00CB6F6C" w:rsidP="00CB6F6C"/>
    <w:p w:rsidR="00CB6F6C" w:rsidRDefault="00CB6F6C" w:rsidP="00CB6F6C">
      <w:pPr>
        <w:ind w:firstLine="708"/>
        <w:rPr>
          <w:bCs/>
          <w:i/>
        </w:rPr>
      </w:pPr>
      <w:r w:rsidRPr="00103A30">
        <w:rPr>
          <w:i/>
        </w:rPr>
        <w:t xml:space="preserve">Заявка должна быть подготовлена отдельно на каждый лот и представляется в составе заявки в формате </w:t>
      </w:r>
      <w:r w:rsidRPr="00103A30">
        <w:rPr>
          <w:bCs/>
          <w:i/>
          <w:lang w:val="en-US"/>
        </w:rPr>
        <w:t>MS</w:t>
      </w:r>
      <w:r w:rsidRPr="00103A30">
        <w:rPr>
          <w:bCs/>
          <w:i/>
        </w:rPr>
        <w:t xml:space="preserve"> </w:t>
      </w:r>
      <w:r w:rsidRPr="00103A30">
        <w:rPr>
          <w:bCs/>
          <w:i/>
          <w:lang w:val="en-US"/>
        </w:rPr>
        <w:t>Word</w:t>
      </w:r>
    </w:p>
    <w:p w:rsidR="00B25540" w:rsidRPr="00B25540" w:rsidRDefault="00B25540" w:rsidP="00CB6F6C">
      <w:pPr>
        <w:ind w:firstLine="708"/>
        <w:rPr>
          <w:i/>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827"/>
        <w:gridCol w:w="10773"/>
      </w:tblGrid>
      <w:tr w:rsidR="00B25540" w:rsidRPr="00D378AE" w:rsidTr="00AA772C">
        <w:tc>
          <w:tcPr>
            <w:tcW w:w="710" w:type="dxa"/>
          </w:tcPr>
          <w:p w:rsidR="00B25540" w:rsidRPr="00D378AE" w:rsidRDefault="00B25540" w:rsidP="00AA772C">
            <w:pPr>
              <w:jc w:val="both"/>
              <w:rPr>
                <w:rFonts w:eastAsia="MS Mincho"/>
                <w:sz w:val="28"/>
                <w:szCs w:val="28"/>
              </w:rPr>
            </w:pPr>
            <w:r w:rsidRPr="00D378AE">
              <w:rPr>
                <w:rFonts w:eastAsia="MS Mincho"/>
                <w:sz w:val="28"/>
                <w:szCs w:val="28"/>
              </w:rPr>
              <w:t>№ п/п</w:t>
            </w:r>
          </w:p>
        </w:tc>
        <w:tc>
          <w:tcPr>
            <w:tcW w:w="3827" w:type="dxa"/>
          </w:tcPr>
          <w:p w:rsidR="00B25540" w:rsidRPr="00D378AE" w:rsidRDefault="00B25540" w:rsidP="00AA772C">
            <w:pPr>
              <w:jc w:val="both"/>
              <w:rPr>
                <w:rFonts w:eastAsia="MS Mincho"/>
                <w:sz w:val="28"/>
                <w:szCs w:val="28"/>
              </w:rPr>
            </w:pPr>
            <w:r w:rsidRPr="00D378AE">
              <w:rPr>
                <w:rFonts w:eastAsia="MS Mincho"/>
                <w:sz w:val="28"/>
                <w:szCs w:val="28"/>
              </w:rPr>
              <w:t>Требуемая информация</w:t>
            </w:r>
          </w:p>
        </w:tc>
        <w:tc>
          <w:tcPr>
            <w:tcW w:w="10773" w:type="dxa"/>
          </w:tcPr>
          <w:p w:rsidR="00B25540" w:rsidRPr="00D378AE" w:rsidRDefault="00B25540" w:rsidP="00AA772C">
            <w:pPr>
              <w:jc w:val="both"/>
              <w:rPr>
                <w:rFonts w:eastAsia="MS Mincho"/>
                <w:sz w:val="28"/>
                <w:szCs w:val="28"/>
              </w:rPr>
            </w:pPr>
            <w:r w:rsidRPr="00D378AE">
              <w:rPr>
                <w:rFonts w:eastAsia="MS Mincho"/>
                <w:sz w:val="28"/>
                <w:szCs w:val="28"/>
              </w:rPr>
              <w:t>Сведения об участнике</w:t>
            </w:r>
          </w:p>
        </w:tc>
      </w:tr>
      <w:tr w:rsidR="00B25540" w:rsidRPr="00D378AE" w:rsidTr="00AA772C">
        <w:tc>
          <w:tcPr>
            <w:tcW w:w="710" w:type="dxa"/>
          </w:tcPr>
          <w:p w:rsidR="00B25540" w:rsidRPr="00D378AE" w:rsidRDefault="00B25540" w:rsidP="00AA772C">
            <w:pPr>
              <w:jc w:val="both"/>
              <w:rPr>
                <w:rFonts w:eastAsia="MS Mincho"/>
                <w:sz w:val="28"/>
                <w:szCs w:val="28"/>
              </w:rPr>
            </w:pPr>
          </w:p>
        </w:tc>
        <w:tc>
          <w:tcPr>
            <w:tcW w:w="3827" w:type="dxa"/>
          </w:tcPr>
          <w:p w:rsidR="00B25540" w:rsidRPr="00D378AE" w:rsidRDefault="00B25540" w:rsidP="00AA772C">
            <w:pPr>
              <w:rPr>
                <w:rFonts w:eastAsia="MS Mincho"/>
                <w:sz w:val="28"/>
                <w:szCs w:val="28"/>
              </w:rPr>
            </w:pPr>
            <w:r w:rsidRPr="00D378AE">
              <w:rPr>
                <w:rFonts w:eastAsia="MS Mincho"/>
                <w:sz w:val="28"/>
                <w:szCs w:val="28"/>
              </w:rPr>
              <w:t xml:space="preserve">Сведения об участнике, а также о лицах, выступающих на стороне участника </w:t>
            </w:r>
          </w:p>
          <w:p w:rsidR="00B25540" w:rsidRPr="00D378AE" w:rsidRDefault="00B25540" w:rsidP="00AA772C">
            <w:pPr>
              <w:rPr>
                <w:rFonts w:eastAsia="MS Mincho"/>
                <w:sz w:val="28"/>
                <w:szCs w:val="28"/>
              </w:rPr>
            </w:pPr>
            <w:r w:rsidRPr="00D378AE">
              <w:rPr>
                <w:rFonts w:eastAsia="MS Mincho"/>
                <w:i/>
                <w:sz w:val="28"/>
                <w:szCs w:val="28"/>
                <w:u w:val="single"/>
              </w:rPr>
              <w:t>Если на стороне участника выступают несколько лиц, сведения указываются в отношении каждого лица, выступающего на стороне участника</w:t>
            </w:r>
          </w:p>
        </w:tc>
        <w:tc>
          <w:tcPr>
            <w:tcW w:w="10773" w:type="dxa"/>
          </w:tcPr>
          <w:p w:rsidR="00B25540" w:rsidRPr="00D378AE" w:rsidRDefault="00B25540" w:rsidP="00AA772C">
            <w:pPr>
              <w:rPr>
                <w:rFonts w:eastAsia="MS Mincho"/>
                <w:sz w:val="28"/>
                <w:szCs w:val="28"/>
              </w:rPr>
            </w:pPr>
            <w:r w:rsidRPr="00D378AE">
              <w:rPr>
                <w:sz w:val="28"/>
                <w:szCs w:val="28"/>
              </w:rPr>
              <w:t>Наименование участника: ______________________</w:t>
            </w:r>
            <w:r w:rsidRPr="00D378AE">
              <w:rPr>
                <w:rFonts w:eastAsia="MS Mincho"/>
                <w:sz w:val="28"/>
                <w:szCs w:val="28"/>
              </w:rPr>
              <w:t xml:space="preserve"> ИНН: ________________________</w:t>
            </w:r>
          </w:p>
          <w:p w:rsidR="00B25540" w:rsidRPr="00D378AE" w:rsidRDefault="00B25540" w:rsidP="00AA772C">
            <w:pPr>
              <w:rPr>
                <w:sz w:val="28"/>
                <w:szCs w:val="28"/>
              </w:rPr>
            </w:pPr>
            <w:r w:rsidRPr="00D378AE">
              <w:rPr>
                <w:sz w:val="28"/>
                <w:szCs w:val="28"/>
              </w:rPr>
              <w:t>Адрес: ___</w:t>
            </w:r>
            <w:r>
              <w:rPr>
                <w:sz w:val="28"/>
                <w:szCs w:val="28"/>
              </w:rPr>
              <w:t>_______________________</w:t>
            </w:r>
            <w:r w:rsidRPr="00D378AE">
              <w:rPr>
                <w:sz w:val="28"/>
                <w:szCs w:val="28"/>
              </w:rPr>
              <w:t xml:space="preserve"> Фактическое местонахождение</w:t>
            </w:r>
            <w:r>
              <w:rPr>
                <w:sz w:val="28"/>
                <w:szCs w:val="28"/>
              </w:rPr>
              <w:t>: _____________</w:t>
            </w:r>
          </w:p>
          <w:p w:rsidR="00B25540" w:rsidRPr="00D378AE" w:rsidRDefault="00B25540" w:rsidP="00AA772C">
            <w:pPr>
              <w:rPr>
                <w:sz w:val="28"/>
                <w:szCs w:val="28"/>
              </w:rPr>
            </w:pPr>
            <w:r w:rsidRPr="00D378AE">
              <w:rPr>
                <w:sz w:val="28"/>
                <w:szCs w:val="28"/>
              </w:rPr>
              <w:t>Адрес электронной почты: ________________ Телефон: _______________________</w:t>
            </w:r>
          </w:p>
          <w:p w:rsidR="00B25540" w:rsidRPr="00D378AE" w:rsidRDefault="00B25540" w:rsidP="00AA772C">
            <w:pPr>
              <w:rPr>
                <w:i/>
                <w:sz w:val="28"/>
                <w:szCs w:val="28"/>
              </w:rPr>
            </w:pPr>
            <w:r w:rsidRPr="00D378AE">
              <w:rPr>
                <w:sz w:val="28"/>
                <w:szCs w:val="28"/>
              </w:rPr>
              <w:t xml:space="preserve">Контактные данные лица, ответственного за предоставление обеспечения исполнения договора </w:t>
            </w:r>
            <w:r w:rsidRPr="00D378AE">
              <w:rPr>
                <w:i/>
                <w:sz w:val="28"/>
                <w:szCs w:val="28"/>
              </w:rPr>
              <w:t xml:space="preserve">(заполняется в случае, если требование об обеспечении исполнения договора установлено в документации и участник предоставляет обеспечение в форме </w:t>
            </w:r>
            <w:r w:rsidR="00692A2C">
              <w:rPr>
                <w:i/>
                <w:sz w:val="28"/>
                <w:szCs w:val="28"/>
              </w:rPr>
              <w:t>банковской</w:t>
            </w:r>
            <w:r w:rsidRPr="00D378AE">
              <w:rPr>
                <w:i/>
                <w:sz w:val="28"/>
                <w:szCs w:val="28"/>
              </w:rPr>
              <w:t xml:space="preserve"> гарантии) _____________________________________</w:t>
            </w:r>
          </w:p>
          <w:p w:rsidR="00B25540" w:rsidRPr="00D378AE" w:rsidRDefault="00B25540" w:rsidP="00AA772C">
            <w:pPr>
              <w:rPr>
                <w:rFonts w:eastAsia="MS Mincho"/>
                <w:sz w:val="28"/>
                <w:szCs w:val="28"/>
              </w:rPr>
            </w:pPr>
            <w:r w:rsidRPr="00D378AE">
              <w:rPr>
                <w:rFonts w:eastAsia="MS Mincho"/>
                <w:sz w:val="28"/>
                <w:szCs w:val="28"/>
              </w:rPr>
              <w:t xml:space="preserve">Категория субъекта малого и среднего предпринимательства </w:t>
            </w:r>
            <w:r w:rsidRPr="00D378AE">
              <w:rPr>
                <w:rFonts w:eastAsia="MS Mincho"/>
                <w:i/>
                <w:sz w:val="28"/>
                <w:szCs w:val="28"/>
              </w:rPr>
              <w:t>(выбрать вариант)</w:t>
            </w:r>
          </w:p>
          <w:p w:rsidR="00B25540" w:rsidRPr="00D378AE" w:rsidRDefault="00116857" w:rsidP="00AA772C">
            <w:pPr>
              <w:rPr>
                <w:rFonts w:eastAsia="MS Mincho"/>
                <w:sz w:val="28"/>
                <w:szCs w:val="28"/>
              </w:rPr>
            </w:pPr>
            <w:r w:rsidRPr="00D378AE">
              <w:rPr>
                <w:rFonts w:eastAsia="MS Mincho"/>
                <w:sz w:val="28"/>
                <w:szCs w:val="28"/>
              </w:rPr>
              <w:fldChar w:fldCharType="begin">
                <w:ffData>
                  <w:name w:val="Флажок1"/>
                  <w:enabled/>
                  <w:calcOnExit w:val="0"/>
                  <w:checkBox>
                    <w:sizeAuto/>
                    <w:default w:val="0"/>
                  </w:checkBox>
                </w:ffData>
              </w:fldChar>
            </w:r>
            <w:r w:rsidR="00B25540" w:rsidRPr="00D378AE">
              <w:rPr>
                <w:rFonts w:eastAsia="MS Mincho"/>
                <w:sz w:val="28"/>
                <w:szCs w:val="28"/>
              </w:rPr>
              <w:instrText xml:space="preserve"> FORMCHECKBOX </w:instrText>
            </w:r>
            <w:r>
              <w:rPr>
                <w:rFonts w:eastAsia="MS Mincho"/>
                <w:sz w:val="28"/>
                <w:szCs w:val="28"/>
              </w:rPr>
            </w:r>
            <w:r>
              <w:rPr>
                <w:rFonts w:eastAsia="MS Mincho"/>
                <w:sz w:val="28"/>
                <w:szCs w:val="28"/>
              </w:rPr>
              <w:fldChar w:fldCharType="separate"/>
            </w:r>
            <w:r w:rsidRPr="00D378AE">
              <w:rPr>
                <w:rFonts w:eastAsia="MS Mincho"/>
                <w:sz w:val="28"/>
                <w:szCs w:val="28"/>
              </w:rPr>
              <w:fldChar w:fldCharType="end"/>
            </w:r>
            <w:r w:rsidR="00B25540" w:rsidRPr="00D378AE">
              <w:rPr>
                <w:rFonts w:eastAsia="MS Mincho"/>
                <w:sz w:val="28"/>
                <w:szCs w:val="28"/>
              </w:rPr>
              <w:t xml:space="preserve"> Микропредприятие</w:t>
            </w:r>
          </w:p>
          <w:p w:rsidR="00B25540" w:rsidRPr="00D378AE" w:rsidRDefault="00116857" w:rsidP="00AA772C">
            <w:pPr>
              <w:rPr>
                <w:rFonts w:eastAsia="MS Mincho"/>
                <w:sz w:val="28"/>
                <w:szCs w:val="28"/>
              </w:rPr>
            </w:pPr>
            <w:r w:rsidRPr="00D378AE">
              <w:rPr>
                <w:rFonts w:eastAsia="MS Mincho"/>
                <w:sz w:val="28"/>
                <w:szCs w:val="28"/>
              </w:rPr>
              <w:fldChar w:fldCharType="begin">
                <w:ffData>
                  <w:name w:val="Флажок2"/>
                  <w:enabled/>
                  <w:calcOnExit w:val="0"/>
                  <w:checkBox>
                    <w:sizeAuto/>
                    <w:default w:val="0"/>
                  </w:checkBox>
                </w:ffData>
              </w:fldChar>
            </w:r>
            <w:r w:rsidR="00B25540" w:rsidRPr="00D378AE">
              <w:rPr>
                <w:rFonts w:eastAsia="MS Mincho"/>
                <w:sz w:val="28"/>
                <w:szCs w:val="28"/>
              </w:rPr>
              <w:instrText xml:space="preserve"> FORMCHECKBOX </w:instrText>
            </w:r>
            <w:r>
              <w:rPr>
                <w:rFonts w:eastAsia="MS Mincho"/>
                <w:sz w:val="28"/>
                <w:szCs w:val="28"/>
              </w:rPr>
            </w:r>
            <w:r>
              <w:rPr>
                <w:rFonts w:eastAsia="MS Mincho"/>
                <w:sz w:val="28"/>
                <w:szCs w:val="28"/>
              </w:rPr>
              <w:fldChar w:fldCharType="separate"/>
            </w:r>
            <w:r w:rsidRPr="00D378AE">
              <w:rPr>
                <w:rFonts w:eastAsia="MS Mincho"/>
                <w:sz w:val="28"/>
                <w:szCs w:val="28"/>
              </w:rPr>
              <w:fldChar w:fldCharType="end"/>
            </w:r>
            <w:r w:rsidR="00B25540" w:rsidRPr="00D378AE">
              <w:rPr>
                <w:rFonts w:eastAsia="MS Mincho"/>
                <w:sz w:val="28"/>
                <w:szCs w:val="28"/>
              </w:rPr>
              <w:t xml:space="preserve"> Малое предприятие</w:t>
            </w:r>
          </w:p>
          <w:p w:rsidR="00B25540" w:rsidRPr="00D378AE" w:rsidRDefault="00116857" w:rsidP="00AA772C">
            <w:pPr>
              <w:rPr>
                <w:rFonts w:eastAsia="MS Mincho"/>
                <w:sz w:val="28"/>
                <w:szCs w:val="28"/>
              </w:rPr>
            </w:pPr>
            <w:r w:rsidRPr="00D378AE">
              <w:rPr>
                <w:rFonts w:eastAsia="MS Mincho"/>
                <w:sz w:val="28"/>
                <w:szCs w:val="28"/>
              </w:rPr>
              <w:fldChar w:fldCharType="begin">
                <w:ffData>
                  <w:name w:val="Флажок3"/>
                  <w:enabled/>
                  <w:calcOnExit w:val="0"/>
                  <w:checkBox>
                    <w:sizeAuto/>
                    <w:default w:val="0"/>
                  </w:checkBox>
                </w:ffData>
              </w:fldChar>
            </w:r>
            <w:r w:rsidR="00B25540" w:rsidRPr="00D378AE">
              <w:rPr>
                <w:rFonts w:eastAsia="MS Mincho"/>
                <w:sz w:val="28"/>
                <w:szCs w:val="28"/>
              </w:rPr>
              <w:instrText xml:space="preserve"> FORMCHECKBOX </w:instrText>
            </w:r>
            <w:r>
              <w:rPr>
                <w:rFonts w:eastAsia="MS Mincho"/>
                <w:sz w:val="28"/>
                <w:szCs w:val="28"/>
              </w:rPr>
            </w:r>
            <w:r>
              <w:rPr>
                <w:rFonts w:eastAsia="MS Mincho"/>
                <w:sz w:val="28"/>
                <w:szCs w:val="28"/>
              </w:rPr>
              <w:fldChar w:fldCharType="separate"/>
            </w:r>
            <w:r w:rsidRPr="00D378AE">
              <w:rPr>
                <w:rFonts w:eastAsia="MS Mincho"/>
                <w:sz w:val="28"/>
                <w:szCs w:val="28"/>
              </w:rPr>
              <w:fldChar w:fldCharType="end"/>
            </w:r>
            <w:r w:rsidR="00B25540" w:rsidRPr="00D378AE">
              <w:rPr>
                <w:rFonts w:eastAsia="MS Mincho"/>
                <w:sz w:val="28"/>
                <w:szCs w:val="28"/>
              </w:rPr>
              <w:t xml:space="preserve"> Среднее предприятие</w:t>
            </w:r>
          </w:p>
          <w:p w:rsidR="00B25540" w:rsidRPr="00D378AE" w:rsidRDefault="00116857" w:rsidP="00AA772C">
            <w:pPr>
              <w:rPr>
                <w:rFonts w:eastAsia="MS Mincho"/>
                <w:sz w:val="28"/>
                <w:szCs w:val="28"/>
              </w:rPr>
            </w:pPr>
            <w:r w:rsidRPr="00D378AE">
              <w:rPr>
                <w:rFonts w:eastAsia="MS Mincho"/>
                <w:sz w:val="28"/>
                <w:szCs w:val="28"/>
              </w:rPr>
              <w:fldChar w:fldCharType="begin">
                <w:ffData>
                  <w:name w:val="Флажок4"/>
                  <w:enabled/>
                  <w:calcOnExit w:val="0"/>
                  <w:checkBox>
                    <w:sizeAuto/>
                    <w:default w:val="0"/>
                  </w:checkBox>
                </w:ffData>
              </w:fldChar>
            </w:r>
            <w:r w:rsidR="00B25540" w:rsidRPr="00D378AE">
              <w:rPr>
                <w:rFonts w:eastAsia="MS Mincho"/>
                <w:sz w:val="28"/>
                <w:szCs w:val="28"/>
              </w:rPr>
              <w:instrText xml:space="preserve"> FORMCHECKBOX </w:instrText>
            </w:r>
            <w:r>
              <w:rPr>
                <w:rFonts w:eastAsia="MS Mincho"/>
                <w:sz w:val="28"/>
                <w:szCs w:val="28"/>
              </w:rPr>
            </w:r>
            <w:r>
              <w:rPr>
                <w:rFonts w:eastAsia="MS Mincho"/>
                <w:sz w:val="28"/>
                <w:szCs w:val="28"/>
              </w:rPr>
              <w:fldChar w:fldCharType="separate"/>
            </w:r>
            <w:r w:rsidRPr="00D378AE">
              <w:rPr>
                <w:rFonts w:eastAsia="MS Mincho"/>
                <w:sz w:val="28"/>
                <w:szCs w:val="28"/>
              </w:rPr>
              <w:fldChar w:fldCharType="end"/>
            </w:r>
            <w:r w:rsidR="00B25540" w:rsidRPr="00D378AE">
              <w:rPr>
                <w:rFonts w:eastAsia="MS Mincho"/>
                <w:sz w:val="28"/>
                <w:szCs w:val="28"/>
              </w:rPr>
              <w:t xml:space="preserve"> Не является субъектом малого и среднего предпринимательства</w:t>
            </w:r>
          </w:p>
        </w:tc>
      </w:tr>
      <w:tr w:rsidR="00B25540" w:rsidRPr="00D378AE" w:rsidTr="00AA772C">
        <w:tc>
          <w:tcPr>
            <w:tcW w:w="710" w:type="dxa"/>
          </w:tcPr>
          <w:p w:rsidR="00B25540" w:rsidRPr="00D378AE" w:rsidRDefault="00B25540" w:rsidP="00AA772C">
            <w:pPr>
              <w:jc w:val="both"/>
              <w:rPr>
                <w:rFonts w:eastAsia="MS Mincho"/>
                <w:sz w:val="28"/>
                <w:szCs w:val="28"/>
              </w:rPr>
            </w:pPr>
          </w:p>
        </w:tc>
        <w:tc>
          <w:tcPr>
            <w:tcW w:w="3827" w:type="dxa"/>
          </w:tcPr>
          <w:p w:rsidR="00B25540" w:rsidRPr="00D378AE" w:rsidRDefault="00B25540" w:rsidP="00AA772C">
            <w:pPr>
              <w:jc w:val="both"/>
              <w:rPr>
                <w:rFonts w:eastAsia="MS Mincho"/>
                <w:i/>
                <w:sz w:val="28"/>
                <w:szCs w:val="28"/>
              </w:rPr>
            </w:pPr>
            <w:r w:rsidRPr="00D378AE">
              <w:rPr>
                <w:rFonts w:eastAsia="MS Mincho"/>
                <w:i/>
                <w:sz w:val="28"/>
                <w:szCs w:val="28"/>
              </w:rPr>
              <w:t xml:space="preserve">Указать сведения в отношении каждого лица, выступающего на стороне </w:t>
            </w:r>
            <w:r w:rsidRPr="00D378AE">
              <w:rPr>
                <w:rFonts w:eastAsia="MS Mincho"/>
                <w:i/>
                <w:sz w:val="28"/>
                <w:szCs w:val="28"/>
              </w:rPr>
              <w:lastRenderedPageBreak/>
              <w:t>участника</w:t>
            </w:r>
          </w:p>
        </w:tc>
        <w:tc>
          <w:tcPr>
            <w:tcW w:w="10773" w:type="dxa"/>
          </w:tcPr>
          <w:p w:rsidR="00B25540" w:rsidRDefault="00B25540" w:rsidP="00AA772C">
            <w:pPr>
              <w:jc w:val="both"/>
              <w:rPr>
                <w:rFonts w:eastAsia="MS Mincho"/>
                <w:i/>
                <w:sz w:val="28"/>
                <w:szCs w:val="28"/>
              </w:rPr>
            </w:pPr>
            <w:r w:rsidRPr="00D378AE">
              <w:rPr>
                <w:sz w:val="28"/>
                <w:szCs w:val="28"/>
              </w:rPr>
              <w:lastRenderedPageBreak/>
              <w:t xml:space="preserve">Наименование лица, выступающего на стороне участника ____________________________ </w:t>
            </w:r>
            <w:r w:rsidRPr="00D378AE">
              <w:rPr>
                <w:rFonts w:eastAsia="MS Mincho"/>
                <w:sz w:val="28"/>
                <w:szCs w:val="28"/>
              </w:rPr>
              <w:t xml:space="preserve">ИНН: ________________________________ </w:t>
            </w:r>
          </w:p>
          <w:p w:rsidR="00B25540" w:rsidRPr="00D378AE" w:rsidRDefault="00B25540" w:rsidP="00AA772C">
            <w:pPr>
              <w:jc w:val="both"/>
              <w:rPr>
                <w:sz w:val="28"/>
                <w:szCs w:val="28"/>
              </w:rPr>
            </w:pPr>
            <w:r w:rsidRPr="00D378AE">
              <w:rPr>
                <w:sz w:val="28"/>
                <w:szCs w:val="28"/>
              </w:rPr>
              <w:t xml:space="preserve">Адрес: </w:t>
            </w:r>
            <w:r>
              <w:rPr>
                <w:sz w:val="28"/>
                <w:szCs w:val="28"/>
              </w:rPr>
              <w:t xml:space="preserve">_______________________ </w:t>
            </w:r>
            <w:r w:rsidRPr="00D378AE">
              <w:rPr>
                <w:sz w:val="28"/>
                <w:szCs w:val="28"/>
              </w:rPr>
              <w:t>Фактическое местонахождение: ________</w:t>
            </w:r>
            <w:r>
              <w:rPr>
                <w:sz w:val="28"/>
                <w:szCs w:val="28"/>
              </w:rPr>
              <w:t>________</w:t>
            </w:r>
            <w:r w:rsidRPr="00D378AE">
              <w:rPr>
                <w:sz w:val="28"/>
                <w:szCs w:val="28"/>
              </w:rPr>
              <w:t xml:space="preserve"> </w:t>
            </w:r>
            <w:r w:rsidRPr="00D378AE">
              <w:rPr>
                <w:sz w:val="28"/>
                <w:szCs w:val="28"/>
              </w:rPr>
              <w:lastRenderedPageBreak/>
              <w:t>Телеф</w:t>
            </w:r>
            <w:r>
              <w:rPr>
                <w:sz w:val="28"/>
                <w:szCs w:val="28"/>
              </w:rPr>
              <w:t>он: ___________________________</w:t>
            </w:r>
            <w:r w:rsidRPr="00D378AE">
              <w:rPr>
                <w:sz w:val="28"/>
                <w:szCs w:val="28"/>
              </w:rPr>
              <w:t xml:space="preserve"> Адрес электронной почты: ________________</w:t>
            </w:r>
          </w:p>
          <w:p w:rsidR="00B25540" w:rsidRPr="00D378AE" w:rsidRDefault="00B25540" w:rsidP="00AA772C">
            <w:pPr>
              <w:jc w:val="both"/>
              <w:rPr>
                <w:rFonts w:eastAsia="MS Mincho"/>
                <w:sz w:val="28"/>
                <w:szCs w:val="28"/>
              </w:rPr>
            </w:pPr>
            <w:r w:rsidRPr="00D378AE">
              <w:rPr>
                <w:rFonts w:eastAsia="MS Mincho"/>
                <w:sz w:val="28"/>
                <w:szCs w:val="28"/>
              </w:rPr>
              <w:t xml:space="preserve">Категория субъекта малого и среднего предпринимательства </w:t>
            </w:r>
            <w:r w:rsidRPr="00D378AE">
              <w:rPr>
                <w:rFonts w:eastAsia="MS Mincho"/>
                <w:i/>
                <w:sz w:val="28"/>
                <w:szCs w:val="28"/>
              </w:rPr>
              <w:t>(выбрать вариант)</w:t>
            </w:r>
          </w:p>
          <w:p w:rsidR="00B25540" w:rsidRPr="00D378AE" w:rsidRDefault="00116857" w:rsidP="00AA772C">
            <w:pPr>
              <w:jc w:val="both"/>
              <w:rPr>
                <w:rFonts w:eastAsia="MS Mincho"/>
                <w:sz w:val="28"/>
                <w:szCs w:val="28"/>
              </w:rPr>
            </w:pPr>
            <w:r w:rsidRPr="00D378AE">
              <w:rPr>
                <w:rFonts w:eastAsia="MS Mincho"/>
                <w:sz w:val="28"/>
                <w:szCs w:val="28"/>
              </w:rPr>
              <w:fldChar w:fldCharType="begin">
                <w:ffData>
                  <w:name w:val="Флажок1"/>
                  <w:enabled/>
                  <w:calcOnExit w:val="0"/>
                  <w:checkBox>
                    <w:sizeAuto/>
                    <w:default w:val="0"/>
                  </w:checkBox>
                </w:ffData>
              </w:fldChar>
            </w:r>
            <w:r w:rsidR="00B25540" w:rsidRPr="00D378AE">
              <w:rPr>
                <w:rFonts w:eastAsia="MS Mincho"/>
                <w:sz w:val="28"/>
                <w:szCs w:val="28"/>
              </w:rPr>
              <w:instrText xml:space="preserve"> FORMCHECKBOX </w:instrText>
            </w:r>
            <w:r>
              <w:rPr>
                <w:rFonts w:eastAsia="MS Mincho"/>
                <w:sz w:val="28"/>
                <w:szCs w:val="28"/>
              </w:rPr>
            </w:r>
            <w:r>
              <w:rPr>
                <w:rFonts w:eastAsia="MS Mincho"/>
                <w:sz w:val="28"/>
                <w:szCs w:val="28"/>
              </w:rPr>
              <w:fldChar w:fldCharType="separate"/>
            </w:r>
            <w:r w:rsidRPr="00D378AE">
              <w:rPr>
                <w:rFonts w:eastAsia="MS Mincho"/>
                <w:sz w:val="28"/>
                <w:szCs w:val="28"/>
              </w:rPr>
              <w:fldChar w:fldCharType="end"/>
            </w:r>
            <w:r w:rsidR="00B25540" w:rsidRPr="00D378AE">
              <w:rPr>
                <w:rFonts w:eastAsia="MS Mincho"/>
                <w:sz w:val="28"/>
                <w:szCs w:val="28"/>
              </w:rPr>
              <w:t xml:space="preserve"> Микропредприятие</w:t>
            </w:r>
          </w:p>
          <w:p w:rsidR="00B25540" w:rsidRPr="00D378AE" w:rsidRDefault="00116857" w:rsidP="00AA772C">
            <w:pPr>
              <w:jc w:val="both"/>
              <w:rPr>
                <w:rFonts w:eastAsia="MS Mincho"/>
                <w:sz w:val="28"/>
                <w:szCs w:val="28"/>
              </w:rPr>
            </w:pPr>
            <w:r w:rsidRPr="00D378AE">
              <w:rPr>
                <w:rFonts w:eastAsia="MS Mincho"/>
                <w:sz w:val="28"/>
                <w:szCs w:val="28"/>
              </w:rPr>
              <w:fldChar w:fldCharType="begin">
                <w:ffData>
                  <w:name w:val="Флажок2"/>
                  <w:enabled/>
                  <w:calcOnExit w:val="0"/>
                  <w:checkBox>
                    <w:sizeAuto/>
                    <w:default w:val="0"/>
                  </w:checkBox>
                </w:ffData>
              </w:fldChar>
            </w:r>
            <w:r w:rsidR="00B25540" w:rsidRPr="00D378AE">
              <w:rPr>
                <w:rFonts w:eastAsia="MS Mincho"/>
                <w:sz w:val="28"/>
                <w:szCs w:val="28"/>
              </w:rPr>
              <w:instrText xml:space="preserve"> FORMCHECKBOX </w:instrText>
            </w:r>
            <w:r>
              <w:rPr>
                <w:rFonts w:eastAsia="MS Mincho"/>
                <w:sz w:val="28"/>
                <w:szCs w:val="28"/>
              </w:rPr>
            </w:r>
            <w:r>
              <w:rPr>
                <w:rFonts w:eastAsia="MS Mincho"/>
                <w:sz w:val="28"/>
                <w:szCs w:val="28"/>
              </w:rPr>
              <w:fldChar w:fldCharType="separate"/>
            </w:r>
            <w:r w:rsidRPr="00D378AE">
              <w:rPr>
                <w:rFonts w:eastAsia="MS Mincho"/>
                <w:sz w:val="28"/>
                <w:szCs w:val="28"/>
              </w:rPr>
              <w:fldChar w:fldCharType="end"/>
            </w:r>
            <w:r w:rsidR="00B25540" w:rsidRPr="00D378AE">
              <w:rPr>
                <w:rFonts w:eastAsia="MS Mincho"/>
                <w:sz w:val="28"/>
                <w:szCs w:val="28"/>
              </w:rPr>
              <w:t xml:space="preserve"> Малое предприятие</w:t>
            </w:r>
          </w:p>
          <w:p w:rsidR="00B25540" w:rsidRPr="00D378AE" w:rsidRDefault="00116857" w:rsidP="00AA772C">
            <w:pPr>
              <w:jc w:val="both"/>
              <w:rPr>
                <w:rFonts w:eastAsia="MS Mincho"/>
                <w:sz w:val="28"/>
                <w:szCs w:val="28"/>
              </w:rPr>
            </w:pPr>
            <w:r w:rsidRPr="00D378AE">
              <w:rPr>
                <w:rFonts w:eastAsia="MS Mincho"/>
                <w:sz w:val="28"/>
                <w:szCs w:val="28"/>
              </w:rPr>
              <w:fldChar w:fldCharType="begin">
                <w:ffData>
                  <w:name w:val="Флажок3"/>
                  <w:enabled/>
                  <w:calcOnExit w:val="0"/>
                  <w:checkBox>
                    <w:sizeAuto/>
                    <w:default w:val="0"/>
                  </w:checkBox>
                </w:ffData>
              </w:fldChar>
            </w:r>
            <w:r w:rsidR="00B25540" w:rsidRPr="00D378AE">
              <w:rPr>
                <w:rFonts w:eastAsia="MS Mincho"/>
                <w:sz w:val="28"/>
                <w:szCs w:val="28"/>
              </w:rPr>
              <w:instrText xml:space="preserve"> FORMCHECKBOX </w:instrText>
            </w:r>
            <w:r>
              <w:rPr>
                <w:rFonts w:eastAsia="MS Mincho"/>
                <w:sz w:val="28"/>
                <w:szCs w:val="28"/>
              </w:rPr>
            </w:r>
            <w:r>
              <w:rPr>
                <w:rFonts w:eastAsia="MS Mincho"/>
                <w:sz w:val="28"/>
                <w:szCs w:val="28"/>
              </w:rPr>
              <w:fldChar w:fldCharType="separate"/>
            </w:r>
            <w:r w:rsidRPr="00D378AE">
              <w:rPr>
                <w:rFonts w:eastAsia="MS Mincho"/>
                <w:sz w:val="28"/>
                <w:szCs w:val="28"/>
              </w:rPr>
              <w:fldChar w:fldCharType="end"/>
            </w:r>
            <w:r w:rsidR="00B25540" w:rsidRPr="00D378AE">
              <w:rPr>
                <w:rFonts w:eastAsia="MS Mincho"/>
                <w:sz w:val="28"/>
                <w:szCs w:val="28"/>
              </w:rPr>
              <w:t xml:space="preserve"> Среднее предприятие</w:t>
            </w:r>
          </w:p>
          <w:p w:rsidR="00B25540" w:rsidRPr="00D378AE" w:rsidRDefault="00116857" w:rsidP="00AA772C">
            <w:pPr>
              <w:jc w:val="both"/>
              <w:rPr>
                <w:rFonts w:eastAsia="MS Mincho"/>
                <w:sz w:val="28"/>
                <w:szCs w:val="28"/>
              </w:rPr>
            </w:pPr>
            <w:r w:rsidRPr="00D378AE">
              <w:rPr>
                <w:rFonts w:eastAsia="MS Mincho"/>
                <w:sz w:val="28"/>
                <w:szCs w:val="28"/>
              </w:rPr>
              <w:fldChar w:fldCharType="begin">
                <w:ffData>
                  <w:name w:val="Флажок4"/>
                  <w:enabled/>
                  <w:calcOnExit w:val="0"/>
                  <w:checkBox>
                    <w:sizeAuto/>
                    <w:default w:val="0"/>
                  </w:checkBox>
                </w:ffData>
              </w:fldChar>
            </w:r>
            <w:r w:rsidR="00B25540" w:rsidRPr="00D378AE">
              <w:rPr>
                <w:rFonts w:eastAsia="MS Mincho"/>
                <w:sz w:val="28"/>
                <w:szCs w:val="28"/>
              </w:rPr>
              <w:instrText xml:space="preserve"> FORMCHECKBOX </w:instrText>
            </w:r>
            <w:r>
              <w:rPr>
                <w:rFonts w:eastAsia="MS Mincho"/>
                <w:sz w:val="28"/>
                <w:szCs w:val="28"/>
              </w:rPr>
            </w:r>
            <w:r>
              <w:rPr>
                <w:rFonts w:eastAsia="MS Mincho"/>
                <w:sz w:val="28"/>
                <w:szCs w:val="28"/>
              </w:rPr>
              <w:fldChar w:fldCharType="separate"/>
            </w:r>
            <w:r w:rsidRPr="00D378AE">
              <w:rPr>
                <w:rFonts w:eastAsia="MS Mincho"/>
                <w:sz w:val="28"/>
                <w:szCs w:val="28"/>
              </w:rPr>
              <w:fldChar w:fldCharType="end"/>
            </w:r>
            <w:r w:rsidR="00B25540" w:rsidRPr="00D378AE">
              <w:rPr>
                <w:rFonts w:eastAsia="MS Mincho"/>
                <w:sz w:val="28"/>
                <w:szCs w:val="28"/>
              </w:rPr>
              <w:t xml:space="preserve"> Не является субъектом малого и среднего предпринимательства</w:t>
            </w:r>
          </w:p>
        </w:tc>
      </w:tr>
    </w:tbl>
    <w:p w:rsidR="00B25540" w:rsidRDefault="00B25540" w:rsidP="00CB6F6C">
      <w:pPr>
        <w:pStyle w:val="12"/>
        <w:ind w:firstLine="708"/>
        <w:rPr>
          <w:szCs w:val="28"/>
        </w:rPr>
      </w:pPr>
      <w:r>
        <w:rPr>
          <w:szCs w:val="28"/>
        </w:rPr>
        <w:lastRenderedPageBreak/>
        <w:t>У</w:t>
      </w:r>
      <w:r w:rsidR="00CB6F6C" w:rsidRPr="00DA5DA3">
        <w:rPr>
          <w:szCs w:val="28"/>
        </w:rPr>
        <w:t xml:space="preserve">частник </w:t>
      </w:r>
      <w:r>
        <w:rPr>
          <w:szCs w:val="28"/>
        </w:rPr>
        <w:t>подтверждает, что:</w:t>
      </w:r>
    </w:p>
    <w:p w:rsidR="00651E37" w:rsidRDefault="00B25540">
      <w:pPr>
        <w:pStyle w:val="12"/>
        <w:numPr>
          <w:ilvl w:val="0"/>
          <w:numId w:val="36"/>
        </w:numPr>
        <w:ind w:left="0" w:firstLine="708"/>
        <w:rPr>
          <w:szCs w:val="28"/>
        </w:rPr>
      </w:pPr>
      <w:r>
        <w:rPr>
          <w:szCs w:val="28"/>
        </w:rPr>
        <w:t>О</w:t>
      </w:r>
      <w:r w:rsidRPr="00DA5DA3">
        <w:rPr>
          <w:szCs w:val="28"/>
        </w:rPr>
        <w:t xml:space="preserve">знакомился </w:t>
      </w:r>
      <w:r w:rsidR="00CB6F6C" w:rsidRPr="00DA5DA3">
        <w:rPr>
          <w:szCs w:val="28"/>
        </w:rPr>
        <w:t>с условиями документации</w:t>
      </w:r>
      <w:r>
        <w:rPr>
          <w:szCs w:val="28"/>
        </w:rPr>
        <w:t xml:space="preserve"> о закупке</w:t>
      </w:r>
      <w:r w:rsidR="00CB6F6C" w:rsidRPr="00DA5DA3">
        <w:rPr>
          <w:szCs w:val="28"/>
        </w:rPr>
        <w:t>, с ними согласен и возражений не имеет.</w:t>
      </w:r>
    </w:p>
    <w:p w:rsidR="00651E37" w:rsidRDefault="00715879">
      <w:pPr>
        <w:pStyle w:val="12"/>
        <w:numPr>
          <w:ilvl w:val="0"/>
          <w:numId w:val="36"/>
        </w:numPr>
        <w:ind w:left="0" w:firstLine="708"/>
        <w:rPr>
          <w:szCs w:val="28"/>
        </w:rPr>
      </w:pPr>
      <w:r w:rsidRPr="00D378AE">
        <w:rPr>
          <w:szCs w:val="28"/>
        </w:rPr>
        <w:t>Сделанные заявления и сведения, представленные в настоящей заявке, являются полными, точными и верными. Участник подтверждает и гарантирует подлинность всех документов, представленных в составе заявки на участие в закупке</w:t>
      </w:r>
      <w:r>
        <w:rPr>
          <w:szCs w:val="28"/>
        </w:rPr>
        <w:t>.</w:t>
      </w:r>
    </w:p>
    <w:p w:rsidR="00CB6F6C" w:rsidRPr="00DA5DA3" w:rsidRDefault="00CB6F6C" w:rsidP="00CB6F6C">
      <w:pPr>
        <w:pStyle w:val="a8"/>
        <w:rPr>
          <w:rFonts w:eastAsia="Times New Roman"/>
          <w:sz w:val="28"/>
          <w:szCs w:val="20"/>
        </w:rPr>
      </w:pPr>
      <w:r w:rsidRPr="00DA5DA3">
        <w:rPr>
          <w:rFonts w:eastAsia="Times New Roman"/>
          <w:sz w:val="28"/>
          <w:szCs w:val="20"/>
        </w:rPr>
        <w:t>Участник подтверждает, что:</w:t>
      </w:r>
    </w:p>
    <w:p w:rsidR="00CB6F6C" w:rsidRPr="00DA5DA3" w:rsidRDefault="00CB6F6C" w:rsidP="00CB6F6C">
      <w:pPr>
        <w:pStyle w:val="a8"/>
        <w:rPr>
          <w:rFonts w:eastAsia="Times New Roman"/>
          <w:sz w:val="28"/>
          <w:szCs w:val="20"/>
        </w:rPr>
      </w:pPr>
      <w:r w:rsidRPr="00DA5DA3">
        <w:rPr>
          <w:rFonts w:eastAsia="Times New Roman"/>
          <w:sz w:val="28"/>
          <w:szCs w:val="20"/>
        </w:rPr>
        <w:t>- участник не находится в процессе ликвидации;</w:t>
      </w:r>
    </w:p>
    <w:p w:rsidR="00CB6F6C" w:rsidRPr="00DA5DA3" w:rsidRDefault="00CB6F6C" w:rsidP="00CB6F6C">
      <w:pPr>
        <w:pStyle w:val="a8"/>
        <w:rPr>
          <w:rFonts w:eastAsia="Times New Roman"/>
          <w:sz w:val="28"/>
          <w:szCs w:val="20"/>
        </w:rPr>
      </w:pPr>
      <w:r w:rsidRPr="00DA5DA3">
        <w:rPr>
          <w:rFonts w:eastAsia="Times New Roman"/>
          <w:sz w:val="28"/>
          <w:szCs w:val="20"/>
        </w:rPr>
        <w:t>- в отношении участника не открыто конкурсное производство;</w:t>
      </w:r>
    </w:p>
    <w:p w:rsidR="00CB6F6C" w:rsidRPr="00DA5DA3" w:rsidRDefault="00CB6F6C" w:rsidP="00CB6F6C">
      <w:pPr>
        <w:pStyle w:val="a8"/>
        <w:rPr>
          <w:rFonts w:eastAsia="Times New Roman"/>
          <w:sz w:val="28"/>
          <w:szCs w:val="20"/>
        </w:rPr>
      </w:pPr>
      <w:r w:rsidRPr="00DA5DA3">
        <w:rPr>
          <w:rFonts w:eastAsia="Times New Roman"/>
          <w:sz w:val="28"/>
          <w:szCs w:val="20"/>
        </w:rPr>
        <w:t>- на имущество участника не наложен арест, экономическая деятельность не приостановлена;</w:t>
      </w:r>
    </w:p>
    <w:p w:rsidR="00CB6F6C" w:rsidRPr="00DA5DA3" w:rsidRDefault="00CB6F6C" w:rsidP="00CB6F6C">
      <w:pPr>
        <w:pStyle w:val="a8"/>
        <w:rPr>
          <w:sz w:val="28"/>
          <w:szCs w:val="20"/>
        </w:rPr>
      </w:pPr>
      <w:r w:rsidRPr="00DA5DA3">
        <w:rPr>
          <w:sz w:val="28"/>
          <w:szCs w:val="20"/>
        </w:rPr>
        <w:t>- сведения об участнике 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r w:rsidR="00087C8A" w:rsidRPr="00DA5DA3">
        <w:rPr>
          <w:sz w:val="28"/>
          <w:szCs w:val="20"/>
        </w:rPr>
        <w:t>»</w:t>
      </w:r>
      <w:r w:rsidR="00087C8A">
        <w:rPr>
          <w:sz w:val="28"/>
          <w:szCs w:val="20"/>
        </w:rPr>
        <w:t>.</w:t>
      </w:r>
    </w:p>
    <w:p w:rsidR="002627F0" w:rsidRPr="00715879" w:rsidRDefault="002627F0" w:rsidP="002627F0">
      <w:pPr>
        <w:ind w:firstLine="709"/>
        <w:jc w:val="both"/>
        <w:rPr>
          <w:sz w:val="28"/>
          <w:szCs w:val="28"/>
        </w:rPr>
      </w:pPr>
      <w:r w:rsidRPr="00D23DC6">
        <w:rPr>
          <w:sz w:val="28"/>
          <w:szCs w:val="20"/>
        </w:rPr>
        <w:t>Участник подтверждает, что сведения о регистрационном номере лицензии(</w:t>
      </w:r>
      <w:proofErr w:type="spellStart"/>
      <w:r w:rsidRPr="00D23DC6">
        <w:rPr>
          <w:sz w:val="28"/>
          <w:szCs w:val="20"/>
        </w:rPr>
        <w:t>ий</w:t>
      </w:r>
      <w:proofErr w:type="spellEnd"/>
      <w:r w:rsidRPr="00D23DC6">
        <w:rPr>
          <w:sz w:val="28"/>
          <w:szCs w:val="20"/>
        </w:rPr>
        <w:t>), выданной(</w:t>
      </w:r>
      <w:proofErr w:type="spellStart"/>
      <w:r w:rsidRPr="00D23DC6">
        <w:rPr>
          <w:sz w:val="28"/>
          <w:szCs w:val="20"/>
        </w:rPr>
        <w:t>ых</w:t>
      </w:r>
      <w:proofErr w:type="spellEnd"/>
      <w:r w:rsidRPr="00D23DC6">
        <w:rPr>
          <w:sz w:val="28"/>
          <w:szCs w:val="20"/>
        </w:rPr>
        <w:t>) участнику закупки на конкретный вид деятельности, размещены в реестре лицензий на сайте лицензирующего органа, ведущего соответствующий реестр лицензий, в информационно-телекоммуникационной сети «Интернет» по адресу</w:t>
      </w:r>
      <w:r w:rsidRPr="00D23DC6">
        <w:rPr>
          <w:sz w:val="28"/>
          <w:szCs w:val="28"/>
        </w:rPr>
        <w:t xml:space="preserve">: </w:t>
      </w:r>
      <w:r w:rsidRPr="00715879">
        <w:rPr>
          <w:sz w:val="28"/>
          <w:szCs w:val="28"/>
        </w:rPr>
        <w:t>________________________________________________________</w:t>
      </w:r>
      <w:r w:rsidR="00715879">
        <w:rPr>
          <w:sz w:val="28"/>
          <w:szCs w:val="28"/>
        </w:rPr>
        <w:t>______________________________________</w:t>
      </w:r>
      <w:r w:rsidRPr="00715879">
        <w:rPr>
          <w:sz w:val="28"/>
          <w:szCs w:val="28"/>
        </w:rPr>
        <w:t>__________</w:t>
      </w:r>
    </w:p>
    <w:p w:rsidR="002627F0" w:rsidRPr="00715879" w:rsidRDefault="00065CD5" w:rsidP="002627F0">
      <w:pPr>
        <w:jc w:val="both"/>
        <w:rPr>
          <w:sz w:val="28"/>
          <w:szCs w:val="28"/>
        </w:rPr>
      </w:pPr>
      <w:r w:rsidRPr="00065CD5">
        <w:rPr>
          <w:i/>
          <w:sz w:val="28"/>
          <w:szCs w:val="28"/>
        </w:rPr>
        <w:t xml:space="preserve">                                               (указать официальный(</w:t>
      </w:r>
      <w:proofErr w:type="spellStart"/>
      <w:r w:rsidRPr="00065CD5">
        <w:rPr>
          <w:i/>
          <w:sz w:val="28"/>
          <w:szCs w:val="28"/>
        </w:rPr>
        <w:t>ые</w:t>
      </w:r>
      <w:proofErr w:type="spellEnd"/>
      <w:r w:rsidRPr="00065CD5">
        <w:rPr>
          <w:i/>
          <w:sz w:val="28"/>
          <w:szCs w:val="28"/>
        </w:rPr>
        <w:t>) сайт(</w:t>
      </w:r>
      <w:proofErr w:type="spellStart"/>
      <w:r w:rsidRPr="00065CD5">
        <w:rPr>
          <w:i/>
          <w:sz w:val="28"/>
          <w:szCs w:val="28"/>
        </w:rPr>
        <w:t>ы</w:t>
      </w:r>
      <w:proofErr w:type="spellEnd"/>
      <w:r w:rsidRPr="00065CD5">
        <w:rPr>
          <w:i/>
          <w:sz w:val="28"/>
          <w:szCs w:val="28"/>
        </w:rPr>
        <w:t>) в сети «Интернет»)</w:t>
      </w:r>
    </w:p>
    <w:p w:rsidR="002627F0" w:rsidRPr="00715879" w:rsidRDefault="00065CD5" w:rsidP="002627F0">
      <w:pPr>
        <w:pStyle w:val="12"/>
        <w:ind w:firstLine="0"/>
        <w:rPr>
          <w:szCs w:val="26"/>
        </w:rPr>
      </w:pPr>
      <w:r w:rsidRPr="00065CD5">
        <w:rPr>
          <w:i/>
          <w:iCs/>
          <w:szCs w:val="26"/>
        </w:rPr>
        <w:t>(применимо, если</w:t>
      </w:r>
      <w:r w:rsidRPr="00065CD5">
        <w:rPr>
          <w:i/>
          <w:szCs w:val="26"/>
        </w:rPr>
        <w:t xml:space="preserve"> </w:t>
      </w:r>
      <w:r w:rsidRPr="00065CD5">
        <w:rPr>
          <w:i/>
          <w:iCs/>
          <w:szCs w:val="26"/>
        </w:rPr>
        <w:t xml:space="preserve">условиями закупки установлено требование о наличии у участника разрешительных документов </w:t>
      </w:r>
      <w:r w:rsidRPr="00065CD5">
        <w:rPr>
          <w:i/>
          <w:szCs w:val="26"/>
        </w:rPr>
        <w:t>на право осуществления деятельности, предусмотренной документацией о закупке)</w:t>
      </w:r>
    </w:p>
    <w:p w:rsidR="00CB6F6C" w:rsidRPr="00DA5DA3" w:rsidRDefault="00CB6F6C" w:rsidP="00CB6F6C">
      <w:pPr>
        <w:pStyle w:val="12"/>
        <w:rPr>
          <w:szCs w:val="28"/>
        </w:rPr>
      </w:pPr>
      <w:r w:rsidRPr="00DA5DA3">
        <w:t xml:space="preserve">Участник подтверждает, что на момент подачи заявки </w:t>
      </w:r>
      <w:r w:rsidRPr="00DA5DA3">
        <w:rPr>
          <w:szCs w:val="28"/>
        </w:rPr>
        <w:t xml:space="preserve">совокупный размер неисполненных обязательств, принятых на себя </w:t>
      </w:r>
      <w:r w:rsidRPr="00DA5DA3">
        <w:t xml:space="preserve">участником  </w:t>
      </w:r>
      <w:r w:rsidRPr="00DA5DA3">
        <w:rPr>
          <w:szCs w:val="28"/>
        </w:rPr>
        <w:t xml:space="preserve">по </w:t>
      </w:r>
      <w:r w:rsidRPr="00DA5DA3">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DA5DA3">
        <w:rPr>
          <w:szCs w:val="28"/>
        </w:rPr>
        <w:t xml:space="preserve">, заключаемым </w:t>
      </w:r>
      <w:r w:rsidRPr="00DA5DA3">
        <w:rPr>
          <w:szCs w:val="28"/>
        </w:rPr>
        <w:lastRenderedPageBreak/>
        <w:t xml:space="preserve">с использованием конкурентных способов заключения договоров, не превышает предельный размер обязательств, исходя из которого </w:t>
      </w:r>
      <w:r w:rsidRPr="00DA5DA3">
        <w:t>участником</w:t>
      </w:r>
      <w:r w:rsidRPr="00DA5DA3">
        <w:rPr>
          <w:szCs w:val="28"/>
        </w:rPr>
        <w:t xml:space="preserve"> был внесен взнос в компенсационный фонд обеспечения договорных обязательств в соответствии </w:t>
      </w:r>
      <w:r w:rsidRPr="00DA5DA3">
        <w:rPr>
          <w:i/>
          <w:szCs w:val="28"/>
        </w:rPr>
        <w:t xml:space="preserve">с частью 11 (указывается, если предметом договора является работы по выполнению инженерных изысканий или подготовке проектной документации) или 13 (указывается, если предметом договора является строительство, реконструкция, капитальный ремонт объектов капитального строительства) </w:t>
      </w:r>
      <w:r w:rsidRPr="00DA5DA3">
        <w:rPr>
          <w:szCs w:val="28"/>
        </w:rPr>
        <w:t xml:space="preserve">статьи 55.16 Градостроительного кодекса Российской Федерации </w:t>
      </w:r>
      <w:r w:rsidR="00065CD5" w:rsidRPr="00065CD5">
        <w:rPr>
          <w:i/>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DA5DA3">
        <w:rPr>
          <w:szCs w:val="28"/>
        </w:rPr>
        <w:t>.</w:t>
      </w:r>
    </w:p>
    <w:p w:rsidR="0086306D" w:rsidRPr="00E52E03" w:rsidRDefault="0086306D" w:rsidP="00CB6F6C">
      <w:pPr>
        <w:pStyle w:val="a8"/>
        <w:rPr>
          <w:rFonts w:eastAsia="Times New Roman"/>
          <w:sz w:val="28"/>
          <w:szCs w:val="20"/>
        </w:rPr>
      </w:pPr>
      <w:r w:rsidRPr="00765E64">
        <w:rPr>
          <w:rFonts w:eastAsia="Times New Roman"/>
          <w:sz w:val="28"/>
        </w:rPr>
        <w:t>Реквизиты для перечисления денежных средств, внесенных в качестве обеспечения заявки ____________________________________________ (</w:t>
      </w:r>
      <w:r w:rsidRPr="00765E64">
        <w:rPr>
          <w:rFonts w:eastAsia="Times New Roman"/>
          <w:i/>
          <w:sz w:val="28"/>
          <w:u w:val="single"/>
        </w:rPr>
        <w:t>заполняется при выборе способа обеспечения заявки в форме внесения денежных средств)</w:t>
      </w:r>
      <w:r w:rsidRPr="00765E64">
        <w:rPr>
          <w:rFonts w:eastAsia="Times New Roman"/>
          <w:i/>
          <w:spacing w:val="-13"/>
          <w:sz w:val="28"/>
          <w:u w:val="single"/>
        </w:rPr>
        <w:t>.</w:t>
      </w:r>
    </w:p>
    <w:p w:rsidR="002D0FE2" w:rsidRPr="00DA5DA3" w:rsidRDefault="002D0FE2" w:rsidP="00CB6F6C">
      <w:pPr>
        <w:pStyle w:val="12"/>
        <w:ind w:firstLine="709"/>
        <w:rPr>
          <w:bCs/>
          <w:szCs w:val="28"/>
        </w:rPr>
      </w:pPr>
    </w:p>
    <w:p w:rsidR="00CB6F6C" w:rsidRPr="00DA5DA3" w:rsidRDefault="00CB6F6C" w:rsidP="00CB6F6C">
      <w:pPr>
        <w:pStyle w:val="12"/>
        <w:ind w:firstLine="709"/>
      </w:pPr>
      <w:r w:rsidRPr="00DA5DA3">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sidR="002D0FE2" w:rsidRPr="00DA5DA3">
        <w:rPr>
          <w:rStyle w:val="ac"/>
          <w:bCs/>
          <w:szCs w:val="28"/>
        </w:rPr>
        <w:footnoteReference w:id="1"/>
      </w:r>
      <w:r w:rsidRPr="00DA5DA3">
        <w:rPr>
          <w:bCs/>
          <w:szCs w:val="28"/>
        </w:rPr>
        <w:t>:</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3"/>
        <w:gridCol w:w="2462"/>
        <w:gridCol w:w="2770"/>
        <w:gridCol w:w="2770"/>
        <w:gridCol w:w="2514"/>
      </w:tblGrid>
      <w:tr w:rsidR="00CB6F6C" w:rsidRPr="00DA5DA3" w:rsidTr="005B10F7">
        <w:tc>
          <w:tcPr>
            <w:tcW w:w="1561" w:type="pct"/>
            <w:vMerge w:val="restart"/>
          </w:tcPr>
          <w:p w:rsidR="00CB6F6C" w:rsidRPr="00DA5DA3" w:rsidRDefault="00CB6F6C" w:rsidP="002E0519">
            <w:pPr>
              <w:jc w:val="both"/>
              <w:rPr>
                <w:sz w:val="28"/>
                <w:szCs w:val="28"/>
              </w:rPr>
            </w:pPr>
            <w:r w:rsidRPr="00DA5DA3">
              <w:rPr>
                <w:b/>
                <w:sz w:val="22"/>
                <w:szCs w:val="22"/>
              </w:rPr>
              <w:t>Наименование показателя</w:t>
            </w:r>
          </w:p>
        </w:tc>
        <w:tc>
          <w:tcPr>
            <w:tcW w:w="805" w:type="pct"/>
            <w:vMerge w:val="restart"/>
          </w:tcPr>
          <w:p w:rsidR="00CB6F6C" w:rsidRPr="00DA5DA3" w:rsidRDefault="00CB6F6C" w:rsidP="00CB7065">
            <w:pPr>
              <w:jc w:val="both"/>
              <w:rPr>
                <w:sz w:val="28"/>
                <w:szCs w:val="28"/>
              </w:rPr>
            </w:pPr>
            <w:r w:rsidRPr="00DA5DA3">
              <w:rPr>
                <w:b/>
                <w:sz w:val="22"/>
                <w:szCs w:val="22"/>
              </w:rPr>
              <w:t xml:space="preserve">Общая </w:t>
            </w:r>
            <w:r w:rsidR="00CB7065">
              <w:rPr>
                <w:b/>
                <w:sz w:val="22"/>
                <w:szCs w:val="22"/>
              </w:rPr>
              <w:t>стоимость</w:t>
            </w:r>
          </w:p>
        </w:tc>
        <w:tc>
          <w:tcPr>
            <w:tcW w:w="2634" w:type="pct"/>
            <w:gridSpan w:val="3"/>
          </w:tcPr>
          <w:p w:rsidR="00CB6F6C" w:rsidRPr="00DA5DA3" w:rsidRDefault="00CB6F6C" w:rsidP="00E61DB9">
            <w:pPr>
              <w:jc w:val="both"/>
              <w:rPr>
                <w:sz w:val="28"/>
                <w:szCs w:val="28"/>
              </w:rPr>
            </w:pPr>
            <w:r w:rsidRPr="00DA5DA3">
              <w:rPr>
                <w:b/>
                <w:sz w:val="22"/>
                <w:szCs w:val="22"/>
              </w:rPr>
              <w:t>в том числе</w:t>
            </w:r>
            <w:r w:rsidRPr="00DA5DA3">
              <w:rPr>
                <w:rStyle w:val="ac"/>
                <w:b/>
                <w:sz w:val="22"/>
                <w:szCs w:val="22"/>
              </w:rPr>
              <w:footnoteReference w:id="2"/>
            </w:r>
            <w:r w:rsidRPr="00DA5DA3">
              <w:rPr>
                <w:b/>
                <w:sz w:val="22"/>
                <w:szCs w:val="22"/>
              </w:rPr>
              <w:t xml:space="preserve">: </w:t>
            </w:r>
            <w:r w:rsidRPr="00DA5DA3">
              <w:rPr>
                <w:b/>
                <w:i/>
                <w:sz w:val="22"/>
                <w:szCs w:val="22"/>
              </w:rPr>
              <w:t xml:space="preserve">(указать сведения о </w:t>
            </w:r>
            <w:r w:rsidR="00E61DB9">
              <w:rPr>
                <w:b/>
                <w:i/>
                <w:sz w:val="22"/>
                <w:szCs w:val="22"/>
              </w:rPr>
              <w:t>стоимости</w:t>
            </w:r>
            <w:r w:rsidR="00E61DB9" w:rsidRPr="00DA5DA3">
              <w:rPr>
                <w:b/>
                <w:i/>
                <w:sz w:val="22"/>
                <w:szCs w:val="22"/>
              </w:rPr>
              <w:t xml:space="preserve"> </w:t>
            </w:r>
            <w:r w:rsidRPr="00DA5DA3">
              <w:rPr>
                <w:b/>
                <w:i/>
                <w:sz w:val="22"/>
                <w:szCs w:val="22"/>
              </w:rPr>
              <w:t>на каждый год, в котором выполняются работы, оказываются услуги, поставляются товары</w:t>
            </w:r>
            <w:r w:rsidRPr="00DA5DA3">
              <w:rPr>
                <w:b/>
                <w:sz w:val="22"/>
                <w:szCs w:val="22"/>
              </w:rPr>
              <w:t>)</w:t>
            </w:r>
          </w:p>
        </w:tc>
      </w:tr>
      <w:tr w:rsidR="00CB6F6C" w:rsidRPr="00DA5DA3" w:rsidTr="005B10F7">
        <w:tc>
          <w:tcPr>
            <w:tcW w:w="1561" w:type="pct"/>
            <w:vMerge/>
          </w:tcPr>
          <w:p w:rsidR="00CB6F6C" w:rsidRPr="00DA5DA3" w:rsidRDefault="00CB6F6C" w:rsidP="002E0519">
            <w:pPr>
              <w:jc w:val="both"/>
              <w:rPr>
                <w:sz w:val="28"/>
                <w:szCs w:val="28"/>
              </w:rPr>
            </w:pPr>
          </w:p>
        </w:tc>
        <w:tc>
          <w:tcPr>
            <w:tcW w:w="805" w:type="pct"/>
            <w:vMerge/>
          </w:tcPr>
          <w:p w:rsidR="00CB6F6C" w:rsidRPr="00DA5DA3" w:rsidRDefault="00CB6F6C" w:rsidP="002E0519">
            <w:pPr>
              <w:jc w:val="both"/>
              <w:rPr>
                <w:sz w:val="28"/>
                <w:szCs w:val="28"/>
              </w:rPr>
            </w:pPr>
          </w:p>
        </w:tc>
        <w:tc>
          <w:tcPr>
            <w:tcW w:w="906" w:type="pct"/>
          </w:tcPr>
          <w:p w:rsidR="00CB6F6C" w:rsidRPr="00DA5DA3" w:rsidRDefault="00CB6F6C" w:rsidP="002E0519">
            <w:pPr>
              <w:jc w:val="both"/>
              <w:rPr>
                <w:sz w:val="28"/>
                <w:szCs w:val="28"/>
              </w:rPr>
            </w:pPr>
            <w:r w:rsidRPr="00DA5DA3">
              <w:rPr>
                <w:sz w:val="22"/>
                <w:szCs w:val="22"/>
              </w:rPr>
              <w:t>на 20___ г.</w:t>
            </w:r>
          </w:p>
        </w:tc>
        <w:tc>
          <w:tcPr>
            <w:tcW w:w="906" w:type="pct"/>
          </w:tcPr>
          <w:p w:rsidR="00CB6F6C" w:rsidRPr="00DA5DA3" w:rsidRDefault="00CB6F6C" w:rsidP="002E0519">
            <w:pPr>
              <w:jc w:val="both"/>
              <w:rPr>
                <w:sz w:val="28"/>
                <w:szCs w:val="28"/>
              </w:rPr>
            </w:pPr>
            <w:r w:rsidRPr="00DA5DA3">
              <w:rPr>
                <w:sz w:val="22"/>
                <w:szCs w:val="22"/>
              </w:rPr>
              <w:t>на 20___ г.</w:t>
            </w:r>
          </w:p>
        </w:tc>
        <w:tc>
          <w:tcPr>
            <w:tcW w:w="822" w:type="pct"/>
          </w:tcPr>
          <w:p w:rsidR="00CB6F6C" w:rsidRPr="00DA5DA3" w:rsidRDefault="00CB6F6C" w:rsidP="002E0519">
            <w:pPr>
              <w:jc w:val="both"/>
              <w:rPr>
                <w:sz w:val="28"/>
                <w:szCs w:val="28"/>
              </w:rPr>
            </w:pPr>
            <w:r w:rsidRPr="00DA5DA3">
              <w:rPr>
                <w:sz w:val="22"/>
                <w:szCs w:val="22"/>
              </w:rPr>
              <w:t>и т.д.</w:t>
            </w:r>
          </w:p>
        </w:tc>
      </w:tr>
      <w:tr w:rsidR="00FD43FA" w:rsidRPr="00DA5DA3" w:rsidTr="005B10F7">
        <w:tc>
          <w:tcPr>
            <w:tcW w:w="1561" w:type="pct"/>
          </w:tcPr>
          <w:p w:rsidR="00FD43FA" w:rsidRPr="00E52E03" w:rsidRDefault="00FD43FA" w:rsidP="00CB7065">
            <w:pPr>
              <w:jc w:val="both"/>
              <w:rPr>
                <w:sz w:val="22"/>
                <w:szCs w:val="22"/>
              </w:rPr>
            </w:pPr>
            <w:r>
              <w:rPr>
                <w:sz w:val="22"/>
                <w:szCs w:val="22"/>
              </w:rPr>
              <w:t>Стоимость</w:t>
            </w:r>
            <w:r w:rsidRPr="00BF69BD">
              <w:rPr>
                <w:sz w:val="22"/>
                <w:szCs w:val="22"/>
              </w:rPr>
              <w:t xml:space="preserve"> товаров, работ, услуг, являющихся инновационными и (или) высокотехнологичными из общего </w:t>
            </w:r>
            <w:r w:rsidRPr="00E52E03">
              <w:rPr>
                <w:sz w:val="22"/>
                <w:szCs w:val="22"/>
              </w:rPr>
              <w:t xml:space="preserve">объема предлагаемых товаров, работ, услуг </w:t>
            </w:r>
            <w:r w:rsidR="00065CD5" w:rsidRPr="00065CD5">
              <w:rPr>
                <w:sz w:val="22"/>
                <w:szCs w:val="22"/>
              </w:rPr>
              <w:t>с учетом НДС, рублей</w:t>
            </w:r>
            <w:r w:rsidRPr="00FD43FA" w:rsidDel="00CB7065">
              <w:rPr>
                <w:sz w:val="22"/>
                <w:szCs w:val="22"/>
              </w:rPr>
              <w:t xml:space="preserve"> </w:t>
            </w:r>
            <w:r w:rsidRPr="00BF69BD">
              <w:rPr>
                <w:rStyle w:val="ac"/>
                <w:sz w:val="22"/>
                <w:szCs w:val="22"/>
              </w:rPr>
              <w:footnoteReference w:id="3"/>
            </w:r>
          </w:p>
        </w:tc>
        <w:tc>
          <w:tcPr>
            <w:tcW w:w="805" w:type="pct"/>
          </w:tcPr>
          <w:p w:rsidR="00FD43FA" w:rsidRPr="00DA5DA3" w:rsidRDefault="00FD43FA" w:rsidP="0055256F">
            <w:pPr>
              <w:jc w:val="both"/>
              <w:rPr>
                <w:sz w:val="28"/>
                <w:szCs w:val="28"/>
              </w:rPr>
            </w:pPr>
            <w:r w:rsidRPr="00BE39CA">
              <w:rPr>
                <w:i/>
                <w:szCs w:val="28"/>
              </w:rPr>
              <w:t>Указать стоимость в рублях с учетом НДС</w:t>
            </w:r>
          </w:p>
        </w:tc>
        <w:tc>
          <w:tcPr>
            <w:tcW w:w="906" w:type="pct"/>
          </w:tcPr>
          <w:p w:rsidR="00FD43FA" w:rsidRPr="00DA5DA3" w:rsidRDefault="00FD43FA" w:rsidP="0055256F">
            <w:pPr>
              <w:jc w:val="both"/>
              <w:rPr>
                <w:sz w:val="28"/>
                <w:szCs w:val="28"/>
              </w:rPr>
            </w:pPr>
            <w:r w:rsidRPr="00BE39CA">
              <w:rPr>
                <w:i/>
                <w:szCs w:val="28"/>
              </w:rPr>
              <w:t>Указать стоимость в рублях с учетом НДС</w:t>
            </w:r>
          </w:p>
        </w:tc>
        <w:tc>
          <w:tcPr>
            <w:tcW w:w="906" w:type="pct"/>
          </w:tcPr>
          <w:p w:rsidR="00FD43FA" w:rsidRPr="00DA5DA3" w:rsidRDefault="00FD43FA" w:rsidP="0055256F">
            <w:pPr>
              <w:jc w:val="both"/>
              <w:rPr>
                <w:sz w:val="28"/>
                <w:szCs w:val="28"/>
              </w:rPr>
            </w:pPr>
            <w:r w:rsidRPr="00BE39CA">
              <w:rPr>
                <w:i/>
                <w:szCs w:val="28"/>
              </w:rPr>
              <w:t>Указать стоимость в рублях с учетом НДС</w:t>
            </w:r>
          </w:p>
        </w:tc>
        <w:tc>
          <w:tcPr>
            <w:tcW w:w="822" w:type="pct"/>
          </w:tcPr>
          <w:p w:rsidR="00FD43FA" w:rsidRPr="00DA5DA3" w:rsidRDefault="00FD43FA" w:rsidP="0055256F">
            <w:pPr>
              <w:jc w:val="both"/>
              <w:rPr>
                <w:sz w:val="28"/>
                <w:szCs w:val="28"/>
              </w:rPr>
            </w:pPr>
            <w:r w:rsidRPr="00BE39CA">
              <w:rPr>
                <w:i/>
                <w:szCs w:val="28"/>
              </w:rPr>
              <w:t>Указать стоимость в рублях с учетом НДС</w:t>
            </w:r>
          </w:p>
        </w:tc>
      </w:tr>
      <w:tr w:rsidR="00FD43FA" w:rsidRPr="00DA5DA3" w:rsidTr="005B10F7">
        <w:tc>
          <w:tcPr>
            <w:tcW w:w="1561" w:type="pct"/>
          </w:tcPr>
          <w:p w:rsidR="00FD43FA" w:rsidRPr="00E52E03" w:rsidRDefault="00FD43FA" w:rsidP="0055256F">
            <w:pPr>
              <w:jc w:val="both"/>
              <w:rPr>
                <w:sz w:val="22"/>
                <w:szCs w:val="22"/>
              </w:rPr>
            </w:pPr>
            <w:r>
              <w:rPr>
                <w:sz w:val="22"/>
                <w:szCs w:val="22"/>
              </w:rPr>
              <w:t>Стоимость</w:t>
            </w:r>
            <w:r w:rsidRPr="00BF69BD">
              <w:rPr>
                <w:sz w:val="22"/>
                <w:szCs w:val="22"/>
              </w:rPr>
              <w:t xml:space="preserve"> товаров, произведенных в Российской Федерации, из общего объема </w:t>
            </w:r>
            <w:r w:rsidR="00065CD5" w:rsidRPr="00065CD5">
              <w:rPr>
                <w:sz w:val="22"/>
                <w:szCs w:val="22"/>
              </w:rPr>
              <w:lastRenderedPageBreak/>
              <w:t>предлагаемых товаров с учетом НДС, рублей</w:t>
            </w:r>
          </w:p>
        </w:tc>
        <w:tc>
          <w:tcPr>
            <w:tcW w:w="805" w:type="pct"/>
          </w:tcPr>
          <w:p w:rsidR="00FD43FA" w:rsidRPr="00DA5DA3" w:rsidRDefault="00FD43FA" w:rsidP="0055256F">
            <w:pPr>
              <w:jc w:val="both"/>
              <w:rPr>
                <w:sz w:val="28"/>
                <w:szCs w:val="28"/>
              </w:rPr>
            </w:pPr>
            <w:r w:rsidRPr="00BE39CA">
              <w:rPr>
                <w:i/>
                <w:szCs w:val="28"/>
              </w:rPr>
              <w:lastRenderedPageBreak/>
              <w:t xml:space="preserve">Указать стоимость в рублях с учетом </w:t>
            </w:r>
            <w:r w:rsidRPr="00BE39CA">
              <w:rPr>
                <w:i/>
                <w:szCs w:val="28"/>
              </w:rPr>
              <w:lastRenderedPageBreak/>
              <w:t>НДС</w:t>
            </w:r>
          </w:p>
        </w:tc>
        <w:tc>
          <w:tcPr>
            <w:tcW w:w="906" w:type="pct"/>
          </w:tcPr>
          <w:p w:rsidR="00FD43FA" w:rsidRPr="00DA5DA3" w:rsidRDefault="00FD43FA" w:rsidP="0055256F">
            <w:pPr>
              <w:jc w:val="both"/>
              <w:rPr>
                <w:sz w:val="28"/>
                <w:szCs w:val="28"/>
              </w:rPr>
            </w:pPr>
            <w:r w:rsidRPr="00BE39CA">
              <w:rPr>
                <w:i/>
                <w:szCs w:val="28"/>
              </w:rPr>
              <w:lastRenderedPageBreak/>
              <w:t>Указать стоимость в рублях с учетом НДС</w:t>
            </w:r>
          </w:p>
        </w:tc>
        <w:tc>
          <w:tcPr>
            <w:tcW w:w="906" w:type="pct"/>
          </w:tcPr>
          <w:p w:rsidR="00FD43FA" w:rsidRPr="00DA5DA3" w:rsidRDefault="00FD43FA" w:rsidP="0055256F">
            <w:pPr>
              <w:jc w:val="both"/>
              <w:rPr>
                <w:sz w:val="28"/>
                <w:szCs w:val="28"/>
              </w:rPr>
            </w:pPr>
            <w:r w:rsidRPr="00BE39CA">
              <w:rPr>
                <w:i/>
                <w:szCs w:val="28"/>
              </w:rPr>
              <w:t>Указать стоимость в рублях с учетом НДС</w:t>
            </w:r>
          </w:p>
        </w:tc>
        <w:tc>
          <w:tcPr>
            <w:tcW w:w="822" w:type="pct"/>
          </w:tcPr>
          <w:p w:rsidR="00FD43FA" w:rsidRPr="00DA5DA3" w:rsidRDefault="00FD43FA" w:rsidP="0055256F">
            <w:pPr>
              <w:jc w:val="both"/>
              <w:rPr>
                <w:sz w:val="28"/>
                <w:szCs w:val="28"/>
              </w:rPr>
            </w:pPr>
            <w:r w:rsidRPr="00BE39CA">
              <w:rPr>
                <w:i/>
                <w:szCs w:val="28"/>
              </w:rPr>
              <w:t>Указать стоимость в рублях с учетом НДС</w:t>
            </w:r>
          </w:p>
        </w:tc>
      </w:tr>
      <w:tr w:rsidR="00FD43FA" w:rsidRPr="00DA5DA3" w:rsidTr="005B10F7">
        <w:tc>
          <w:tcPr>
            <w:tcW w:w="1561" w:type="pct"/>
          </w:tcPr>
          <w:p w:rsidR="00FD43FA" w:rsidRPr="00E52E03" w:rsidRDefault="00FD43FA" w:rsidP="0055256F">
            <w:pPr>
              <w:jc w:val="both"/>
              <w:rPr>
                <w:sz w:val="22"/>
                <w:szCs w:val="22"/>
              </w:rPr>
            </w:pPr>
            <w:r>
              <w:rPr>
                <w:sz w:val="22"/>
                <w:szCs w:val="22"/>
              </w:rPr>
              <w:lastRenderedPageBreak/>
              <w:t>Стоимость</w:t>
            </w:r>
            <w:r w:rsidRPr="00BF69BD">
              <w:rPr>
                <w:sz w:val="22"/>
                <w:szCs w:val="22"/>
              </w:rPr>
              <w:t xml:space="preserve"> товаров, по которым участник является производителем, из общего объема </w:t>
            </w:r>
            <w:r w:rsidRPr="00FD43FA">
              <w:rPr>
                <w:sz w:val="22"/>
                <w:szCs w:val="22"/>
              </w:rPr>
              <w:t>предлагаемых товаров с учетом НДС, рублей</w:t>
            </w:r>
          </w:p>
        </w:tc>
        <w:tc>
          <w:tcPr>
            <w:tcW w:w="805" w:type="pct"/>
          </w:tcPr>
          <w:p w:rsidR="00FD43FA" w:rsidRPr="00DA5DA3" w:rsidRDefault="00FD43FA" w:rsidP="0055256F">
            <w:pPr>
              <w:jc w:val="both"/>
              <w:rPr>
                <w:sz w:val="28"/>
                <w:szCs w:val="28"/>
              </w:rPr>
            </w:pPr>
            <w:r w:rsidRPr="00BE39CA">
              <w:rPr>
                <w:i/>
                <w:szCs w:val="28"/>
              </w:rPr>
              <w:t>Указать стоимость в рублях с учетом НДС</w:t>
            </w:r>
          </w:p>
        </w:tc>
        <w:tc>
          <w:tcPr>
            <w:tcW w:w="906" w:type="pct"/>
          </w:tcPr>
          <w:p w:rsidR="00FD43FA" w:rsidRPr="00DA5DA3" w:rsidRDefault="00FD43FA" w:rsidP="0055256F">
            <w:pPr>
              <w:jc w:val="both"/>
              <w:rPr>
                <w:sz w:val="28"/>
                <w:szCs w:val="28"/>
              </w:rPr>
            </w:pPr>
            <w:r w:rsidRPr="00BE39CA">
              <w:rPr>
                <w:i/>
                <w:szCs w:val="28"/>
              </w:rPr>
              <w:t>Указать стоимость в рублях с учетом НДС</w:t>
            </w:r>
          </w:p>
        </w:tc>
        <w:tc>
          <w:tcPr>
            <w:tcW w:w="906" w:type="pct"/>
          </w:tcPr>
          <w:p w:rsidR="00FD43FA" w:rsidRPr="00DA5DA3" w:rsidRDefault="00FD43FA" w:rsidP="0055256F">
            <w:pPr>
              <w:jc w:val="both"/>
              <w:rPr>
                <w:sz w:val="28"/>
                <w:szCs w:val="28"/>
              </w:rPr>
            </w:pPr>
            <w:r w:rsidRPr="00BE39CA">
              <w:rPr>
                <w:i/>
                <w:szCs w:val="28"/>
              </w:rPr>
              <w:t>Указать стоимость в рублях с учетом НДС</w:t>
            </w:r>
          </w:p>
        </w:tc>
        <w:tc>
          <w:tcPr>
            <w:tcW w:w="822" w:type="pct"/>
          </w:tcPr>
          <w:p w:rsidR="00FD43FA" w:rsidRPr="00DA5DA3" w:rsidRDefault="00FD43FA" w:rsidP="0055256F">
            <w:pPr>
              <w:jc w:val="both"/>
              <w:rPr>
                <w:sz w:val="28"/>
                <w:szCs w:val="28"/>
              </w:rPr>
            </w:pPr>
            <w:r w:rsidRPr="00BE39CA">
              <w:rPr>
                <w:i/>
                <w:szCs w:val="28"/>
              </w:rPr>
              <w:t>Указать стоимость в рублях с учетом НДС</w:t>
            </w:r>
          </w:p>
        </w:tc>
      </w:tr>
      <w:tr w:rsidR="00FD43FA" w:rsidRPr="00DA5DA3" w:rsidTr="005B10F7">
        <w:tc>
          <w:tcPr>
            <w:tcW w:w="1561" w:type="pct"/>
          </w:tcPr>
          <w:p w:rsidR="00FD43FA" w:rsidRPr="00E52E03" w:rsidRDefault="00FD43FA" w:rsidP="005B10F7">
            <w:pPr>
              <w:jc w:val="both"/>
              <w:rPr>
                <w:sz w:val="22"/>
                <w:szCs w:val="22"/>
              </w:rPr>
            </w:pPr>
            <w:r>
              <w:rPr>
                <w:sz w:val="22"/>
                <w:szCs w:val="22"/>
              </w:rPr>
              <w:t>Стоимость</w:t>
            </w:r>
            <w:r w:rsidRPr="00BF69BD">
              <w:rPr>
                <w:sz w:val="22"/>
                <w:szCs w:val="22"/>
              </w:rPr>
              <w:t xml:space="preserve"> работ (услуг), по которым участник является подрядчиком (исполнителем), из общего объема </w:t>
            </w:r>
            <w:r w:rsidRPr="00FD43FA">
              <w:rPr>
                <w:sz w:val="22"/>
                <w:szCs w:val="22"/>
              </w:rPr>
              <w:t>предлагаемых работ (услуг) с учетом НДС, рублей</w:t>
            </w:r>
          </w:p>
        </w:tc>
        <w:tc>
          <w:tcPr>
            <w:tcW w:w="805" w:type="pct"/>
          </w:tcPr>
          <w:p w:rsidR="00FD43FA" w:rsidRPr="00DA5DA3" w:rsidRDefault="00FD43FA" w:rsidP="0055256F">
            <w:pPr>
              <w:jc w:val="both"/>
              <w:rPr>
                <w:i/>
              </w:rPr>
            </w:pPr>
            <w:r w:rsidRPr="00BE39CA">
              <w:rPr>
                <w:i/>
                <w:szCs w:val="28"/>
              </w:rPr>
              <w:t>Указать стоимость в рублях с учетом НДС</w:t>
            </w:r>
          </w:p>
        </w:tc>
        <w:tc>
          <w:tcPr>
            <w:tcW w:w="906" w:type="pct"/>
          </w:tcPr>
          <w:p w:rsidR="00FD43FA" w:rsidRPr="00DA5DA3" w:rsidRDefault="00FD43FA" w:rsidP="0055256F">
            <w:pPr>
              <w:jc w:val="both"/>
              <w:rPr>
                <w:i/>
              </w:rPr>
            </w:pPr>
            <w:r w:rsidRPr="00BE39CA">
              <w:rPr>
                <w:i/>
                <w:szCs w:val="28"/>
              </w:rPr>
              <w:t>Указать стоимость в рублях с учетом НДС</w:t>
            </w:r>
          </w:p>
        </w:tc>
        <w:tc>
          <w:tcPr>
            <w:tcW w:w="906" w:type="pct"/>
          </w:tcPr>
          <w:p w:rsidR="00FD43FA" w:rsidRPr="00DA5DA3" w:rsidRDefault="00FD43FA" w:rsidP="0055256F">
            <w:pPr>
              <w:jc w:val="both"/>
              <w:rPr>
                <w:i/>
              </w:rPr>
            </w:pPr>
            <w:r w:rsidRPr="00BE39CA">
              <w:rPr>
                <w:i/>
                <w:szCs w:val="28"/>
              </w:rPr>
              <w:t>Указать стоимость в рублях с учетом НДС</w:t>
            </w:r>
          </w:p>
        </w:tc>
        <w:tc>
          <w:tcPr>
            <w:tcW w:w="822" w:type="pct"/>
          </w:tcPr>
          <w:p w:rsidR="00FD43FA" w:rsidRPr="00DA5DA3" w:rsidRDefault="00FD43FA" w:rsidP="0055256F">
            <w:pPr>
              <w:jc w:val="both"/>
              <w:rPr>
                <w:i/>
              </w:rPr>
            </w:pPr>
            <w:r w:rsidRPr="00BE39CA">
              <w:rPr>
                <w:i/>
                <w:szCs w:val="28"/>
              </w:rPr>
              <w:t>Указать стоимость в рублях с учетом НДС</w:t>
            </w:r>
          </w:p>
        </w:tc>
      </w:tr>
    </w:tbl>
    <w:p w:rsidR="00DF18FE" w:rsidRDefault="00DF18FE" w:rsidP="00E106A3">
      <w:pPr>
        <w:rPr>
          <w:sz w:val="28"/>
          <w:szCs w:val="28"/>
        </w:rPr>
      </w:pPr>
    </w:p>
    <w:p w:rsidR="00D22D2A" w:rsidRDefault="00D22D2A" w:rsidP="00E106A3">
      <w:pPr>
        <w:rPr>
          <w:sz w:val="28"/>
          <w:szCs w:val="28"/>
        </w:rPr>
      </w:pPr>
    </w:p>
    <w:p w:rsidR="00D22D2A" w:rsidRDefault="00D22D2A" w:rsidP="00E106A3">
      <w:pPr>
        <w:rPr>
          <w:sz w:val="28"/>
          <w:szCs w:val="28"/>
        </w:rPr>
      </w:pPr>
    </w:p>
    <w:p w:rsidR="00D22D2A" w:rsidRDefault="00D22D2A" w:rsidP="00E106A3">
      <w:pPr>
        <w:rPr>
          <w:sz w:val="28"/>
          <w:szCs w:val="28"/>
        </w:rPr>
      </w:pPr>
    </w:p>
    <w:p w:rsidR="00D22D2A" w:rsidRDefault="00D22D2A" w:rsidP="00E106A3">
      <w:pPr>
        <w:rPr>
          <w:sz w:val="28"/>
          <w:szCs w:val="28"/>
        </w:rPr>
      </w:pPr>
    </w:p>
    <w:p w:rsidR="00D22D2A" w:rsidRDefault="00D22D2A" w:rsidP="00E106A3">
      <w:pPr>
        <w:rPr>
          <w:sz w:val="28"/>
          <w:szCs w:val="28"/>
        </w:rPr>
      </w:pPr>
    </w:p>
    <w:p w:rsidR="00D22D2A" w:rsidRDefault="00D22D2A" w:rsidP="00E106A3">
      <w:pPr>
        <w:rPr>
          <w:sz w:val="28"/>
          <w:szCs w:val="28"/>
        </w:rPr>
      </w:pPr>
    </w:p>
    <w:p w:rsidR="00D22D2A" w:rsidRPr="00DA5DA3" w:rsidRDefault="00D22D2A" w:rsidP="00E106A3">
      <w:pPr>
        <w:rPr>
          <w:sz w:val="28"/>
          <w:szCs w:val="28"/>
        </w:rPr>
        <w:sectPr w:rsidR="00D22D2A" w:rsidRPr="00DA5DA3" w:rsidSect="00B25540">
          <w:pgSz w:w="16838" w:h="11906" w:orient="landscape"/>
          <w:pgMar w:top="1418" w:right="1134" w:bottom="1134" w:left="1134" w:header="709" w:footer="709" w:gutter="0"/>
          <w:cols w:space="708"/>
          <w:docGrid w:linePitch="360"/>
        </w:sectPr>
      </w:pPr>
    </w:p>
    <w:p w:rsidR="00726457" w:rsidRPr="00DA5DA3" w:rsidRDefault="00726457" w:rsidP="00726457">
      <w:pPr>
        <w:jc w:val="center"/>
        <w:rPr>
          <w:b/>
          <w:sz w:val="28"/>
          <w:szCs w:val="28"/>
        </w:rPr>
      </w:pPr>
      <w:r w:rsidRPr="00DA5DA3">
        <w:rPr>
          <w:b/>
          <w:sz w:val="28"/>
          <w:szCs w:val="28"/>
        </w:rPr>
        <w:lastRenderedPageBreak/>
        <w:t>Форма технического предложения участника</w:t>
      </w:r>
    </w:p>
    <w:p w:rsidR="00A33EFA" w:rsidRPr="00DA5DA3" w:rsidRDefault="00A33EFA" w:rsidP="00726457">
      <w:pPr>
        <w:jc w:val="center"/>
        <w:rPr>
          <w:b/>
        </w:rPr>
      </w:pPr>
    </w:p>
    <w:p w:rsidR="00A33EFA" w:rsidRPr="00D34231" w:rsidRDefault="00655BC7" w:rsidP="00726457">
      <w:pPr>
        <w:jc w:val="both"/>
        <w:rPr>
          <w:bCs/>
          <w:i/>
          <w:sz w:val="28"/>
          <w:szCs w:val="28"/>
          <w:u w:val="single"/>
        </w:rPr>
      </w:pPr>
      <w:r w:rsidRPr="00655BC7">
        <w:rPr>
          <w:bCs/>
          <w:i/>
          <w:sz w:val="28"/>
          <w:szCs w:val="28"/>
          <w:u w:val="single"/>
        </w:rPr>
        <w:t>Инструкция по заполнению формы технического предложения:</w:t>
      </w:r>
    </w:p>
    <w:p w:rsidR="00726457" w:rsidRPr="00DA5DA3" w:rsidRDefault="00904163" w:rsidP="00726457">
      <w:pPr>
        <w:jc w:val="both"/>
        <w:rPr>
          <w:bCs/>
          <w:i/>
          <w:sz w:val="28"/>
          <w:szCs w:val="28"/>
        </w:rPr>
      </w:pPr>
      <w:r w:rsidRPr="00DA5DA3">
        <w:rPr>
          <w:bCs/>
          <w:i/>
          <w:sz w:val="28"/>
          <w:szCs w:val="28"/>
        </w:rPr>
        <w:t>Техническое предложение</w:t>
      </w:r>
      <w:r w:rsidR="00A33EFA" w:rsidRPr="00DA5DA3">
        <w:rPr>
          <w:bCs/>
          <w:i/>
          <w:sz w:val="28"/>
          <w:szCs w:val="28"/>
        </w:rPr>
        <w:t xml:space="preserve"> о</w:t>
      </w:r>
      <w:r w:rsidR="00726457" w:rsidRPr="00DA5DA3">
        <w:rPr>
          <w:bCs/>
          <w:i/>
          <w:sz w:val="28"/>
          <w:szCs w:val="28"/>
        </w:rPr>
        <w:t>формляется участником отдельно по каждому лоту и предоставляется в форм</w:t>
      </w:r>
      <w:r w:rsidR="00D215E7" w:rsidRPr="00DA5DA3">
        <w:rPr>
          <w:bCs/>
          <w:i/>
          <w:sz w:val="28"/>
          <w:szCs w:val="28"/>
        </w:rPr>
        <w:t>ате</w:t>
      </w:r>
      <w:r w:rsidR="00726457" w:rsidRPr="00DA5DA3">
        <w:rPr>
          <w:bCs/>
          <w:i/>
          <w:sz w:val="28"/>
          <w:szCs w:val="28"/>
        </w:rPr>
        <w:t xml:space="preserve"> </w:t>
      </w:r>
      <w:r w:rsidRPr="00DA5DA3">
        <w:rPr>
          <w:bCs/>
          <w:i/>
          <w:sz w:val="28"/>
          <w:szCs w:val="28"/>
          <w:lang w:val="en-US"/>
        </w:rPr>
        <w:t>MS</w:t>
      </w:r>
      <w:r w:rsidRPr="00DA5DA3">
        <w:rPr>
          <w:bCs/>
          <w:i/>
          <w:sz w:val="28"/>
          <w:szCs w:val="28"/>
        </w:rPr>
        <w:t xml:space="preserve"> </w:t>
      </w:r>
      <w:r w:rsidR="00726457" w:rsidRPr="00DA5DA3">
        <w:rPr>
          <w:bCs/>
          <w:i/>
          <w:sz w:val="28"/>
          <w:szCs w:val="28"/>
          <w:lang w:val="en-US"/>
        </w:rPr>
        <w:t>Word</w:t>
      </w:r>
    </w:p>
    <w:p w:rsidR="00726457" w:rsidRPr="00DA5DA3" w:rsidRDefault="00E87423" w:rsidP="00726457">
      <w:pPr>
        <w:jc w:val="both"/>
        <w:rPr>
          <w:bCs/>
          <w:i/>
          <w:sz w:val="28"/>
          <w:szCs w:val="28"/>
        </w:rPr>
      </w:pPr>
      <w:r w:rsidRPr="00DA5DA3">
        <w:rPr>
          <w:bCs/>
          <w:i/>
          <w:sz w:val="28"/>
          <w:szCs w:val="28"/>
        </w:rPr>
        <w:t xml:space="preserve">Техническое предложение состоит из 2 частей. </w:t>
      </w:r>
      <w:r w:rsidRPr="00DA5DA3">
        <w:rPr>
          <w:bCs/>
          <w:i/>
          <w:sz w:val="28"/>
          <w:szCs w:val="28"/>
          <w:lang w:val="en-US"/>
        </w:rPr>
        <w:t>I</w:t>
      </w:r>
      <w:r w:rsidRPr="00DA5DA3">
        <w:rPr>
          <w:bCs/>
          <w:i/>
          <w:sz w:val="28"/>
          <w:szCs w:val="28"/>
        </w:rPr>
        <w:t xml:space="preserve"> часть является неизменяемой и обязательной</w:t>
      </w:r>
      <w:r w:rsidR="00BE3D87" w:rsidRPr="00DA5DA3">
        <w:rPr>
          <w:bCs/>
          <w:i/>
          <w:sz w:val="28"/>
          <w:szCs w:val="28"/>
        </w:rPr>
        <w:t xml:space="preserve"> для участников процедур закупок. </w:t>
      </w:r>
      <w:r w:rsidR="00BE3D87" w:rsidRPr="00DA5DA3">
        <w:rPr>
          <w:bCs/>
          <w:i/>
          <w:sz w:val="28"/>
          <w:szCs w:val="28"/>
          <w:lang w:val="en-US"/>
        </w:rPr>
        <w:t>II</w:t>
      </w:r>
      <w:r w:rsidR="00BE3D87" w:rsidRPr="00DA5DA3">
        <w:rPr>
          <w:bCs/>
          <w:i/>
          <w:sz w:val="28"/>
          <w:szCs w:val="28"/>
        </w:rPr>
        <w:t xml:space="preserve"> часть заполняется участником с учетом требований технического задания и </w:t>
      </w:r>
      <w:r w:rsidR="00695F79" w:rsidRPr="00DA5DA3">
        <w:rPr>
          <w:bCs/>
          <w:i/>
          <w:sz w:val="28"/>
          <w:szCs w:val="28"/>
        </w:rPr>
        <w:t>характеристик предлагаемых товаров, работ, услуг.</w:t>
      </w:r>
    </w:p>
    <w:p w:rsidR="00726457" w:rsidRPr="00DA5DA3" w:rsidRDefault="00116857" w:rsidP="00726457">
      <w:pPr>
        <w:jc w:val="both"/>
        <w:rPr>
          <w:bCs/>
          <w:i/>
          <w:sz w:val="28"/>
          <w:szCs w:val="28"/>
        </w:rPr>
      </w:pPr>
      <w:r>
        <w:rPr>
          <w:bCs/>
          <w:i/>
          <w:noProof/>
          <w:sz w:val="28"/>
          <w:szCs w:val="28"/>
        </w:rPr>
        <w:pict>
          <v:shape id="WordArt 148" o:spid="_x0000_s1027" type="#_x0000_t202" style="position:absolute;left:0;text-align:left;margin-left:136.6pt;margin-top:61.7pt;width:544pt;height:50.7pt;rotation:-1511382fd;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" filled="f" stroked="f">
            <o:lock v:ext="edit" shapetype="t"/>
            <v:textbox style="mso-fit-shape-to-text:t">
              <w:txbxContent>
                <w:p w:rsidR="00A755C1" w:rsidRDefault="00A755C1" w:rsidP="00304C2D">
                  <w:pPr>
                    <w:jc w:val="center"/>
                  </w:pPr>
                  <w:r>
                    <w:rPr>
                      <w:rFonts w:ascii="Arial Black" w:hAnsi="Arial Black"/>
                      <w:color w:val="BFBFBF"/>
                      <w:sz w:val="72"/>
                      <w:szCs w:val="72"/>
                    </w:rPr>
                    <w:t>ФОРМА</w:t>
                  </w:r>
                </w:p>
              </w:txbxContent>
            </v:textbox>
          </v:shape>
        </w:pict>
      </w:r>
      <w:r w:rsidR="00726457" w:rsidRPr="00DA5DA3">
        <w:rPr>
          <w:bCs/>
          <w:i/>
          <w:sz w:val="28"/>
          <w:szCs w:val="28"/>
        </w:rPr>
        <w:t xml:space="preserve">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w:t>
      </w:r>
      <w:r w:rsidR="00750483" w:rsidRPr="00DA5DA3">
        <w:rPr>
          <w:bCs/>
          <w:i/>
          <w:sz w:val="28"/>
          <w:szCs w:val="28"/>
        </w:rPr>
        <w:t>При поставке товаров в техническом предложении должны быть указаны наименования предлагаемого товара, марка (при наличии),</w:t>
      </w:r>
      <w:r w:rsidR="000A2C6C" w:rsidRPr="00DA5DA3">
        <w:rPr>
          <w:bCs/>
          <w:i/>
          <w:sz w:val="28"/>
          <w:szCs w:val="28"/>
        </w:rPr>
        <w:t xml:space="preserve"> модель</w:t>
      </w:r>
      <w:r w:rsidR="00F6726E">
        <w:rPr>
          <w:bCs/>
          <w:i/>
          <w:sz w:val="28"/>
          <w:szCs w:val="28"/>
        </w:rPr>
        <w:t xml:space="preserve"> (при наличии)</w:t>
      </w:r>
      <w:r w:rsidR="000A2C6C" w:rsidRPr="00DA5DA3">
        <w:rPr>
          <w:bCs/>
          <w:i/>
          <w:sz w:val="28"/>
          <w:szCs w:val="28"/>
        </w:rPr>
        <w:t>,</w:t>
      </w:r>
      <w:r w:rsidR="00750483" w:rsidRPr="00DA5DA3">
        <w:rPr>
          <w:bCs/>
          <w:i/>
          <w:sz w:val="28"/>
          <w:szCs w:val="28"/>
        </w:rPr>
        <w:t xml:space="preserve"> наименование производителя</w:t>
      </w:r>
      <w:r w:rsidR="00666D4F" w:rsidRPr="00DA5DA3">
        <w:rPr>
          <w:bCs/>
          <w:i/>
          <w:sz w:val="28"/>
          <w:szCs w:val="28"/>
        </w:rPr>
        <w:t xml:space="preserve"> (если такое требование предусмотрено формой технического предложения)</w:t>
      </w:r>
      <w:r w:rsidR="00750483" w:rsidRPr="00DA5DA3">
        <w:rPr>
          <w:bCs/>
          <w:i/>
          <w:sz w:val="28"/>
          <w:szCs w:val="28"/>
        </w:rPr>
        <w:t xml:space="preserve"> по каждой номенклатурной позиции. </w:t>
      </w:r>
    </w:p>
    <w:p w:rsidR="00726457" w:rsidRPr="00DA5DA3" w:rsidRDefault="00726457" w:rsidP="00726457">
      <w:pPr>
        <w:jc w:val="both"/>
        <w:rPr>
          <w:bCs/>
          <w:i/>
          <w:sz w:val="28"/>
          <w:szCs w:val="28"/>
        </w:rPr>
      </w:pPr>
      <w:r w:rsidRPr="00DA5DA3">
        <w:rPr>
          <w:bCs/>
          <w:i/>
          <w:sz w:val="28"/>
          <w:szCs w:val="28"/>
        </w:rPr>
        <w:t>Техническое предложение предоставляется в составе открытой части заявки на участие в закупке</w:t>
      </w:r>
    </w:p>
    <w:p w:rsidR="00726457" w:rsidRPr="00DA5DA3" w:rsidRDefault="00726457" w:rsidP="00726457">
      <w:pPr>
        <w:jc w:val="both"/>
        <w:rPr>
          <w:bCs/>
          <w:i/>
          <w:sz w:val="28"/>
          <w:szCs w:val="28"/>
        </w:rPr>
      </w:pPr>
    </w:p>
    <w:p w:rsidR="00726457" w:rsidRPr="00DA5DA3" w:rsidRDefault="00726457" w:rsidP="00726457"/>
    <w:p w:rsidR="00726457" w:rsidRPr="00DA5DA3" w:rsidRDefault="00726457" w:rsidP="00726457">
      <w:pPr>
        <w:jc w:val="center"/>
        <w:rPr>
          <w:b/>
          <w:bCs/>
          <w:sz w:val="28"/>
          <w:szCs w:val="28"/>
        </w:rPr>
      </w:pPr>
      <w:r w:rsidRPr="00DA5DA3">
        <w:rPr>
          <w:b/>
          <w:bCs/>
          <w:sz w:val="28"/>
          <w:szCs w:val="28"/>
        </w:rPr>
        <w:t>Техническое предложение</w:t>
      </w:r>
      <w:r w:rsidRPr="00DA5DA3">
        <w:rPr>
          <w:rStyle w:val="ac"/>
          <w:b/>
          <w:bCs/>
        </w:rPr>
        <w:footnoteReference w:id="4"/>
      </w:r>
    </w:p>
    <w:p w:rsidR="00BE3D87" w:rsidRPr="00DA5DA3" w:rsidRDefault="00BE3D87" w:rsidP="00BE3D87">
      <w:pPr>
        <w:jc w:val="center"/>
        <w:rPr>
          <w:bCs/>
        </w:rPr>
      </w:pPr>
    </w:p>
    <w:p w:rsidR="00726457" w:rsidRPr="00DA5DA3" w:rsidRDefault="00BE3D87" w:rsidP="00BE3D87">
      <w:pPr>
        <w:jc w:val="center"/>
        <w:rPr>
          <w:b/>
          <w:bCs/>
          <w:sz w:val="28"/>
          <w:szCs w:val="28"/>
        </w:rPr>
      </w:pPr>
      <w:r w:rsidRPr="00DA5DA3">
        <w:rPr>
          <w:b/>
          <w:bCs/>
          <w:sz w:val="28"/>
          <w:szCs w:val="28"/>
          <w:lang w:val="en-US"/>
        </w:rPr>
        <w:t>I</w:t>
      </w:r>
      <w:r w:rsidRPr="00B91BB4">
        <w:rPr>
          <w:b/>
          <w:bCs/>
          <w:sz w:val="28"/>
          <w:szCs w:val="28"/>
        </w:rPr>
        <w:t xml:space="preserve"> </w:t>
      </w:r>
      <w:r w:rsidRPr="00DA5DA3">
        <w:rPr>
          <w:b/>
          <w:bCs/>
          <w:sz w:val="28"/>
          <w:szCs w:val="28"/>
        </w:rPr>
        <w:t xml:space="preserve">часть </w:t>
      </w:r>
    </w:p>
    <w:p w:rsidR="00726457" w:rsidRPr="00DA5DA3" w:rsidRDefault="00726457" w:rsidP="00726457">
      <w:pPr>
        <w:rPr>
          <w:bCs/>
        </w:rPr>
      </w:pPr>
    </w:p>
    <w:p w:rsidR="00726457" w:rsidRPr="00DA5DA3" w:rsidRDefault="00726457" w:rsidP="00726457">
      <w:pPr>
        <w:ind w:firstLine="709"/>
        <w:jc w:val="both"/>
      </w:pPr>
      <w:r w:rsidRPr="00DA5DA3">
        <w:rPr>
          <w:b/>
        </w:rPr>
        <w:t>Номер закупки, номер и предмет лота</w:t>
      </w:r>
    </w:p>
    <w:p w:rsidR="00726457" w:rsidRPr="00DA5DA3" w:rsidRDefault="001437F0" w:rsidP="00726457">
      <w:pPr>
        <w:ind w:firstLine="709"/>
        <w:jc w:val="both"/>
        <w:rPr>
          <w:i/>
        </w:rPr>
      </w:pPr>
      <w:r w:rsidRPr="00DA5DA3">
        <w:rPr>
          <w:i/>
        </w:rPr>
        <w:t>(</w:t>
      </w:r>
      <w:r w:rsidR="00726457" w:rsidRPr="00DA5DA3">
        <w:rPr>
          <w:i/>
        </w:rPr>
        <w:t>участник должен указать номер закупки, номер и предмет лота, соответствующие указанным в документации</w:t>
      </w:r>
      <w:r w:rsidRPr="00DA5DA3">
        <w:rPr>
          <w:i/>
        </w:rPr>
        <w:t>)</w:t>
      </w:r>
    </w:p>
    <w:p w:rsidR="00726457" w:rsidRPr="00DA5DA3" w:rsidRDefault="00726457" w:rsidP="00726457">
      <w:pPr>
        <w:ind w:firstLine="709"/>
        <w:jc w:val="both"/>
        <w:rPr>
          <w:i/>
        </w:rPr>
      </w:pPr>
    </w:p>
    <w:p w:rsidR="00726457" w:rsidRPr="00DA5DA3" w:rsidRDefault="00726457" w:rsidP="00726457">
      <w:pPr>
        <w:ind w:firstLine="709"/>
        <w:jc w:val="both"/>
        <w:rPr>
          <w:i/>
        </w:rPr>
      </w:pPr>
    </w:p>
    <w:p w:rsidR="00726457" w:rsidRPr="00DA5DA3" w:rsidRDefault="00726457" w:rsidP="00726457">
      <w:pPr>
        <w:ind w:firstLine="709"/>
      </w:pPr>
      <w:r w:rsidRPr="00DA5DA3">
        <w:t>1. Подавая настоящее техническое предложение, обязуюсь:</w:t>
      </w:r>
    </w:p>
    <w:p w:rsidR="00726457" w:rsidRPr="00DA5DA3" w:rsidRDefault="00726457" w:rsidP="00726457">
      <w:pPr>
        <w:ind w:firstLine="709"/>
      </w:pPr>
      <w:r w:rsidRPr="00DA5DA3">
        <w:t>а) поставить товары, выполнить работы, оказать услуги, предусмотренные настоящим техническим предложением, в полном соответствии с:</w:t>
      </w:r>
    </w:p>
    <w:p w:rsidR="00726457" w:rsidRPr="00DA5DA3" w:rsidRDefault="00726457" w:rsidP="00F6726E">
      <w:pPr>
        <w:pStyle w:val="a5"/>
        <w:ind w:left="0" w:firstLine="709"/>
        <w:jc w:val="both"/>
      </w:pPr>
      <w:r w:rsidRPr="00DA5DA3">
        <w:lastRenderedPageBreak/>
        <w:t>-нормативными документами, перечисленными в техническом задании</w:t>
      </w:r>
      <w:r w:rsidR="00A33EFA" w:rsidRPr="00DA5DA3">
        <w:t xml:space="preserve"> документации о закупке</w:t>
      </w:r>
      <w:r w:rsidRPr="00DA5DA3">
        <w:t>;</w:t>
      </w:r>
    </w:p>
    <w:p w:rsidR="00726457" w:rsidRPr="00DA5DA3" w:rsidRDefault="00726457" w:rsidP="00F6726E">
      <w:pPr>
        <w:pStyle w:val="a5"/>
        <w:ind w:left="0" w:firstLine="709"/>
        <w:jc w:val="both"/>
      </w:pPr>
      <w:r w:rsidRPr="00DA5DA3">
        <w:t xml:space="preserve">-требованиями к безопасности поставляемых товаров, </w:t>
      </w:r>
      <w:r w:rsidR="00593FA6">
        <w:t>выполняемых</w:t>
      </w:r>
      <w:r w:rsidR="00593FA6" w:rsidRPr="00DA5DA3">
        <w:t xml:space="preserve"> </w:t>
      </w:r>
      <w:r w:rsidRPr="00DA5DA3">
        <w:t xml:space="preserve">работ, </w:t>
      </w:r>
      <w:r w:rsidR="00593FA6">
        <w:t>оказываемых</w:t>
      </w:r>
      <w:r w:rsidR="00593FA6" w:rsidRPr="00DA5DA3">
        <w:t xml:space="preserve"> </w:t>
      </w:r>
      <w:r w:rsidRPr="00DA5DA3">
        <w:t>услуг, указанными в техническом задании</w:t>
      </w:r>
      <w:r w:rsidR="00A33EFA" w:rsidRPr="00DA5DA3">
        <w:t xml:space="preserve"> документации о закупке</w:t>
      </w:r>
      <w:r w:rsidRPr="00DA5DA3">
        <w:t>;</w:t>
      </w:r>
    </w:p>
    <w:p w:rsidR="00726457" w:rsidRPr="00DA5DA3" w:rsidRDefault="00726457" w:rsidP="00F6726E">
      <w:pPr>
        <w:pStyle w:val="a5"/>
        <w:ind w:left="0" w:firstLine="709"/>
        <w:jc w:val="both"/>
      </w:pPr>
      <w:r w:rsidRPr="00DA5DA3">
        <w:t xml:space="preserve">-требованиями к качеству поставляемых товаров, </w:t>
      </w:r>
      <w:r w:rsidR="00C80D52">
        <w:t>выполняемых</w:t>
      </w:r>
      <w:r w:rsidR="00C80D52" w:rsidRPr="00DA5DA3">
        <w:t xml:space="preserve"> </w:t>
      </w:r>
      <w:r w:rsidRPr="00DA5DA3">
        <w:t xml:space="preserve">работ, </w:t>
      </w:r>
      <w:r w:rsidR="00C80D52">
        <w:t>оказываемых</w:t>
      </w:r>
      <w:r w:rsidR="00C80D52" w:rsidRPr="00DA5DA3">
        <w:t xml:space="preserve"> </w:t>
      </w:r>
      <w:r w:rsidRPr="00DA5DA3">
        <w:t>услуг, указанными в техническом задании</w:t>
      </w:r>
      <w:r w:rsidR="00A33EFA" w:rsidRPr="00DA5DA3">
        <w:t xml:space="preserve"> документации о закупке</w:t>
      </w:r>
      <w:r w:rsidRPr="00DA5DA3">
        <w:t>;</w:t>
      </w:r>
    </w:p>
    <w:p w:rsidR="00726457" w:rsidRPr="00DA5DA3" w:rsidRDefault="00726457" w:rsidP="00F6726E">
      <w:pPr>
        <w:pStyle w:val="a5"/>
        <w:ind w:left="0" w:firstLine="709"/>
        <w:jc w:val="both"/>
      </w:pPr>
      <w:r w:rsidRPr="00DA5DA3">
        <w:t>-требованиями к результату поставки товаров, выполнения работ, оказания услуг, указанными в техническом задании</w:t>
      </w:r>
      <w:r w:rsidR="00A33EFA" w:rsidRPr="00DA5DA3">
        <w:t xml:space="preserve"> документации о закупке</w:t>
      </w:r>
      <w:r w:rsidRPr="00DA5DA3">
        <w:t>;</w:t>
      </w:r>
    </w:p>
    <w:p w:rsidR="00726457" w:rsidRPr="00DA5DA3" w:rsidRDefault="00726457" w:rsidP="00F6726E">
      <w:pPr>
        <w:pStyle w:val="a5"/>
        <w:ind w:left="0" w:firstLine="709"/>
        <w:jc w:val="both"/>
        <w:rPr>
          <w:bCs/>
        </w:rPr>
      </w:pPr>
      <w:r w:rsidRPr="00DA5DA3">
        <w:t xml:space="preserve">б)  поставить товар, </w:t>
      </w:r>
      <w:r w:rsidRPr="00DA5DA3">
        <w:rPr>
          <w:bCs/>
        </w:rPr>
        <w:t>в соответствии с  требованиями к упаковке и отгрузке, указанными в техническом задании документации</w:t>
      </w:r>
      <w:r w:rsidR="00A33EFA" w:rsidRPr="00DA5DA3">
        <w:t xml:space="preserve"> о закупке</w:t>
      </w:r>
      <w:r w:rsidRPr="00DA5DA3">
        <w:rPr>
          <w:bCs/>
        </w:rPr>
        <w:t>;</w:t>
      </w:r>
    </w:p>
    <w:p w:rsidR="00726457" w:rsidRPr="00DA5DA3" w:rsidRDefault="00726457" w:rsidP="00F6726E">
      <w:pPr>
        <w:pStyle w:val="a5"/>
        <w:ind w:left="0" w:firstLine="709"/>
        <w:jc w:val="both"/>
        <w:rPr>
          <w:bCs/>
        </w:rPr>
      </w:pPr>
      <w:r w:rsidRPr="00DA5DA3">
        <w:rPr>
          <w:bCs/>
        </w:rPr>
        <w:t>в) поставить товары, выполнить работы, оказать услуги в месте(ах) поставки, выполнения работ, оказания услуг, предусмотренном(</w:t>
      </w:r>
      <w:proofErr w:type="spellStart"/>
      <w:r w:rsidRPr="00DA5DA3">
        <w:rPr>
          <w:bCs/>
        </w:rPr>
        <w:t>ых</w:t>
      </w:r>
      <w:proofErr w:type="spellEnd"/>
      <w:r w:rsidRPr="00DA5DA3">
        <w:rPr>
          <w:bCs/>
        </w:rPr>
        <w:t>) в техническом задании</w:t>
      </w:r>
      <w:r w:rsidR="00A33EFA" w:rsidRPr="00DA5DA3">
        <w:t xml:space="preserve"> документации о закупке</w:t>
      </w:r>
      <w:r w:rsidRPr="00DA5DA3">
        <w:rPr>
          <w:bCs/>
        </w:rPr>
        <w:t>;</w:t>
      </w:r>
    </w:p>
    <w:p w:rsidR="00726457" w:rsidRPr="00DA5DA3" w:rsidRDefault="00726457" w:rsidP="00F6726E">
      <w:pPr>
        <w:pStyle w:val="a5"/>
        <w:ind w:left="0" w:firstLine="709"/>
        <w:jc w:val="both"/>
        <w:rPr>
          <w:bCs/>
        </w:rPr>
      </w:pPr>
      <w:r w:rsidRPr="00DA5DA3">
        <w:rPr>
          <w:bCs/>
        </w:rPr>
        <w:t xml:space="preserve">г) поставить товар, выполнить работы, оказать услуги в соответствии с условиями </w:t>
      </w:r>
      <w:r w:rsidR="00A33EFA" w:rsidRPr="00DA5DA3">
        <w:rPr>
          <w:bCs/>
        </w:rPr>
        <w:t xml:space="preserve">и порядком </w:t>
      </w:r>
      <w:r w:rsidRPr="00DA5DA3">
        <w:rPr>
          <w:bCs/>
        </w:rPr>
        <w:t>поставки товаров, выполнения работ, оказания услуг, указанными в техническом задании документации</w:t>
      </w:r>
      <w:r w:rsidR="00A33EFA" w:rsidRPr="00DA5DA3">
        <w:rPr>
          <w:bCs/>
        </w:rPr>
        <w:t xml:space="preserve"> о закупке</w:t>
      </w:r>
      <w:r w:rsidRPr="00DA5DA3">
        <w:rPr>
          <w:bCs/>
        </w:rPr>
        <w:t>.</w:t>
      </w:r>
    </w:p>
    <w:p w:rsidR="00726457" w:rsidRPr="00DA5DA3" w:rsidRDefault="00726457" w:rsidP="00726457">
      <w:pPr>
        <w:pStyle w:val="a5"/>
        <w:ind w:left="0" w:firstLine="709"/>
        <w:rPr>
          <w:bCs/>
        </w:rPr>
      </w:pPr>
    </w:p>
    <w:p w:rsidR="00906755" w:rsidRPr="00DA5DA3" w:rsidRDefault="00906755" w:rsidP="00906755">
      <w:pPr>
        <w:pStyle w:val="a5"/>
        <w:ind w:left="0" w:firstLine="709"/>
        <w:jc w:val="both"/>
        <w:rPr>
          <w:bCs/>
        </w:rPr>
      </w:pPr>
      <w:r w:rsidRPr="00DA5DA3">
        <w:rPr>
          <w:bCs/>
        </w:rPr>
        <w:t>2. Подавая настоящее техническое предложение, выражаю свое согласие с формой, порядком и сроками оплаты, указанными в техническом задании документации о закупке.</w:t>
      </w:r>
    </w:p>
    <w:p w:rsidR="00A864C6" w:rsidRDefault="00906755" w:rsidP="00906755">
      <w:pPr>
        <w:pStyle w:val="a5"/>
        <w:ind w:left="0" w:firstLine="709"/>
        <w:jc w:val="both"/>
        <w:rPr>
          <w:bCs/>
        </w:rPr>
      </w:pPr>
      <w:r w:rsidRPr="00DA5DA3">
        <w:rPr>
          <w:bCs/>
        </w:rPr>
        <w:t>3. Подавая настоящее техническое предложение, подтверждаю, что</w:t>
      </w:r>
      <w:r w:rsidR="00A864C6">
        <w:rPr>
          <w:bCs/>
        </w:rPr>
        <w:t>:</w:t>
      </w:r>
    </w:p>
    <w:p w:rsidR="00A864C6" w:rsidRDefault="00A864C6" w:rsidP="00906755">
      <w:pPr>
        <w:pStyle w:val="a5"/>
        <w:ind w:left="0" w:firstLine="709"/>
        <w:jc w:val="both"/>
        <w:rPr>
          <w:bCs/>
        </w:rPr>
      </w:pPr>
      <w:r>
        <w:rPr>
          <w:bCs/>
        </w:rPr>
        <w:t>1)</w:t>
      </w:r>
      <w:r w:rsidR="00906755" w:rsidRPr="00DA5DA3">
        <w:rPr>
          <w:bCs/>
        </w:rPr>
        <w:t xml:space="preserve">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 о закупке</w:t>
      </w:r>
      <w:r>
        <w:rPr>
          <w:bCs/>
        </w:rPr>
        <w:t>;</w:t>
      </w:r>
    </w:p>
    <w:p w:rsidR="00A864C6" w:rsidRPr="001E6F0A" w:rsidRDefault="00A864C6" w:rsidP="00A864C6">
      <w:pPr>
        <w:pStyle w:val="a8"/>
        <w:rPr>
          <w:rFonts w:eastAsia="Times New Roman"/>
          <w:sz w:val="24"/>
          <w:szCs w:val="20"/>
        </w:rPr>
      </w:pPr>
      <w:r w:rsidRPr="001E6F0A">
        <w:rPr>
          <w:rFonts w:eastAsia="Times New Roman"/>
          <w:sz w:val="24"/>
          <w:szCs w:val="20"/>
        </w:rPr>
        <w:t>2) товары, результаты работ, услуг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A864C6" w:rsidRPr="001E6F0A" w:rsidRDefault="00A864C6" w:rsidP="00A864C6">
      <w:pPr>
        <w:pStyle w:val="a8"/>
        <w:rPr>
          <w:rFonts w:eastAsia="Times New Roman"/>
          <w:sz w:val="24"/>
          <w:szCs w:val="20"/>
        </w:rPr>
      </w:pPr>
      <w:r w:rsidRPr="001E6F0A">
        <w:rPr>
          <w:rFonts w:eastAsia="Times New Roman"/>
          <w:sz w:val="24"/>
          <w:szCs w:val="20"/>
        </w:rPr>
        <w:t xml:space="preserve">3) поставляемый товар не является контрафактным </w:t>
      </w:r>
      <w:r w:rsidRPr="001E6F0A">
        <w:rPr>
          <w:sz w:val="24"/>
          <w:szCs w:val="28"/>
        </w:rPr>
        <w:t>(применимо, если условиями закупки предусмотрена поставка товара)</w:t>
      </w:r>
      <w:r w:rsidRPr="001E6F0A">
        <w:rPr>
          <w:rFonts w:eastAsia="Times New Roman"/>
          <w:sz w:val="24"/>
          <w:szCs w:val="20"/>
        </w:rPr>
        <w:t>;</w:t>
      </w:r>
    </w:p>
    <w:p w:rsidR="00906755" w:rsidRPr="00DA5DA3" w:rsidRDefault="00A864C6" w:rsidP="00A864C6">
      <w:pPr>
        <w:pStyle w:val="a5"/>
        <w:ind w:left="0" w:firstLine="709"/>
        <w:jc w:val="both"/>
        <w:rPr>
          <w:bCs/>
        </w:rPr>
      </w:pPr>
      <w:r w:rsidRPr="001E6F0A">
        <w:rPr>
          <w:szCs w:val="28"/>
        </w:rPr>
        <w:t>4)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о закупке (применимо, если условиями закупки предусмотрена поставка товара)</w:t>
      </w:r>
      <w:r>
        <w:rPr>
          <w:szCs w:val="28"/>
        </w:rPr>
        <w:t>.</w:t>
      </w:r>
    </w:p>
    <w:p w:rsidR="00BE3D87" w:rsidRPr="00B91BB4" w:rsidRDefault="00BE3D87" w:rsidP="00BE3D87">
      <w:pPr>
        <w:ind w:firstLine="709"/>
        <w:jc w:val="center"/>
        <w:rPr>
          <w:b/>
          <w:bCs/>
          <w:sz w:val="28"/>
          <w:szCs w:val="28"/>
        </w:rPr>
      </w:pPr>
    </w:p>
    <w:p w:rsidR="00726457" w:rsidRPr="00DA5DA3" w:rsidRDefault="00BE3D87" w:rsidP="00BE3D87">
      <w:pPr>
        <w:ind w:firstLine="709"/>
        <w:jc w:val="center"/>
        <w:rPr>
          <w:b/>
          <w:bCs/>
          <w:sz w:val="28"/>
          <w:szCs w:val="28"/>
          <w:lang w:val="en-US"/>
        </w:rPr>
      </w:pPr>
      <w:r w:rsidRPr="00DA5DA3">
        <w:rPr>
          <w:b/>
          <w:bCs/>
          <w:sz w:val="28"/>
          <w:szCs w:val="28"/>
          <w:lang w:val="en-US"/>
        </w:rPr>
        <w:t xml:space="preserve">II </w:t>
      </w:r>
      <w:r w:rsidRPr="00DA5DA3">
        <w:rPr>
          <w:b/>
          <w:bCs/>
          <w:sz w:val="28"/>
          <w:szCs w:val="28"/>
        </w:rPr>
        <w:t>часть</w:t>
      </w:r>
    </w:p>
    <w:p w:rsidR="00BE3D87" w:rsidRPr="00DA5DA3" w:rsidRDefault="00BE3D87" w:rsidP="00BE3D87">
      <w:pPr>
        <w:ind w:firstLine="709"/>
        <w:jc w:val="center"/>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08"/>
        <w:gridCol w:w="840"/>
        <w:gridCol w:w="985"/>
        <w:gridCol w:w="325"/>
        <w:gridCol w:w="1931"/>
        <w:gridCol w:w="2969"/>
        <w:gridCol w:w="3528"/>
      </w:tblGrid>
      <w:tr w:rsidR="00731762" w:rsidRPr="00DA5DA3" w:rsidTr="00491010">
        <w:tc>
          <w:tcPr>
            <w:tcW w:w="5000" w:type="pct"/>
            <w:gridSpan w:val="7"/>
            <w:tcBorders>
              <w:top w:val="single" w:sz="4" w:space="0" w:color="auto"/>
              <w:left w:val="single" w:sz="4" w:space="0" w:color="auto"/>
              <w:bottom w:val="single" w:sz="4" w:space="0" w:color="auto"/>
              <w:right w:val="single" w:sz="4" w:space="0" w:color="auto"/>
            </w:tcBorders>
          </w:tcPr>
          <w:p w:rsidR="00731762" w:rsidRPr="00DA5DA3" w:rsidRDefault="00731762" w:rsidP="004E6583">
            <w:pPr>
              <w:jc w:val="both"/>
              <w:rPr>
                <w:b/>
                <w:bCs/>
                <w:sz w:val="28"/>
                <w:szCs w:val="28"/>
              </w:rPr>
            </w:pPr>
            <w:r w:rsidRPr="00DA5DA3">
              <w:rPr>
                <w:b/>
                <w:bCs/>
                <w:sz w:val="28"/>
                <w:szCs w:val="28"/>
              </w:rPr>
              <w:t>4.Наименование</w:t>
            </w:r>
            <w:r w:rsidRPr="00DA5DA3">
              <w:rPr>
                <w:rStyle w:val="ac"/>
                <w:b/>
                <w:bCs/>
              </w:rPr>
              <w:footnoteReference w:id="5"/>
            </w:r>
            <w:r w:rsidRPr="00DA5DA3">
              <w:rPr>
                <w:b/>
                <w:bCs/>
                <w:sz w:val="28"/>
                <w:szCs w:val="28"/>
              </w:rPr>
              <w:t xml:space="preserve"> предложенных услуг, их количество (объем)</w:t>
            </w:r>
            <w:r w:rsidRPr="00DA5DA3">
              <w:rPr>
                <w:rStyle w:val="ac"/>
                <w:b/>
                <w:bCs/>
              </w:rPr>
              <w:footnoteReference w:id="6"/>
            </w:r>
            <w:r w:rsidRPr="00DA5DA3">
              <w:rPr>
                <w:b/>
                <w:bCs/>
                <w:sz w:val="28"/>
                <w:szCs w:val="28"/>
              </w:rPr>
              <w:t xml:space="preserve"> и предложенная цена договора</w:t>
            </w:r>
          </w:p>
        </w:tc>
      </w:tr>
      <w:tr w:rsidR="00042B6C" w:rsidRPr="00DA5DA3" w:rsidTr="00042B6C">
        <w:tc>
          <w:tcPr>
            <w:tcW w:w="1423" w:type="pct"/>
          </w:tcPr>
          <w:p w:rsidR="00042B6C" w:rsidRPr="002627F0" w:rsidRDefault="00042B6C" w:rsidP="00042B6C">
            <w:pPr>
              <w:jc w:val="both"/>
              <w:rPr>
                <w:b/>
                <w:sz w:val="22"/>
                <w:szCs w:val="22"/>
              </w:rPr>
            </w:pPr>
            <w:r w:rsidRPr="002627F0">
              <w:rPr>
                <w:b/>
                <w:sz w:val="22"/>
                <w:szCs w:val="22"/>
              </w:rPr>
              <w:lastRenderedPageBreak/>
              <w:t>Наименование услуги</w:t>
            </w:r>
          </w:p>
        </w:tc>
        <w:tc>
          <w:tcPr>
            <w:tcW w:w="284" w:type="pct"/>
          </w:tcPr>
          <w:p w:rsidR="00042B6C" w:rsidRPr="002627F0" w:rsidRDefault="00042B6C" w:rsidP="00042B6C">
            <w:pPr>
              <w:jc w:val="both"/>
              <w:rPr>
                <w:b/>
                <w:sz w:val="22"/>
                <w:szCs w:val="22"/>
              </w:rPr>
            </w:pPr>
            <w:proofErr w:type="spellStart"/>
            <w:r w:rsidRPr="002627F0">
              <w:rPr>
                <w:b/>
                <w:sz w:val="22"/>
                <w:szCs w:val="22"/>
              </w:rPr>
              <w:t>Ед.изм</w:t>
            </w:r>
            <w:proofErr w:type="spellEnd"/>
            <w:r w:rsidRPr="002627F0">
              <w:rPr>
                <w:b/>
                <w:sz w:val="22"/>
                <w:szCs w:val="22"/>
              </w:rPr>
              <w:t>.</w:t>
            </w:r>
          </w:p>
        </w:tc>
        <w:tc>
          <w:tcPr>
            <w:tcW w:w="333" w:type="pct"/>
          </w:tcPr>
          <w:p w:rsidR="00042B6C" w:rsidRPr="002627F0" w:rsidRDefault="00042B6C" w:rsidP="00042B6C">
            <w:pPr>
              <w:jc w:val="both"/>
              <w:rPr>
                <w:b/>
                <w:sz w:val="22"/>
                <w:szCs w:val="22"/>
              </w:rPr>
            </w:pPr>
            <w:r w:rsidRPr="002627F0">
              <w:rPr>
                <w:b/>
                <w:sz w:val="22"/>
                <w:szCs w:val="22"/>
              </w:rPr>
              <w:t>Количество (объем)</w:t>
            </w:r>
          </w:p>
        </w:tc>
        <w:tc>
          <w:tcPr>
            <w:tcW w:w="763" w:type="pct"/>
            <w:gridSpan w:val="2"/>
          </w:tcPr>
          <w:p w:rsidR="00042B6C" w:rsidRPr="002627F0" w:rsidRDefault="00042B6C" w:rsidP="00042B6C">
            <w:pPr>
              <w:jc w:val="both"/>
              <w:rPr>
                <w:b/>
                <w:sz w:val="22"/>
                <w:szCs w:val="22"/>
              </w:rPr>
            </w:pPr>
            <w:r w:rsidRPr="002627F0">
              <w:rPr>
                <w:b/>
                <w:sz w:val="22"/>
                <w:szCs w:val="22"/>
              </w:rPr>
              <w:t>Цена за единицу без учета НДС</w:t>
            </w:r>
          </w:p>
        </w:tc>
        <w:tc>
          <w:tcPr>
            <w:tcW w:w="1004" w:type="pct"/>
          </w:tcPr>
          <w:p w:rsidR="00042B6C" w:rsidRPr="002627F0" w:rsidRDefault="00042B6C" w:rsidP="00042B6C">
            <w:pPr>
              <w:jc w:val="both"/>
              <w:rPr>
                <w:b/>
                <w:sz w:val="22"/>
                <w:szCs w:val="22"/>
              </w:rPr>
            </w:pPr>
            <w:r w:rsidRPr="002627F0">
              <w:rPr>
                <w:b/>
                <w:sz w:val="22"/>
                <w:szCs w:val="22"/>
              </w:rPr>
              <w:t>Всего без учета НДС</w:t>
            </w:r>
          </w:p>
        </w:tc>
        <w:tc>
          <w:tcPr>
            <w:tcW w:w="1193" w:type="pct"/>
          </w:tcPr>
          <w:p w:rsidR="00042B6C" w:rsidRPr="002627F0" w:rsidRDefault="00042B6C" w:rsidP="00042B6C">
            <w:pPr>
              <w:jc w:val="both"/>
              <w:rPr>
                <w:b/>
                <w:sz w:val="22"/>
                <w:szCs w:val="22"/>
              </w:rPr>
            </w:pPr>
            <w:r w:rsidRPr="002627F0">
              <w:rPr>
                <w:b/>
                <w:sz w:val="22"/>
                <w:szCs w:val="22"/>
              </w:rPr>
              <w:t>Всего с учетом НДС</w:t>
            </w:r>
          </w:p>
        </w:tc>
      </w:tr>
      <w:tr w:rsidR="00042B6C" w:rsidRPr="00DA5DA3" w:rsidTr="00042B6C">
        <w:tc>
          <w:tcPr>
            <w:tcW w:w="1423" w:type="pct"/>
          </w:tcPr>
          <w:p w:rsidR="00042B6C" w:rsidRPr="002627F0" w:rsidRDefault="00042B6C" w:rsidP="00042B6C">
            <w:pPr>
              <w:jc w:val="both"/>
              <w:rPr>
                <w:sz w:val="22"/>
                <w:szCs w:val="22"/>
              </w:rPr>
            </w:pPr>
            <w:r w:rsidRPr="002627F0">
              <w:rPr>
                <w:sz w:val="22"/>
                <w:szCs w:val="22"/>
              </w:rPr>
              <w:t>Указать наименование услуги, с указанием марки (при наличии), модели (при наличии)</w:t>
            </w:r>
          </w:p>
        </w:tc>
        <w:tc>
          <w:tcPr>
            <w:tcW w:w="284" w:type="pct"/>
          </w:tcPr>
          <w:p w:rsidR="00042B6C" w:rsidRPr="002627F0" w:rsidRDefault="00042B6C" w:rsidP="00042B6C">
            <w:pPr>
              <w:jc w:val="both"/>
              <w:rPr>
                <w:sz w:val="22"/>
                <w:szCs w:val="22"/>
              </w:rPr>
            </w:pPr>
            <w:r w:rsidRPr="002627F0">
              <w:rPr>
                <w:sz w:val="22"/>
                <w:szCs w:val="22"/>
              </w:rPr>
              <w:t>Указать ед. изм. согласно ОКЕИ</w:t>
            </w:r>
          </w:p>
        </w:tc>
        <w:tc>
          <w:tcPr>
            <w:tcW w:w="333" w:type="pct"/>
          </w:tcPr>
          <w:p w:rsidR="00042B6C" w:rsidRPr="002627F0" w:rsidRDefault="00042B6C" w:rsidP="00042B6C">
            <w:pPr>
              <w:jc w:val="both"/>
              <w:rPr>
                <w:sz w:val="22"/>
                <w:szCs w:val="22"/>
              </w:rPr>
            </w:pPr>
            <w:r w:rsidRPr="002627F0">
              <w:rPr>
                <w:sz w:val="22"/>
                <w:szCs w:val="22"/>
              </w:rPr>
              <w:t>Указать количество (объем) согласно единицам измерения</w:t>
            </w:r>
          </w:p>
        </w:tc>
        <w:tc>
          <w:tcPr>
            <w:tcW w:w="763" w:type="pct"/>
            <w:gridSpan w:val="2"/>
          </w:tcPr>
          <w:p w:rsidR="00042B6C" w:rsidRPr="002627F0" w:rsidRDefault="00042B6C" w:rsidP="00042B6C">
            <w:pPr>
              <w:jc w:val="both"/>
              <w:rPr>
                <w:sz w:val="22"/>
                <w:szCs w:val="22"/>
              </w:rPr>
            </w:pPr>
            <w:r w:rsidRPr="002627F0">
              <w:rPr>
                <w:sz w:val="22"/>
                <w:szCs w:val="22"/>
              </w:rPr>
              <w:t>Колонка включается при необходимости (если участник должен указать цены за единицу)</w:t>
            </w:r>
          </w:p>
          <w:p w:rsidR="00042B6C" w:rsidRPr="002627F0" w:rsidRDefault="00042B6C" w:rsidP="00042B6C">
            <w:pPr>
              <w:jc w:val="both"/>
              <w:rPr>
                <w:sz w:val="22"/>
                <w:szCs w:val="22"/>
              </w:rPr>
            </w:pPr>
            <w:r w:rsidRPr="002627F0">
              <w:rPr>
                <w:sz w:val="22"/>
                <w:szCs w:val="22"/>
              </w:rPr>
              <w:t>Указать цену в рублях</w:t>
            </w:r>
          </w:p>
        </w:tc>
        <w:tc>
          <w:tcPr>
            <w:tcW w:w="1004" w:type="pct"/>
          </w:tcPr>
          <w:p w:rsidR="00042B6C" w:rsidRPr="002627F0" w:rsidRDefault="00042B6C" w:rsidP="00042B6C">
            <w:pPr>
              <w:jc w:val="both"/>
              <w:rPr>
                <w:sz w:val="22"/>
                <w:szCs w:val="22"/>
              </w:rPr>
            </w:pPr>
            <w:r w:rsidRPr="002627F0">
              <w:rPr>
                <w:sz w:val="22"/>
                <w:szCs w:val="22"/>
              </w:rPr>
              <w:t>Указать цену в рублях</w:t>
            </w:r>
          </w:p>
        </w:tc>
        <w:tc>
          <w:tcPr>
            <w:tcW w:w="1193" w:type="pct"/>
          </w:tcPr>
          <w:p w:rsidR="00042B6C" w:rsidRPr="002627F0" w:rsidRDefault="00042B6C" w:rsidP="00042B6C">
            <w:pPr>
              <w:jc w:val="both"/>
              <w:rPr>
                <w:sz w:val="22"/>
                <w:szCs w:val="22"/>
              </w:rPr>
            </w:pPr>
            <w:r w:rsidRPr="002627F0">
              <w:rPr>
                <w:sz w:val="22"/>
                <w:szCs w:val="22"/>
              </w:rPr>
              <w:t>Указать цену в рублях</w:t>
            </w:r>
          </w:p>
        </w:tc>
      </w:tr>
      <w:tr w:rsidR="00042B6C" w:rsidRPr="00DA5DA3" w:rsidTr="00042B6C">
        <w:tc>
          <w:tcPr>
            <w:tcW w:w="1423" w:type="pct"/>
          </w:tcPr>
          <w:p w:rsidR="00042B6C" w:rsidRPr="00DA5DA3" w:rsidRDefault="00042B6C" w:rsidP="00042B6C">
            <w:pPr>
              <w:jc w:val="both"/>
            </w:pPr>
            <w:r w:rsidRPr="00DA5DA3">
              <w:rPr>
                <w:b/>
              </w:rPr>
              <w:t>ИТОГО</w:t>
            </w:r>
            <w:r w:rsidRPr="00DA5DA3">
              <w:rPr>
                <w:rStyle w:val="ac"/>
                <w:b/>
              </w:rPr>
              <w:footnoteReference w:id="7"/>
            </w:r>
          </w:p>
        </w:tc>
        <w:tc>
          <w:tcPr>
            <w:tcW w:w="284" w:type="pct"/>
          </w:tcPr>
          <w:p w:rsidR="00042B6C" w:rsidRPr="00DA5DA3" w:rsidRDefault="00042B6C" w:rsidP="00042B6C">
            <w:pPr>
              <w:jc w:val="both"/>
            </w:pPr>
            <w:r>
              <w:t>-</w:t>
            </w:r>
          </w:p>
        </w:tc>
        <w:tc>
          <w:tcPr>
            <w:tcW w:w="333" w:type="pct"/>
          </w:tcPr>
          <w:p w:rsidR="00042B6C" w:rsidRPr="00DA5DA3" w:rsidRDefault="00042B6C" w:rsidP="00042B6C">
            <w:pPr>
              <w:jc w:val="both"/>
            </w:pPr>
            <w:r>
              <w:t>-</w:t>
            </w:r>
          </w:p>
        </w:tc>
        <w:tc>
          <w:tcPr>
            <w:tcW w:w="763" w:type="pct"/>
            <w:gridSpan w:val="2"/>
          </w:tcPr>
          <w:p w:rsidR="00042B6C" w:rsidRPr="00DA5DA3" w:rsidRDefault="00042B6C" w:rsidP="00042B6C">
            <w:pPr>
              <w:jc w:val="both"/>
            </w:pPr>
            <w:r>
              <w:t xml:space="preserve"> -</w:t>
            </w:r>
          </w:p>
        </w:tc>
        <w:tc>
          <w:tcPr>
            <w:tcW w:w="1004" w:type="pct"/>
          </w:tcPr>
          <w:p w:rsidR="00042B6C" w:rsidRPr="00DA5DA3" w:rsidRDefault="00042B6C" w:rsidP="00042B6C">
            <w:pPr>
              <w:jc w:val="both"/>
            </w:pPr>
            <w:r w:rsidRPr="00DA5DA3">
              <w:rPr>
                <w:i/>
              </w:rPr>
              <w:t>Указать сумму всего без учета НДС</w:t>
            </w:r>
          </w:p>
        </w:tc>
        <w:tc>
          <w:tcPr>
            <w:tcW w:w="1193" w:type="pct"/>
          </w:tcPr>
          <w:p w:rsidR="00042B6C" w:rsidRPr="00DA5DA3" w:rsidRDefault="00042B6C" w:rsidP="00042B6C">
            <w:pPr>
              <w:jc w:val="both"/>
              <w:rPr>
                <w:i/>
              </w:rPr>
            </w:pPr>
            <w:r w:rsidRPr="00DA5DA3">
              <w:rPr>
                <w:i/>
              </w:rPr>
              <w:t>Указать сумму всего с учетом НДС</w:t>
            </w:r>
          </w:p>
        </w:tc>
      </w:tr>
      <w:tr w:rsidR="00042B6C" w:rsidRPr="00DA5DA3" w:rsidTr="00491010">
        <w:tc>
          <w:tcPr>
            <w:tcW w:w="1423" w:type="pct"/>
          </w:tcPr>
          <w:p w:rsidR="00042B6C" w:rsidRPr="00DA5DA3" w:rsidRDefault="00042B6C" w:rsidP="00042B6C">
            <w:pPr>
              <w:jc w:val="both"/>
              <w:rPr>
                <w:bCs/>
                <w:sz w:val="22"/>
                <w:szCs w:val="22"/>
              </w:rPr>
            </w:pPr>
            <w:r w:rsidRPr="00DA5DA3">
              <w:rPr>
                <w:b/>
                <w:bCs/>
                <w:sz w:val="22"/>
                <w:szCs w:val="22"/>
              </w:rPr>
              <w:t>Применяемая участником при расчете предложенной цены ставка НДС</w:t>
            </w:r>
          </w:p>
        </w:tc>
        <w:tc>
          <w:tcPr>
            <w:tcW w:w="3577" w:type="pct"/>
            <w:gridSpan w:val="6"/>
          </w:tcPr>
          <w:p w:rsidR="00042B6C" w:rsidRPr="00DA5DA3" w:rsidRDefault="00042B6C" w:rsidP="00042B6C">
            <w:pPr>
              <w:jc w:val="both"/>
              <w:rPr>
                <w:bCs/>
                <w:sz w:val="22"/>
                <w:szCs w:val="22"/>
              </w:rPr>
            </w:pPr>
            <w:r w:rsidRPr="00DA5DA3">
              <w:rPr>
                <w:bCs/>
                <w:sz w:val="22"/>
                <w:szCs w:val="22"/>
              </w:rPr>
              <w:t>Указать применяемую участником ставку НДС в процентах</w:t>
            </w:r>
          </w:p>
        </w:tc>
      </w:tr>
      <w:tr w:rsidR="00042B6C" w:rsidRPr="00DA5DA3" w:rsidTr="00491010">
        <w:tc>
          <w:tcPr>
            <w:tcW w:w="5000" w:type="pct"/>
            <w:gridSpan w:val="7"/>
          </w:tcPr>
          <w:p w:rsidR="00042B6C" w:rsidRPr="00DA5DA3" w:rsidRDefault="00042B6C" w:rsidP="00042B6C">
            <w:pPr>
              <w:ind w:firstLine="851"/>
              <w:jc w:val="both"/>
              <w:rPr>
                <w:b/>
                <w:bCs/>
                <w:sz w:val="28"/>
                <w:szCs w:val="28"/>
              </w:rPr>
            </w:pPr>
            <w:r w:rsidRPr="00DA5DA3">
              <w:rPr>
                <w:b/>
                <w:bCs/>
                <w:sz w:val="28"/>
                <w:szCs w:val="28"/>
              </w:rPr>
              <w:t>5.Характеристики предлагаемых услуг</w:t>
            </w:r>
            <w:r w:rsidRPr="00DA5DA3">
              <w:rPr>
                <w:rStyle w:val="ac"/>
                <w:b/>
                <w:bCs/>
              </w:rPr>
              <w:footnoteReference w:id="8"/>
            </w:r>
            <w:r w:rsidRPr="00DA5DA3">
              <w:rPr>
                <w:rStyle w:val="ae"/>
                <w:b/>
              </w:rPr>
              <w:t xml:space="preserve"> </w:t>
            </w:r>
          </w:p>
        </w:tc>
      </w:tr>
      <w:tr w:rsidR="00042B6C" w:rsidRPr="00DA5DA3" w:rsidTr="00042B6C">
        <w:trPr>
          <w:trHeight w:val="3109"/>
        </w:trPr>
        <w:tc>
          <w:tcPr>
            <w:tcW w:w="1423" w:type="pct"/>
            <w:vMerge w:val="restart"/>
          </w:tcPr>
          <w:p w:rsidR="00042B6C" w:rsidRPr="00DA5DA3" w:rsidRDefault="00042B6C" w:rsidP="00042B6C">
            <w:pPr>
              <w:jc w:val="both"/>
            </w:pPr>
            <w:r w:rsidRPr="00DA5DA3">
              <w:lastRenderedPageBreak/>
              <w:t>Указать наименование услуги, с указанием марки (при наличии), модели</w:t>
            </w:r>
            <w:r>
              <w:t xml:space="preserve"> (при наличии)</w:t>
            </w:r>
            <w:r w:rsidRPr="00DA5DA3">
              <w:t>.</w:t>
            </w:r>
          </w:p>
          <w:p w:rsidR="00042B6C" w:rsidRPr="00DA5DA3" w:rsidRDefault="00042B6C" w:rsidP="00042B6C">
            <w:pPr>
              <w:jc w:val="both"/>
              <w:rPr>
                <w:bCs/>
                <w:sz w:val="22"/>
                <w:szCs w:val="22"/>
              </w:rPr>
            </w:pPr>
            <w:r w:rsidRPr="00DA5DA3">
              <w:t>В случае если услуги являются эквивалентными указать слово «эквивалент», указать марку (при наличии), модель</w:t>
            </w:r>
            <w:r>
              <w:t xml:space="preserve"> (при наличии)</w:t>
            </w:r>
            <w:r w:rsidRPr="00DA5DA3">
              <w:t>,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документации</w:t>
            </w:r>
            <w:r>
              <w:t xml:space="preserve"> о закупке</w:t>
            </w:r>
            <w:r w:rsidRPr="00DA5DA3">
              <w:t xml:space="preserve">  (указывается, если в техническом задании документации</w:t>
            </w:r>
            <w:r>
              <w:t xml:space="preserve"> о закупке</w:t>
            </w:r>
            <w:r w:rsidRPr="00DA5DA3">
              <w:t xml:space="preserve"> предусмотрена возможность предоставления эквивалентных товаров, работ, услуг)</w:t>
            </w:r>
          </w:p>
        </w:tc>
        <w:tc>
          <w:tcPr>
            <w:tcW w:w="727" w:type="pct"/>
            <w:gridSpan w:val="3"/>
          </w:tcPr>
          <w:p w:rsidR="00042B6C" w:rsidRPr="00DA5DA3" w:rsidRDefault="00042B6C" w:rsidP="00042B6C">
            <w:pPr>
              <w:jc w:val="both"/>
              <w:rPr>
                <w:bCs/>
                <w:i/>
                <w:sz w:val="22"/>
                <w:szCs w:val="22"/>
              </w:rPr>
            </w:pPr>
            <w:r w:rsidRPr="00DA5DA3">
              <w:rPr>
                <w:bCs/>
                <w:sz w:val="22"/>
                <w:szCs w:val="22"/>
              </w:rPr>
              <w:t>Технические и функциональные характеристики услуги</w:t>
            </w:r>
          </w:p>
        </w:tc>
        <w:tc>
          <w:tcPr>
            <w:tcW w:w="2850" w:type="pct"/>
            <w:gridSpan w:val="3"/>
          </w:tcPr>
          <w:p w:rsidR="00042B6C" w:rsidRPr="00DA5DA3" w:rsidRDefault="00042B6C" w:rsidP="00042B6C">
            <w:pPr>
              <w:jc w:val="both"/>
              <w:rPr>
                <w:bCs/>
                <w:i/>
                <w:sz w:val="22"/>
                <w:szCs w:val="22"/>
              </w:rPr>
            </w:pPr>
          </w:p>
          <w:p w:rsidR="00042B6C" w:rsidRPr="00DA5DA3" w:rsidRDefault="00042B6C" w:rsidP="002D7BEE">
            <w:pPr>
              <w:jc w:val="both"/>
              <w:rPr>
                <w:bCs/>
                <w:i/>
                <w:sz w:val="22"/>
                <w:szCs w:val="22"/>
              </w:rPr>
            </w:pPr>
            <w:r w:rsidRPr="00DA5DA3">
              <w:rPr>
                <w:bCs/>
                <w:sz w:val="22"/>
                <w:szCs w:val="22"/>
              </w:rPr>
              <w:t>Участник должен  указать: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roofErr w:type="gramStart"/>
            <w:r w:rsidRPr="00DA5DA3">
              <w:rPr>
                <w:bCs/>
                <w:sz w:val="22"/>
                <w:szCs w:val="22"/>
              </w:rPr>
              <w:t>.».</w:t>
            </w:r>
            <w:proofErr w:type="gramEnd"/>
          </w:p>
        </w:tc>
      </w:tr>
      <w:tr w:rsidR="00042B6C" w:rsidRPr="00DA5DA3" w:rsidTr="00042B6C">
        <w:tc>
          <w:tcPr>
            <w:tcW w:w="1423" w:type="pct"/>
            <w:vMerge/>
          </w:tcPr>
          <w:p w:rsidR="00042B6C" w:rsidRPr="00DA5DA3" w:rsidRDefault="00042B6C" w:rsidP="00042B6C">
            <w:pPr>
              <w:jc w:val="both"/>
              <w:rPr>
                <w:sz w:val="22"/>
                <w:szCs w:val="22"/>
              </w:rPr>
            </w:pPr>
          </w:p>
        </w:tc>
        <w:tc>
          <w:tcPr>
            <w:tcW w:w="727" w:type="pct"/>
            <w:gridSpan w:val="3"/>
          </w:tcPr>
          <w:p w:rsidR="00042B6C" w:rsidRPr="00DA5DA3" w:rsidRDefault="00042B6C" w:rsidP="00042B6C">
            <w:pPr>
              <w:jc w:val="both"/>
              <w:rPr>
                <w:bCs/>
                <w:i/>
                <w:sz w:val="22"/>
                <w:szCs w:val="22"/>
              </w:rPr>
            </w:pPr>
            <w:r w:rsidRPr="00DA5DA3">
              <w:rPr>
                <w:sz w:val="22"/>
                <w:szCs w:val="22"/>
              </w:rPr>
              <w:t xml:space="preserve">Иные характеристики  услуг </w:t>
            </w:r>
          </w:p>
        </w:tc>
        <w:tc>
          <w:tcPr>
            <w:tcW w:w="2850" w:type="pct"/>
            <w:gridSpan w:val="3"/>
          </w:tcPr>
          <w:p w:rsidR="00042B6C" w:rsidRPr="00DA5DA3" w:rsidRDefault="002D7BEE" w:rsidP="00042B6C">
            <w:pPr>
              <w:jc w:val="both"/>
              <w:rPr>
                <w:bCs/>
                <w:i/>
                <w:sz w:val="22"/>
                <w:szCs w:val="22"/>
              </w:rPr>
            </w:pPr>
            <w:r>
              <w:rPr>
                <w:bCs/>
                <w:i/>
                <w:sz w:val="22"/>
                <w:szCs w:val="22"/>
              </w:rPr>
              <w:t>Не предусмотрены.</w:t>
            </w:r>
          </w:p>
        </w:tc>
      </w:tr>
    </w:tbl>
    <w:p w:rsidR="00E106A3" w:rsidRPr="00DA5DA3" w:rsidRDefault="00E106A3" w:rsidP="00E106A3"/>
    <w:p w:rsidR="00E106A3" w:rsidRPr="00DA5DA3" w:rsidRDefault="00E106A3" w:rsidP="00BE473C">
      <w:pPr>
        <w:shd w:val="clear" w:color="auto" w:fill="FFFFFF"/>
        <w:ind w:left="58" w:right="139" w:firstLine="720"/>
        <w:jc w:val="both"/>
        <w:rPr>
          <w:sz w:val="28"/>
          <w:szCs w:val="28"/>
        </w:rPr>
      </w:pPr>
    </w:p>
    <w:p w:rsidR="00E106A3" w:rsidRPr="00DA5DA3" w:rsidRDefault="00E106A3" w:rsidP="00E106A3">
      <w:pPr>
        <w:pStyle w:val="a8"/>
        <w:rPr>
          <w:sz w:val="28"/>
          <w:szCs w:val="28"/>
        </w:rPr>
        <w:sectPr w:rsidR="00E106A3" w:rsidRPr="00DA5DA3" w:rsidSect="00D45A26">
          <w:pgSz w:w="16838" w:h="11906" w:orient="landscape"/>
          <w:pgMar w:top="1701" w:right="1134" w:bottom="851" w:left="1134" w:header="709" w:footer="709" w:gutter="0"/>
          <w:cols w:space="708"/>
          <w:docGrid w:linePitch="360"/>
        </w:sectPr>
      </w:pPr>
    </w:p>
    <w:p w:rsidR="00E106A3" w:rsidRPr="00DA5DA3" w:rsidRDefault="00E106A3" w:rsidP="00E106A3">
      <w:pPr>
        <w:pStyle w:val="a8"/>
        <w:suppressAutoHyphens/>
        <w:ind w:right="306"/>
        <w:jc w:val="center"/>
        <w:rPr>
          <w:b/>
          <w:sz w:val="28"/>
          <w:szCs w:val="28"/>
        </w:rPr>
      </w:pPr>
      <w:r w:rsidRPr="00DA5DA3">
        <w:rPr>
          <w:b/>
          <w:sz w:val="28"/>
          <w:szCs w:val="28"/>
        </w:rPr>
        <w:lastRenderedPageBreak/>
        <w:t>Форма сведений об опыте оказания услуг</w:t>
      </w:r>
    </w:p>
    <w:p w:rsidR="00E106A3" w:rsidRPr="00DA5DA3" w:rsidRDefault="00D45A26" w:rsidP="00E106A3">
      <w:pPr>
        <w:pStyle w:val="a8"/>
        <w:suppressAutoHyphens/>
        <w:ind w:right="306"/>
        <w:jc w:val="center"/>
        <w:rPr>
          <w:i/>
          <w:sz w:val="28"/>
          <w:szCs w:val="28"/>
        </w:rPr>
      </w:pPr>
      <w:r w:rsidRPr="00DA5DA3">
        <w:rPr>
          <w:i/>
          <w:sz w:val="28"/>
          <w:szCs w:val="28"/>
        </w:rPr>
        <w:t xml:space="preserve">Предоставляется в формате </w:t>
      </w:r>
      <w:r w:rsidR="00C80D52">
        <w:rPr>
          <w:i/>
          <w:sz w:val="28"/>
          <w:szCs w:val="28"/>
          <w:lang w:val="en-US"/>
        </w:rPr>
        <w:t>MS</w:t>
      </w:r>
      <w:r w:rsidR="00065CD5" w:rsidRPr="00065CD5">
        <w:rPr>
          <w:i/>
          <w:sz w:val="28"/>
          <w:szCs w:val="28"/>
        </w:rPr>
        <w:t xml:space="preserve"> </w:t>
      </w:r>
      <w:r w:rsidRPr="00DA5DA3">
        <w:rPr>
          <w:i/>
          <w:sz w:val="28"/>
          <w:szCs w:val="28"/>
          <w:lang w:val="en-US"/>
        </w:rPr>
        <w:t>Word</w:t>
      </w:r>
    </w:p>
    <w:p w:rsidR="00E106A3" w:rsidRPr="00DA5DA3" w:rsidRDefault="00E106A3" w:rsidP="00E106A3">
      <w:pPr>
        <w:pStyle w:val="a8"/>
        <w:suppressAutoHyphens/>
        <w:ind w:right="306"/>
        <w:jc w:val="center"/>
        <w:rPr>
          <w:sz w:val="28"/>
          <w:szCs w:val="28"/>
        </w:rPr>
      </w:pPr>
      <w:r w:rsidRPr="00DA5DA3">
        <w:rPr>
          <w:sz w:val="28"/>
          <w:szCs w:val="28"/>
        </w:rPr>
        <w:t xml:space="preserve">Сведения об опыте </w:t>
      </w:r>
      <w:r w:rsidR="001D641B" w:rsidRPr="00DA5DA3">
        <w:rPr>
          <w:sz w:val="28"/>
          <w:szCs w:val="28"/>
        </w:rPr>
        <w:t>поставки товаров</w:t>
      </w:r>
      <w:r w:rsidR="001D641B">
        <w:rPr>
          <w:sz w:val="28"/>
          <w:szCs w:val="28"/>
        </w:rPr>
        <w:t>,</w:t>
      </w:r>
      <w:r w:rsidR="001D641B" w:rsidRPr="00DA5DA3">
        <w:rPr>
          <w:sz w:val="28"/>
          <w:szCs w:val="28"/>
        </w:rPr>
        <w:t xml:space="preserve"> </w:t>
      </w:r>
      <w:r w:rsidRPr="00DA5DA3">
        <w:rPr>
          <w:sz w:val="28"/>
          <w:szCs w:val="28"/>
        </w:rPr>
        <w:t>выполнения работ, оказания услуг</w:t>
      </w:r>
    </w:p>
    <w:p w:rsidR="00042B6C" w:rsidRPr="004B1AD1" w:rsidRDefault="00042B6C" w:rsidP="00042B6C">
      <w:pPr>
        <w:widowControl w:val="0"/>
        <w:jc w:val="right"/>
        <w:rPr>
          <w:color w:val="000000"/>
          <w:lang w:bidi="ru-RU"/>
        </w:rPr>
      </w:pPr>
      <w:r w:rsidRPr="004B1AD1">
        <w:rPr>
          <w:color w:val="000000"/>
          <w:lang w:bidi="ru-RU"/>
        </w:rPr>
        <w:t>Форма №1</w:t>
      </w:r>
    </w:p>
    <w:p w:rsidR="00042B6C" w:rsidRPr="004B1AD1" w:rsidRDefault="00042B6C" w:rsidP="00042B6C">
      <w:pPr>
        <w:widowControl w:val="0"/>
        <w:jc w:val="center"/>
        <w:rPr>
          <w:b/>
          <w:color w:val="000000"/>
          <w:lang w:bidi="ru-RU"/>
        </w:rPr>
      </w:pPr>
      <w:r w:rsidRPr="004B1AD1">
        <w:rPr>
          <w:b/>
          <w:color w:val="000000"/>
          <w:lang w:bidi="ru-RU"/>
        </w:rPr>
        <w:t>ОБРАЗЕЦ РЕКОМЕНДУЕМОЙ ФОРМЫ ПО НАЛИЧИЮ У УЧАСТНИКА ЗАКУПКИ ОПЫТА ОКАЗАНИЯ УСЛУГИ, СВЯЗАННОГО С ПРЕДМЕТОМ ЗАКУПКИ</w:t>
      </w:r>
    </w:p>
    <w:p w:rsidR="00042B6C" w:rsidRPr="004B1AD1" w:rsidRDefault="00042B6C" w:rsidP="00042B6C">
      <w:pPr>
        <w:widowControl w:val="0"/>
        <w:jc w:val="center"/>
        <w:rPr>
          <w:b/>
        </w:rPr>
      </w:pPr>
    </w:p>
    <w:tbl>
      <w:tblPr>
        <w:tblW w:w="14869"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851"/>
        <w:gridCol w:w="1702"/>
        <w:gridCol w:w="1702"/>
        <w:gridCol w:w="1861"/>
        <w:gridCol w:w="1541"/>
        <w:gridCol w:w="1353"/>
        <w:gridCol w:w="1444"/>
        <w:gridCol w:w="1438"/>
        <w:gridCol w:w="2977"/>
      </w:tblGrid>
      <w:tr w:rsidR="00042B6C" w:rsidRPr="004B1AD1" w:rsidTr="005F4261">
        <w:trPr>
          <w:trHeight w:hRule="exact" w:val="3454"/>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2B6C" w:rsidRPr="004B1AD1" w:rsidRDefault="00042B6C" w:rsidP="005F4261">
            <w:pPr>
              <w:widowControl w:val="0"/>
              <w:ind w:left="123"/>
              <w:jc w:val="center"/>
              <w:rPr>
                <w:color w:val="000000"/>
                <w:lang w:bidi="ru-RU"/>
              </w:rPr>
            </w:pPr>
            <w:r w:rsidRPr="004B1AD1">
              <w:rPr>
                <w:color w:val="000000"/>
                <w:lang w:bidi="ru-RU"/>
              </w:rPr>
              <w:t>№ п/п</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rsidR="00042B6C" w:rsidRPr="004B1AD1" w:rsidRDefault="00042B6C" w:rsidP="005F4261">
            <w:pPr>
              <w:widowControl w:val="0"/>
              <w:jc w:val="center"/>
              <w:rPr>
                <w:color w:val="000000"/>
                <w:lang w:bidi="ru-RU"/>
              </w:rPr>
            </w:pPr>
            <w:r w:rsidRPr="004B1AD1">
              <w:rPr>
                <w:color w:val="000000"/>
                <w:lang w:bidi="ru-RU"/>
              </w:rPr>
              <w:t>Наименование Заказчика</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2B6C" w:rsidRPr="004B1AD1" w:rsidRDefault="00042B6C" w:rsidP="005F4261">
            <w:pPr>
              <w:widowControl w:val="0"/>
              <w:jc w:val="center"/>
              <w:rPr>
                <w:color w:val="000000"/>
                <w:lang w:bidi="ru-RU"/>
              </w:rPr>
            </w:pPr>
            <w:r w:rsidRPr="004B1AD1">
              <w:rPr>
                <w:color w:val="000000"/>
                <w:lang w:bidi="ru-RU"/>
              </w:rPr>
              <w:t>Номер и дата заключения договора (контракта)</w:t>
            </w:r>
          </w:p>
        </w:tc>
        <w:tc>
          <w:tcPr>
            <w:tcW w:w="18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2B6C" w:rsidRPr="004B1AD1" w:rsidRDefault="00042B6C" w:rsidP="005F4261">
            <w:pPr>
              <w:widowControl w:val="0"/>
              <w:ind w:left="132" w:right="150"/>
              <w:jc w:val="center"/>
              <w:rPr>
                <w:color w:val="000000"/>
                <w:lang w:bidi="ru-RU"/>
              </w:rPr>
            </w:pPr>
            <w:r w:rsidRPr="004B1AD1">
              <w:rPr>
                <w:color w:val="000000"/>
                <w:lang w:bidi="ru-RU"/>
              </w:rPr>
              <w:t>Реестровый номер закупки, опубликованной в единой информационной системе на сайте www.zakupki.gov.ru (при наличии, при отсутствии –указывается соответствующая информация от участника закупки).</w:t>
            </w:r>
          </w:p>
        </w:tc>
        <w:tc>
          <w:tcPr>
            <w:tcW w:w="15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2B6C" w:rsidRPr="004B1AD1" w:rsidRDefault="00042B6C" w:rsidP="005F4261">
            <w:pPr>
              <w:widowControl w:val="0"/>
              <w:jc w:val="center"/>
              <w:rPr>
                <w:color w:val="000000"/>
                <w:lang w:bidi="ru-RU"/>
              </w:rPr>
            </w:pPr>
            <w:r w:rsidRPr="004B1AD1">
              <w:rPr>
                <w:color w:val="000000"/>
                <w:lang w:bidi="ru-RU"/>
              </w:rPr>
              <w:t>Наименование предмета договора (контракта)</w:t>
            </w:r>
          </w:p>
        </w:tc>
        <w:tc>
          <w:tcPr>
            <w:tcW w:w="13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2B6C" w:rsidRPr="004B1AD1" w:rsidRDefault="00042B6C" w:rsidP="005F4261">
            <w:pPr>
              <w:widowControl w:val="0"/>
              <w:ind w:left="-64"/>
              <w:jc w:val="center"/>
              <w:rPr>
                <w:color w:val="000000"/>
                <w:lang w:bidi="ru-RU"/>
              </w:rPr>
            </w:pPr>
            <w:r w:rsidRPr="004B1AD1">
              <w:rPr>
                <w:color w:val="000000"/>
                <w:lang w:bidi="ru-RU"/>
              </w:rPr>
              <w:t>Сумма договора (контракта), руб.</w:t>
            </w:r>
          </w:p>
        </w:tc>
        <w:tc>
          <w:tcPr>
            <w:tcW w:w="14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2B6C" w:rsidRPr="004B1AD1" w:rsidRDefault="00042B6C" w:rsidP="005F4261">
            <w:pPr>
              <w:widowControl w:val="0"/>
              <w:jc w:val="center"/>
              <w:rPr>
                <w:color w:val="000000"/>
                <w:lang w:bidi="ru-RU"/>
              </w:rPr>
            </w:pPr>
            <w:r w:rsidRPr="004B1AD1">
              <w:rPr>
                <w:color w:val="000000"/>
                <w:lang w:bidi="ru-RU"/>
              </w:rPr>
              <w:t>Дата исполнения договора (контракта)</w:t>
            </w:r>
          </w:p>
        </w:tc>
        <w:tc>
          <w:tcPr>
            <w:tcW w:w="1438" w:type="dxa"/>
            <w:tcBorders>
              <w:top w:val="single" w:sz="4" w:space="0" w:color="auto"/>
              <w:left w:val="single" w:sz="4" w:space="0" w:color="auto"/>
              <w:bottom w:val="single" w:sz="4" w:space="0" w:color="auto"/>
              <w:right w:val="single" w:sz="4" w:space="0" w:color="auto"/>
            </w:tcBorders>
            <w:shd w:val="clear" w:color="auto" w:fill="FFFFFF"/>
            <w:vAlign w:val="center"/>
          </w:tcPr>
          <w:p w:rsidR="00042B6C" w:rsidRPr="004B1AD1" w:rsidRDefault="00042B6C" w:rsidP="005F4261">
            <w:pPr>
              <w:widowControl w:val="0"/>
              <w:jc w:val="center"/>
              <w:rPr>
                <w:color w:val="000000"/>
                <w:lang w:bidi="ru-RU"/>
              </w:rPr>
            </w:pPr>
            <w:r w:rsidRPr="004B1AD1">
              <w:rPr>
                <w:color w:val="000000"/>
                <w:lang w:bidi="ru-RU"/>
              </w:rPr>
              <w:t>Наличие/</w:t>
            </w:r>
          </w:p>
          <w:p w:rsidR="00042B6C" w:rsidRPr="004B1AD1" w:rsidRDefault="00042B6C" w:rsidP="005F4261">
            <w:pPr>
              <w:widowControl w:val="0"/>
              <w:jc w:val="center"/>
              <w:rPr>
                <w:color w:val="000000"/>
                <w:lang w:bidi="ru-RU"/>
              </w:rPr>
            </w:pPr>
            <w:r w:rsidRPr="004B1AD1">
              <w:rPr>
                <w:color w:val="000000"/>
                <w:lang w:bidi="ru-RU"/>
              </w:rPr>
              <w:t>отсутствие штрафных санкций со стороны Заказчика</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2B6C" w:rsidRPr="004B1AD1" w:rsidRDefault="00042B6C" w:rsidP="005F4261">
            <w:pPr>
              <w:widowControl w:val="0"/>
              <w:jc w:val="center"/>
              <w:rPr>
                <w:color w:val="000000"/>
                <w:lang w:bidi="ru-RU"/>
              </w:rPr>
            </w:pPr>
            <w:r w:rsidRPr="004B1AD1">
              <w:rPr>
                <w:color w:val="000000"/>
                <w:lang w:bidi="ru-RU"/>
              </w:rPr>
              <w:t>Перечень документов, представленных в подтверждение данных сведений</w:t>
            </w:r>
          </w:p>
        </w:tc>
      </w:tr>
      <w:tr w:rsidR="00042B6C" w:rsidRPr="004B1AD1" w:rsidTr="005F4261">
        <w:trPr>
          <w:trHeight w:val="289"/>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42B6C" w:rsidRPr="004B1AD1" w:rsidRDefault="00042B6C" w:rsidP="005F4261">
            <w:pPr>
              <w:widowControl w:val="0"/>
              <w:jc w:val="center"/>
              <w:rPr>
                <w:color w:val="000000"/>
                <w:lang w:bidi="ru-RU"/>
              </w:rPr>
            </w:pPr>
            <w:r w:rsidRPr="004B1AD1">
              <w:rPr>
                <w:color w:val="000000"/>
                <w:lang w:bidi="ru-RU"/>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042B6C" w:rsidRPr="004B1AD1" w:rsidRDefault="00042B6C" w:rsidP="005F4261">
            <w:pPr>
              <w:widowControl w:val="0"/>
              <w:jc w:val="both"/>
              <w:rPr>
                <w:rFonts w:eastAsia="Tahoma"/>
                <w:color w:val="000000"/>
                <w:lang w:bidi="ru-RU"/>
              </w:rPr>
            </w:pP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042B6C" w:rsidRPr="004B1AD1" w:rsidRDefault="00042B6C" w:rsidP="005F4261">
            <w:pPr>
              <w:widowControl w:val="0"/>
              <w:jc w:val="both"/>
              <w:rPr>
                <w:rFonts w:eastAsia="Tahoma"/>
                <w:color w:val="000000"/>
                <w:lang w:bidi="ru-RU"/>
              </w:rPr>
            </w:pPr>
          </w:p>
        </w:tc>
        <w:tc>
          <w:tcPr>
            <w:tcW w:w="1861" w:type="dxa"/>
            <w:tcBorders>
              <w:top w:val="single" w:sz="4" w:space="0" w:color="auto"/>
              <w:left w:val="single" w:sz="4" w:space="0" w:color="auto"/>
              <w:bottom w:val="single" w:sz="4" w:space="0" w:color="auto"/>
              <w:right w:val="single" w:sz="4" w:space="0" w:color="auto"/>
            </w:tcBorders>
            <w:shd w:val="clear" w:color="auto" w:fill="FFFFFF"/>
          </w:tcPr>
          <w:p w:rsidR="00042B6C" w:rsidRPr="004B1AD1" w:rsidRDefault="00042B6C" w:rsidP="005F4261">
            <w:pPr>
              <w:widowControl w:val="0"/>
              <w:jc w:val="both"/>
              <w:rPr>
                <w:rFonts w:eastAsia="Tahoma"/>
                <w:color w:val="000000"/>
                <w:lang w:bidi="ru-RU"/>
              </w:rPr>
            </w:pP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042B6C" w:rsidRPr="004B1AD1" w:rsidRDefault="00042B6C" w:rsidP="005F4261">
            <w:pPr>
              <w:widowControl w:val="0"/>
              <w:jc w:val="both"/>
              <w:rPr>
                <w:rFonts w:eastAsia="Tahoma"/>
                <w:color w:val="000000"/>
                <w:lang w:bidi="ru-RU"/>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042B6C" w:rsidRPr="004B1AD1" w:rsidRDefault="00042B6C" w:rsidP="005F4261">
            <w:pPr>
              <w:widowControl w:val="0"/>
              <w:jc w:val="both"/>
              <w:rPr>
                <w:rFonts w:eastAsia="Tahoma"/>
                <w:color w:val="000000"/>
                <w:lang w:bidi="ru-RU"/>
              </w:rPr>
            </w:pPr>
          </w:p>
        </w:tc>
        <w:tc>
          <w:tcPr>
            <w:tcW w:w="1444" w:type="dxa"/>
            <w:tcBorders>
              <w:top w:val="single" w:sz="4" w:space="0" w:color="auto"/>
              <w:left w:val="single" w:sz="4" w:space="0" w:color="auto"/>
              <w:bottom w:val="single" w:sz="4" w:space="0" w:color="auto"/>
              <w:right w:val="single" w:sz="4" w:space="0" w:color="auto"/>
            </w:tcBorders>
            <w:shd w:val="clear" w:color="auto" w:fill="FFFFFF"/>
          </w:tcPr>
          <w:p w:rsidR="00042B6C" w:rsidRPr="004B1AD1" w:rsidRDefault="00042B6C" w:rsidP="005F4261">
            <w:pPr>
              <w:widowControl w:val="0"/>
              <w:jc w:val="both"/>
              <w:rPr>
                <w:rFonts w:eastAsia="Tahoma"/>
                <w:color w:val="000000"/>
                <w:lang w:bidi="ru-RU"/>
              </w:rPr>
            </w:pP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042B6C" w:rsidRPr="004B1AD1" w:rsidRDefault="00042B6C" w:rsidP="005F4261">
            <w:pPr>
              <w:widowControl w:val="0"/>
              <w:jc w:val="both"/>
              <w:rPr>
                <w:rFonts w:eastAsia="Tahoma"/>
                <w:color w:val="000000"/>
                <w:lang w:bidi="ru-RU"/>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042B6C" w:rsidRPr="004B1AD1" w:rsidRDefault="00042B6C" w:rsidP="005F4261">
            <w:pPr>
              <w:widowControl w:val="0"/>
              <w:jc w:val="both"/>
              <w:rPr>
                <w:rFonts w:eastAsia="Tahoma"/>
                <w:color w:val="000000"/>
                <w:lang w:bidi="ru-RU"/>
              </w:rPr>
            </w:pPr>
          </w:p>
        </w:tc>
      </w:tr>
      <w:tr w:rsidR="00042B6C" w:rsidRPr="004B1AD1" w:rsidTr="005F4261">
        <w:trPr>
          <w:trHeight w:val="289"/>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42B6C" w:rsidRPr="004B1AD1" w:rsidRDefault="00042B6C" w:rsidP="005F4261">
            <w:pPr>
              <w:widowControl w:val="0"/>
              <w:jc w:val="center"/>
              <w:rPr>
                <w:rFonts w:eastAsia="Tahoma"/>
                <w:color w:val="000000"/>
                <w:lang w:bidi="ru-RU"/>
              </w:rPr>
            </w:pPr>
            <w:r w:rsidRPr="004B1AD1">
              <w:rPr>
                <w:rFonts w:eastAsia="Tahoma"/>
                <w:color w:val="000000"/>
                <w:lang w:bidi="ru-RU"/>
              </w:rPr>
              <w:t>2</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042B6C" w:rsidRPr="004B1AD1" w:rsidRDefault="00042B6C" w:rsidP="005F4261">
            <w:pPr>
              <w:widowControl w:val="0"/>
              <w:jc w:val="both"/>
              <w:rPr>
                <w:rFonts w:eastAsia="Tahoma"/>
                <w:color w:val="000000"/>
                <w:lang w:bidi="ru-RU"/>
              </w:rPr>
            </w:pP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042B6C" w:rsidRPr="004B1AD1" w:rsidRDefault="00042B6C" w:rsidP="005F4261">
            <w:pPr>
              <w:widowControl w:val="0"/>
              <w:jc w:val="both"/>
              <w:rPr>
                <w:rFonts w:eastAsia="Tahoma"/>
                <w:color w:val="000000"/>
                <w:lang w:bidi="ru-RU"/>
              </w:rPr>
            </w:pPr>
          </w:p>
        </w:tc>
        <w:tc>
          <w:tcPr>
            <w:tcW w:w="1861" w:type="dxa"/>
            <w:tcBorders>
              <w:top w:val="single" w:sz="4" w:space="0" w:color="auto"/>
              <w:left w:val="single" w:sz="4" w:space="0" w:color="auto"/>
              <w:bottom w:val="single" w:sz="4" w:space="0" w:color="auto"/>
              <w:right w:val="single" w:sz="4" w:space="0" w:color="auto"/>
            </w:tcBorders>
            <w:shd w:val="clear" w:color="auto" w:fill="FFFFFF"/>
          </w:tcPr>
          <w:p w:rsidR="00042B6C" w:rsidRPr="004B1AD1" w:rsidRDefault="00042B6C" w:rsidP="005F4261">
            <w:pPr>
              <w:widowControl w:val="0"/>
              <w:jc w:val="both"/>
              <w:rPr>
                <w:rFonts w:eastAsia="Tahoma"/>
                <w:color w:val="000000"/>
                <w:lang w:bidi="ru-RU"/>
              </w:rPr>
            </w:pP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042B6C" w:rsidRPr="004B1AD1" w:rsidRDefault="00042B6C" w:rsidP="005F4261">
            <w:pPr>
              <w:widowControl w:val="0"/>
              <w:jc w:val="both"/>
              <w:rPr>
                <w:rFonts w:eastAsia="Tahoma"/>
                <w:color w:val="000000"/>
                <w:lang w:bidi="ru-RU"/>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042B6C" w:rsidRPr="004B1AD1" w:rsidRDefault="00042B6C" w:rsidP="005F4261">
            <w:pPr>
              <w:widowControl w:val="0"/>
              <w:jc w:val="both"/>
              <w:rPr>
                <w:rFonts w:eastAsia="Tahoma"/>
                <w:color w:val="000000"/>
                <w:lang w:bidi="ru-RU"/>
              </w:rPr>
            </w:pPr>
          </w:p>
        </w:tc>
        <w:tc>
          <w:tcPr>
            <w:tcW w:w="1444" w:type="dxa"/>
            <w:tcBorders>
              <w:top w:val="single" w:sz="4" w:space="0" w:color="auto"/>
              <w:left w:val="single" w:sz="4" w:space="0" w:color="auto"/>
              <w:bottom w:val="single" w:sz="4" w:space="0" w:color="auto"/>
              <w:right w:val="single" w:sz="4" w:space="0" w:color="auto"/>
            </w:tcBorders>
            <w:shd w:val="clear" w:color="auto" w:fill="FFFFFF"/>
          </w:tcPr>
          <w:p w:rsidR="00042B6C" w:rsidRPr="004B1AD1" w:rsidRDefault="00042B6C" w:rsidP="005F4261">
            <w:pPr>
              <w:widowControl w:val="0"/>
              <w:jc w:val="both"/>
              <w:rPr>
                <w:rFonts w:eastAsia="Tahoma"/>
                <w:color w:val="000000"/>
                <w:lang w:bidi="ru-RU"/>
              </w:rPr>
            </w:pP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042B6C" w:rsidRPr="004B1AD1" w:rsidRDefault="00042B6C" w:rsidP="005F4261">
            <w:pPr>
              <w:widowControl w:val="0"/>
              <w:jc w:val="both"/>
              <w:rPr>
                <w:rFonts w:eastAsia="Tahoma"/>
                <w:color w:val="000000"/>
                <w:lang w:bidi="ru-RU"/>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042B6C" w:rsidRPr="004B1AD1" w:rsidRDefault="00042B6C" w:rsidP="005F4261">
            <w:pPr>
              <w:widowControl w:val="0"/>
              <w:jc w:val="both"/>
              <w:rPr>
                <w:rFonts w:eastAsia="Tahoma"/>
                <w:color w:val="000000"/>
                <w:lang w:bidi="ru-RU"/>
              </w:rPr>
            </w:pPr>
          </w:p>
        </w:tc>
      </w:tr>
      <w:tr w:rsidR="00042B6C" w:rsidRPr="004B1AD1" w:rsidTr="005F4261">
        <w:trPr>
          <w:trHeight w:val="289"/>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42B6C" w:rsidRPr="004B1AD1" w:rsidRDefault="00042B6C" w:rsidP="005F4261">
            <w:pPr>
              <w:widowControl w:val="0"/>
              <w:jc w:val="center"/>
              <w:rPr>
                <w:rFonts w:eastAsia="Tahoma"/>
                <w:color w:val="000000"/>
                <w:lang w:bidi="ru-RU"/>
              </w:rPr>
            </w:pPr>
            <w:r w:rsidRPr="004B1AD1">
              <w:rPr>
                <w:color w:val="000000"/>
                <w:lang w:bidi="ru-RU"/>
              </w:rPr>
              <w:t>…</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042B6C" w:rsidRPr="004B1AD1" w:rsidRDefault="00042B6C" w:rsidP="005F4261">
            <w:pPr>
              <w:widowControl w:val="0"/>
              <w:jc w:val="both"/>
              <w:rPr>
                <w:rFonts w:eastAsia="Tahoma"/>
                <w:color w:val="000000"/>
                <w:lang w:bidi="ru-RU"/>
              </w:rPr>
            </w:pP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042B6C" w:rsidRPr="004B1AD1" w:rsidRDefault="00042B6C" w:rsidP="005F4261">
            <w:pPr>
              <w:widowControl w:val="0"/>
              <w:jc w:val="both"/>
              <w:rPr>
                <w:rFonts w:eastAsia="Tahoma"/>
                <w:color w:val="000000"/>
                <w:lang w:bidi="ru-RU"/>
              </w:rPr>
            </w:pPr>
          </w:p>
        </w:tc>
        <w:tc>
          <w:tcPr>
            <w:tcW w:w="1861" w:type="dxa"/>
            <w:tcBorders>
              <w:top w:val="single" w:sz="4" w:space="0" w:color="auto"/>
              <w:left w:val="single" w:sz="4" w:space="0" w:color="auto"/>
              <w:bottom w:val="single" w:sz="4" w:space="0" w:color="auto"/>
              <w:right w:val="single" w:sz="4" w:space="0" w:color="auto"/>
            </w:tcBorders>
            <w:shd w:val="clear" w:color="auto" w:fill="FFFFFF"/>
          </w:tcPr>
          <w:p w:rsidR="00042B6C" w:rsidRPr="004B1AD1" w:rsidRDefault="00042B6C" w:rsidP="005F4261">
            <w:pPr>
              <w:widowControl w:val="0"/>
              <w:jc w:val="both"/>
              <w:rPr>
                <w:rFonts w:eastAsia="Tahoma"/>
                <w:color w:val="000000"/>
                <w:lang w:bidi="ru-RU"/>
              </w:rPr>
            </w:pP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042B6C" w:rsidRPr="004B1AD1" w:rsidRDefault="00042B6C" w:rsidP="005F4261">
            <w:pPr>
              <w:widowControl w:val="0"/>
              <w:jc w:val="both"/>
              <w:rPr>
                <w:rFonts w:eastAsia="Tahoma"/>
                <w:color w:val="000000"/>
                <w:lang w:bidi="ru-RU"/>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042B6C" w:rsidRPr="004B1AD1" w:rsidRDefault="00042B6C" w:rsidP="005F4261">
            <w:pPr>
              <w:widowControl w:val="0"/>
              <w:jc w:val="both"/>
              <w:rPr>
                <w:rFonts w:eastAsia="Tahoma"/>
                <w:color w:val="000000"/>
                <w:lang w:bidi="ru-RU"/>
              </w:rPr>
            </w:pPr>
          </w:p>
        </w:tc>
        <w:tc>
          <w:tcPr>
            <w:tcW w:w="1444" w:type="dxa"/>
            <w:tcBorders>
              <w:top w:val="single" w:sz="4" w:space="0" w:color="auto"/>
              <w:left w:val="single" w:sz="4" w:space="0" w:color="auto"/>
              <w:bottom w:val="single" w:sz="4" w:space="0" w:color="auto"/>
              <w:right w:val="single" w:sz="4" w:space="0" w:color="auto"/>
            </w:tcBorders>
            <w:shd w:val="clear" w:color="auto" w:fill="FFFFFF"/>
          </w:tcPr>
          <w:p w:rsidR="00042B6C" w:rsidRPr="004B1AD1" w:rsidRDefault="00042B6C" w:rsidP="005F4261">
            <w:pPr>
              <w:widowControl w:val="0"/>
              <w:jc w:val="both"/>
              <w:rPr>
                <w:rFonts w:eastAsia="Tahoma"/>
                <w:lang w:bidi="ru-RU"/>
              </w:rPr>
            </w:pP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042B6C" w:rsidRPr="004B1AD1" w:rsidRDefault="00042B6C" w:rsidP="005F4261">
            <w:pPr>
              <w:widowControl w:val="0"/>
              <w:jc w:val="both"/>
              <w:rPr>
                <w:rFonts w:eastAsia="Tahoma"/>
                <w:color w:val="000000"/>
                <w:lang w:bidi="ru-RU"/>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042B6C" w:rsidRPr="004B1AD1" w:rsidRDefault="00042B6C" w:rsidP="005F4261">
            <w:pPr>
              <w:widowControl w:val="0"/>
              <w:jc w:val="both"/>
              <w:rPr>
                <w:rFonts w:eastAsia="Tahoma"/>
                <w:color w:val="000000"/>
                <w:lang w:bidi="ru-RU"/>
              </w:rPr>
            </w:pPr>
          </w:p>
        </w:tc>
      </w:tr>
      <w:tr w:rsidR="00042B6C" w:rsidRPr="004B1AD1" w:rsidTr="005F4261">
        <w:trPr>
          <w:trHeight w:val="289"/>
        </w:trPr>
        <w:tc>
          <w:tcPr>
            <w:tcW w:w="7657" w:type="dxa"/>
            <w:gridSpan w:val="5"/>
            <w:tcBorders>
              <w:top w:val="single" w:sz="4" w:space="0" w:color="auto"/>
              <w:left w:val="single" w:sz="4" w:space="0" w:color="auto"/>
              <w:bottom w:val="single" w:sz="4" w:space="0" w:color="auto"/>
              <w:right w:val="single" w:sz="4" w:space="0" w:color="auto"/>
            </w:tcBorders>
            <w:shd w:val="clear" w:color="auto" w:fill="FFFFFF"/>
          </w:tcPr>
          <w:p w:rsidR="00042B6C" w:rsidRPr="004B1AD1" w:rsidRDefault="00042B6C" w:rsidP="005F4261">
            <w:pPr>
              <w:widowControl w:val="0"/>
              <w:jc w:val="center"/>
              <w:rPr>
                <w:rFonts w:eastAsia="Tahoma"/>
                <w:b/>
                <w:color w:val="000000"/>
                <w:lang w:bidi="ru-RU"/>
              </w:rPr>
            </w:pPr>
            <w:r>
              <w:rPr>
                <w:rFonts w:eastAsia="Tahoma"/>
                <w:b/>
                <w:color w:val="000000"/>
                <w:lang w:bidi="ru-RU"/>
              </w:rPr>
              <w:t xml:space="preserve">                                                                                       </w:t>
            </w:r>
            <w:r w:rsidRPr="004B1AD1">
              <w:rPr>
                <w:rFonts w:eastAsia="Tahoma"/>
                <w:b/>
                <w:color w:val="000000"/>
                <w:lang w:bidi="ru-RU"/>
              </w:rPr>
              <w:t>Итого</w:t>
            </w:r>
          </w:p>
        </w:tc>
        <w:tc>
          <w:tcPr>
            <w:tcW w:w="7212" w:type="dxa"/>
            <w:gridSpan w:val="4"/>
            <w:tcBorders>
              <w:top w:val="single" w:sz="4" w:space="0" w:color="auto"/>
              <w:left w:val="single" w:sz="4" w:space="0" w:color="auto"/>
              <w:bottom w:val="single" w:sz="4" w:space="0" w:color="auto"/>
              <w:right w:val="single" w:sz="4" w:space="0" w:color="auto"/>
            </w:tcBorders>
            <w:shd w:val="clear" w:color="auto" w:fill="FFFFFF"/>
          </w:tcPr>
          <w:p w:rsidR="00042B6C" w:rsidRPr="004B1AD1" w:rsidRDefault="00042B6C" w:rsidP="005F4261">
            <w:pPr>
              <w:widowControl w:val="0"/>
              <w:jc w:val="both"/>
              <w:rPr>
                <w:rFonts w:eastAsia="Tahoma"/>
                <w:color w:val="000000"/>
                <w:lang w:bidi="ru-RU"/>
              </w:rPr>
            </w:pPr>
          </w:p>
        </w:tc>
      </w:tr>
    </w:tbl>
    <w:p w:rsidR="00042B6C" w:rsidRPr="004B1AD1" w:rsidRDefault="00042B6C" w:rsidP="00042B6C">
      <w:pPr>
        <w:widowControl w:val="0"/>
        <w:autoSpaceDE w:val="0"/>
        <w:autoSpaceDN w:val="0"/>
        <w:adjustRightInd w:val="0"/>
        <w:ind w:firstLine="540"/>
        <w:jc w:val="both"/>
        <w:rPr>
          <w:i/>
        </w:rPr>
      </w:pPr>
    </w:p>
    <w:p w:rsidR="00042B6C" w:rsidRPr="004B1AD1" w:rsidRDefault="00042B6C" w:rsidP="00042B6C">
      <w:pPr>
        <w:widowControl w:val="0"/>
        <w:ind w:left="180"/>
        <w:jc w:val="both"/>
        <w:rPr>
          <w:color w:val="000000"/>
          <w:lang w:bidi="ru-RU"/>
        </w:rPr>
      </w:pPr>
      <w:r w:rsidRPr="004B1AD1">
        <w:rPr>
          <w:color w:val="000000"/>
          <w:lang w:bidi="ru-RU"/>
        </w:rPr>
        <w:t>Участник/</w:t>
      </w:r>
    </w:p>
    <w:p w:rsidR="00042B6C" w:rsidRPr="004B1AD1" w:rsidRDefault="00042B6C" w:rsidP="00042B6C">
      <w:pPr>
        <w:widowControl w:val="0"/>
        <w:ind w:left="180"/>
        <w:jc w:val="both"/>
        <w:rPr>
          <w:color w:val="000000"/>
          <w:lang w:bidi="ru-RU"/>
        </w:rPr>
      </w:pPr>
      <w:r w:rsidRPr="004B1AD1">
        <w:rPr>
          <w:color w:val="000000"/>
          <w:lang w:bidi="ru-RU"/>
        </w:rPr>
        <w:t>Руководитель организации/</w:t>
      </w:r>
    </w:p>
    <w:p w:rsidR="00042B6C" w:rsidRPr="004B1AD1" w:rsidRDefault="00042B6C" w:rsidP="00042B6C">
      <w:pPr>
        <w:widowControl w:val="0"/>
        <w:tabs>
          <w:tab w:val="left" w:leader="underscore" w:pos="6195"/>
          <w:tab w:val="left" w:leader="underscore" w:pos="8623"/>
        </w:tabs>
        <w:ind w:left="180"/>
        <w:jc w:val="both"/>
        <w:rPr>
          <w:color w:val="000000"/>
          <w:lang w:bidi="ru-RU"/>
        </w:rPr>
      </w:pPr>
      <w:r w:rsidRPr="004B1AD1">
        <w:rPr>
          <w:color w:val="000000"/>
          <w:lang w:bidi="ru-RU"/>
        </w:rPr>
        <w:t xml:space="preserve">уполномоченный представитель </w:t>
      </w:r>
      <w:r w:rsidRPr="004B1AD1">
        <w:rPr>
          <w:color w:val="000000"/>
          <w:lang w:bidi="ru-RU"/>
        </w:rPr>
        <w:tab/>
      </w:r>
      <w:r w:rsidRPr="004B1AD1">
        <w:rPr>
          <w:color w:val="000000"/>
          <w:lang w:bidi="ru-RU"/>
        </w:rPr>
        <w:tab/>
        <w:t xml:space="preserve">(должность/доверенность) </w:t>
      </w:r>
      <w:r w:rsidRPr="004B1AD1">
        <w:rPr>
          <w:color w:val="000000"/>
          <w:lang w:bidi="ru-RU"/>
        </w:rPr>
        <w:tab/>
        <w:t>(подпись)                               (Ф.И.О.)</w:t>
      </w:r>
    </w:p>
    <w:p w:rsidR="00E106A3" w:rsidRPr="00DA5DA3" w:rsidRDefault="00E106A3" w:rsidP="00E106A3">
      <w:pPr>
        <w:pStyle w:val="a8"/>
        <w:suppressAutoHyphens/>
        <w:ind w:left="5954" w:right="306" w:firstLine="0"/>
        <w:jc w:val="left"/>
        <w:rPr>
          <w:sz w:val="28"/>
          <w:szCs w:val="28"/>
        </w:rPr>
      </w:pPr>
    </w:p>
    <w:p w:rsidR="00E106A3" w:rsidRPr="00DA5DA3" w:rsidRDefault="00E106A3" w:rsidP="00D45A26">
      <w:pPr>
        <w:pStyle w:val="a8"/>
        <w:suppressAutoHyphens/>
        <w:ind w:left="-142" w:right="306" w:firstLine="0"/>
        <w:jc w:val="center"/>
        <w:rPr>
          <w:b/>
          <w:sz w:val="28"/>
          <w:szCs w:val="28"/>
        </w:rPr>
      </w:pPr>
      <w:r w:rsidRPr="00DA5DA3">
        <w:rPr>
          <w:sz w:val="28"/>
          <w:szCs w:val="28"/>
        </w:rPr>
        <w:br w:type="page"/>
      </w:r>
      <w:r w:rsidRPr="00DA5DA3">
        <w:rPr>
          <w:b/>
          <w:sz w:val="28"/>
          <w:szCs w:val="28"/>
        </w:rPr>
        <w:lastRenderedPageBreak/>
        <w:t>Форма сведений о квалифицированном персонале участника</w:t>
      </w:r>
    </w:p>
    <w:p w:rsidR="00E106A3" w:rsidRPr="00DA5DA3" w:rsidRDefault="007A35D8" w:rsidP="007A35D8">
      <w:pPr>
        <w:pStyle w:val="a8"/>
        <w:suppressAutoHyphens/>
        <w:ind w:right="306"/>
        <w:jc w:val="center"/>
        <w:rPr>
          <w:i/>
          <w:sz w:val="28"/>
          <w:szCs w:val="28"/>
        </w:rPr>
      </w:pPr>
      <w:r w:rsidRPr="00DA5DA3">
        <w:rPr>
          <w:i/>
          <w:sz w:val="28"/>
          <w:szCs w:val="28"/>
        </w:rPr>
        <w:t xml:space="preserve">Предоставляется в формате </w:t>
      </w:r>
      <w:r w:rsidR="00C80D52">
        <w:rPr>
          <w:i/>
          <w:sz w:val="28"/>
          <w:szCs w:val="28"/>
          <w:lang w:val="en-US"/>
        </w:rPr>
        <w:t>MS</w:t>
      </w:r>
      <w:r w:rsidR="00065CD5" w:rsidRPr="00065CD5">
        <w:rPr>
          <w:i/>
          <w:sz w:val="28"/>
          <w:szCs w:val="28"/>
        </w:rPr>
        <w:t xml:space="preserve"> </w:t>
      </w:r>
      <w:r w:rsidRPr="00DA5DA3">
        <w:rPr>
          <w:i/>
          <w:sz w:val="28"/>
          <w:szCs w:val="28"/>
          <w:lang w:val="en-US"/>
        </w:rPr>
        <w:t>Word</w:t>
      </w:r>
    </w:p>
    <w:p w:rsidR="00E106A3" w:rsidRPr="00DA5DA3" w:rsidRDefault="00E106A3" w:rsidP="00E106A3">
      <w:pPr>
        <w:pStyle w:val="a8"/>
        <w:suppressAutoHyphens/>
        <w:ind w:right="306"/>
        <w:jc w:val="center"/>
        <w:rPr>
          <w:sz w:val="28"/>
          <w:szCs w:val="28"/>
        </w:rPr>
      </w:pPr>
      <w:r w:rsidRPr="00DA5DA3">
        <w:rPr>
          <w:sz w:val="28"/>
          <w:szCs w:val="28"/>
        </w:rPr>
        <w:t>Сведения о квалифицированном персонале участника</w:t>
      </w:r>
    </w:p>
    <w:p w:rsidR="00042B6C" w:rsidRPr="004B1AD1" w:rsidRDefault="00042B6C" w:rsidP="00042B6C">
      <w:pPr>
        <w:widowControl w:val="0"/>
        <w:jc w:val="right"/>
      </w:pPr>
      <w:r w:rsidRPr="004B1AD1">
        <w:t>Форма №2</w:t>
      </w:r>
    </w:p>
    <w:p w:rsidR="00042B6C" w:rsidRPr="004B1AD1" w:rsidRDefault="00042B6C" w:rsidP="00042B6C">
      <w:pPr>
        <w:widowControl w:val="0"/>
        <w:ind w:firstLine="567"/>
        <w:contextualSpacing/>
        <w:jc w:val="center"/>
        <w:rPr>
          <w:b/>
        </w:rPr>
      </w:pPr>
      <w:r w:rsidRPr="004B1AD1">
        <w:rPr>
          <w:b/>
        </w:rPr>
        <w:t>ОБРАЗЕЦ РЕКОМЕНДУЕМОЙ ФОРМЫ ПО НАЛИЧИЮ У УЧАСТНИКА ЗАКУПКИ СПЕЦИАЛИСТОВ И ИНЫХ РАБОТНИКОВ ОПРЕДЕЛЕННОГО УРОВНЯ КВАЛИФИКАЦИИ</w:t>
      </w:r>
    </w:p>
    <w:p w:rsidR="00042B6C" w:rsidRPr="004B1AD1" w:rsidRDefault="00042B6C" w:rsidP="00042B6C">
      <w:pPr>
        <w:widowControl w:val="0"/>
        <w:autoSpaceDE w:val="0"/>
        <w:autoSpaceDN w:val="0"/>
        <w:adjustRightInd w:val="0"/>
        <w:ind w:firstLine="567"/>
        <w:jc w:val="both"/>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225"/>
        <w:gridCol w:w="3674"/>
        <w:gridCol w:w="4483"/>
        <w:gridCol w:w="4006"/>
      </w:tblGrid>
      <w:tr w:rsidR="00042B6C" w:rsidRPr="004B1AD1" w:rsidTr="005F4261">
        <w:trPr>
          <w:trHeight w:val="1762"/>
        </w:trPr>
        <w:tc>
          <w:tcPr>
            <w:tcW w:w="179" w:type="pct"/>
            <w:tcBorders>
              <w:top w:val="single" w:sz="4" w:space="0" w:color="auto"/>
              <w:left w:val="single" w:sz="4" w:space="0" w:color="auto"/>
              <w:bottom w:val="single" w:sz="4" w:space="0" w:color="auto"/>
              <w:right w:val="single" w:sz="4" w:space="0" w:color="auto"/>
            </w:tcBorders>
            <w:vAlign w:val="center"/>
            <w:hideMark/>
          </w:tcPr>
          <w:p w:rsidR="00042B6C" w:rsidRPr="004B1AD1" w:rsidRDefault="00042B6C" w:rsidP="005F4261">
            <w:pPr>
              <w:widowControl w:val="0"/>
              <w:jc w:val="center"/>
            </w:pPr>
            <w:r w:rsidRPr="004B1AD1">
              <w:t>№ п/п</w:t>
            </w:r>
          </w:p>
        </w:tc>
        <w:tc>
          <w:tcPr>
            <w:tcW w:w="746" w:type="pct"/>
            <w:tcBorders>
              <w:top w:val="single" w:sz="4" w:space="0" w:color="auto"/>
              <w:left w:val="single" w:sz="4" w:space="0" w:color="auto"/>
              <w:right w:val="single" w:sz="4" w:space="0" w:color="auto"/>
            </w:tcBorders>
          </w:tcPr>
          <w:p w:rsidR="00042B6C" w:rsidRPr="004B1AD1" w:rsidRDefault="00042B6C" w:rsidP="005F4261">
            <w:pPr>
              <w:widowControl w:val="0"/>
              <w:jc w:val="center"/>
            </w:pPr>
            <w:r w:rsidRPr="004B1AD1">
              <w:t>Ф.И.О. специалиста</w:t>
            </w:r>
          </w:p>
        </w:tc>
        <w:tc>
          <w:tcPr>
            <w:tcW w:w="1231" w:type="pct"/>
            <w:tcBorders>
              <w:top w:val="single" w:sz="4" w:space="0" w:color="auto"/>
              <w:left w:val="single" w:sz="4" w:space="0" w:color="auto"/>
              <w:right w:val="single" w:sz="4" w:space="0" w:color="auto"/>
            </w:tcBorders>
          </w:tcPr>
          <w:p w:rsidR="00042B6C" w:rsidRPr="004B1AD1" w:rsidRDefault="00042B6C" w:rsidP="005F4261">
            <w:pPr>
              <w:widowControl w:val="0"/>
              <w:jc w:val="center"/>
            </w:pPr>
            <w:r w:rsidRPr="004B1AD1">
              <w:t>Название саморегулируемой организации, в состав которого включен аудитор/Основной регистрационный номер записи аудитора</w:t>
            </w:r>
          </w:p>
          <w:p w:rsidR="00042B6C" w:rsidRPr="004B1AD1" w:rsidRDefault="00042B6C" w:rsidP="005F4261">
            <w:pPr>
              <w:widowControl w:val="0"/>
              <w:jc w:val="center"/>
            </w:pPr>
            <w:r w:rsidRPr="004B1AD1">
              <w:t>(ОРНЗ)</w:t>
            </w:r>
          </w:p>
        </w:tc>
        <w:tc>
          <w:tcPr>
            <w:tcW w:w="1502" w:type="pct"/>
            <w:tcBorders>
              <w:top w:val="single" w:sz="4" w:space="0" w:color="auto"/>
              <w:left w:val="single" w:sz="4" w:space="0" w:color="auto"/>
              <w:bottom w:val="single" w:sz="4" w:space="0" w:color="auto"/>
              <w:right w:val="single" w:sz="4" w:space="0" w:color="auto"/>
            </w:tcBorders>
            <w:vAlign w:val="center"/>
            <w:hideMark/>
          </w:tcPr>
          <w:p w:rsidR="00042B6C" w:rsidRPr="004B1AD1" w:rsidRDefault="00042B6C" w:rsidP="005F4261">
            <w:pPr>
              <w:widowControl w:val="0"/>
              <w:jc w:val="center"/>
            </w:pPr>
            <w:r w:rsidRPr="004B1AD1">
              <w:t>Номер (серия), дата выдачи квалификационного аттестата аудитора на право осуществления аудиторской деятельности</w:t>
            </w:r>
            <w:r w:rsidRPr="00CE6ACD">
              <w:t xml:space="preserve">, выданного СРО аудиторов в соответствии с Федеральным законом от 30.12.2008 № 307-ФЗ «Об аудиторской деятельности» </w:t>
            </w:r>
          </w:p>
        </w:tc>
        <w:tc>
          <w:tcPr>
            <w:tcW w:w="1342" w:type="pct"/>
            <w:tcBorders>
              <w:top w:val="single" w:sz="4" w:space="0" w:color="auto"/>
              <w:left w:val="single" w:sz="4" w:space="0" w:color="auto"/>
              <w:bottom w:val="single" w:sz="4" w:space="0" w:color="auto"/>
              <w:right w:val="single" w:sz="4" w:space="0" w:color="auto"/>
            </w:tcBorders>
            <w:vAlign w:val="center"/>
            <w:hideMark/>
          </w:tcPr>
          <w:p w:rsidR="00042B6C" w:rsidRPr="004B1AD1" w:rsidRDefault="00042B6C" w:rsidP="005F4261">
            <w:pPr>
              <w:widowControl w:val="0"/>
              <w:jc w:val="center"/>
            </w:pPr>
            <w:r w:rsidRPr="004B1AD1">
              <w:rPr>
                <w:color w:val="000000"/>
                <w:lang w:bidi="ru-RU"/>
              </w:rPr>
              <w:t>Наименование и реквизиты документа, подтверждающего трудовые отношения между специалистом и Участником конкурса (например, номер и дата записи в трудовой книжке о приеме специалиста на работу)</w:t>
            </w:r>
          </w:p>
        </w:tc>
      </w:tr>
      <w:tr w:rsidR="00042B6C" w:rsidRPr="004B1AD1" w:rsidTr="005F4261">
        <w:tc>
          <w:tcPr>
            <w:tcW w:w="179" w:type="pct"/>
            <w:tcBorders>
              <w:top w:val="single" w:sz="4" w:space="0" w:color="auto"/>
              <w:left w:val="single" w:sz="4" w:space="0" w:color="auto"/>
              <w:bottom w:val="single" w:sz="4" w:space="0" w:color="auto"/>
              <w:right w:val="single" w:sz="4" w:space="0" w:color="auto"/>
            </w:tcBorders>
            <w:vAlign w:val="center"/>
            <w:hideMark/>
          </w:tcPr>
          <w:p w:rsidR="00042B6C" w:rsidRPr="004B1AD1" w:rsidRDefault="00042B6C" w:rsidP="005F4261">
            <w:pPr>
              <w:widowControl w:val="0"/>
              <w:autoSpaceDE w:val="0"/>
              <w:autoSpaceDN w:val="0"/>
              <w:adjustRightInd w:val="0"/>
              <w:jc w:val="center"/>
            </w:pPr>
            <w:r w:rsidRPr="004B1AD1">
              <w:t>1</w:t>
            </w:r>
          </w:p>
        </w:tc>
        <w:tc>
          <w:tcPr>
            <w:tcW w:w="746" w:type="pct"/>
            <w:tcBorders>
              <w:top w:val="single" w:sz="4" w:space="0" w:color="auto"/>
              <w:left w:val="single" w:sz="4" w:space="0" w:color="auto"/>
              <w:bottom w:val="single" w:sz="4" w:space="0" w:color="auto"/>
              <w:right w:val="single" w:sz="4" w:space="0" w:color="auto"/>
            </w:tcBorders>
          </w:tcPr>
          <w:p w:rsidR="00042B6C" w:rsidRPr="004B1AD1" w:rsidRDefault="00042B6C" w:rsidP="005F4261">
            <w:pPr>
              <w:widowControl w:val="0"/>
              <w:autoSpaceDE w:val="0"/>
              <w:autoSpaceDN w:val="0"/>
              <w:adjustRightInd w:val="0"/>
              <w:jc w:val="center"/>
            </w:pPr>
          </w:p>
        </w:tc>
        <w:tc>
          <w:tcPr>
            <w:tcW w:w="1231" w:type="pct"/>
            <w:tcBorders>
              <w:top w:val="single" w:sz="4" w:space="0" w:color="auto"/>
              <w:left w:val="single" w:sz="4" w:space="0" w:color="auto"/>
              <w:bottom w:val="single" w:sz="4" w:space="0" w:color="auto"/>
              <w:right w:val="single" w:sz="4" w:space="0" w:color="auto"/>
            </w:tcBorders>
          </w:tcPr>
          <w:p w:rsidR="00042B6C" w:rsidRPr="004B1AD1" w:rsidRDefault="00042B6C" w:rsidP="005F4261">
            <w:pPr>
              <w:widowControl w:val="0"/>
              <w:autoSpaceDE w:val="0"/>
              <w:autoSpaceDN w:val="0"/>
              <w:adjustRightInd w:val="0"/>
              <w:jc w:val="center"/>
            </w:pPr>
          </w:p>
        </w:tc>
        <w:tc>
          <w:tcPr>
            <w:tcW w:w="1502" w:type="pct"/>
            <w:tcBorders>
              <w:top w:val="single" w:sz="4" w:space="0" w:color="auto"/>
              <w:left w:val="single" w:sz="4" w:space="0" w:color="auto"/>
              <w:bottom w:val="single" w:sz="4" w:space="0" w:color="auto"/>
              <w:right w:val="single" w:sz="4" w:space="0" w:color="auto"/>
            </w:tcBorders>
            <w:vAlign w:val="center"/>
          </w:tcPr>
          <w:p w:rsidR="00042B6C" w:rsidRPr="004B1AD1" w:rsidRDefault="00042B6C" w:rsidP="005F4261">
            <w:pPr>
              <w:widowControl w:val="0"/>
              <w:autoSpaceDE w:val="0"/>
              <w:autoSpaceDN w:val="0"/>
              <w:adjustRightInd w:val="0"/>
              <w:jc w:val="center"/>
            </w:pPr>
          </w:p>
        </w:tc>
        <w:tc>
          <w:tcPr>
            <w:tcW w:w="1342" w:type="pct"/>
            <w:tcBorders>
              <w:top w:val="single" w:sz="4" w:space="0" w:color="auto"/>
              <w:left w:val="single" w:sz="4" w:space="0" w:color="auto"/>
              <w:bottom w:val="single" w:sz="4" w:space="0" w:color="auto"/>
              <w:right w:val="single" w:sz="4" w:space="0" w:color="auto"/>
            </w:tcBorders>
            <w:vAlign w:val="center"/>
          </w:tcPr>
          <w:p w:rsidR="00042B6C" w:rsidRPr="004B1AD1" w:rsidRDefault="00042B6C" w:rsidP="005F4261">
            <w:pPr>
              <w:widowControl w:val="0"/>
              <w:autoSpaceDE w:val="0"/>
              <w:autoSpaceDN w:val="0"/>
              <w:adjustRightInd w:val="0"/>
              <w:jc w:val="center"/>
            </w:pPr>
          </w:p>
        </w:tc>
      </w:tr>
      <w:tr w:rsidR="00042B6C" w:rsidRPr="004B1AD1" w:rsidTr="005F4261">
        <w:tc>
          <w:tcPr>
            <w:tcW w:w="179" w:type="pct"/>
            <w:tcBorders>
              <w:top w:val="single" w:sz="4" w:space="0" w:color="auto"/>
              <w:left w:val="single" w:sz="4" w:space="0" w:color="auto"/>
              <w:bottom w:val="single" w:sz="4" w:space="0" w:color="auto"/>
              <w:right w:val="single" w:sz="4" w:space="0" w:color="auto"/>
            </w:tcBorders>
            <w:vAlign w:val="center"/>
          </w:tcPr>
          <w:p w:rsidR="00042B6C" w:rsidRPr="004B1AD1" w:rsidRDefault="00042B6C" w:rsidP="005F4261">
            <w:pPr>
              <w:widowControl w:val="0"/>
              <w:autoSpaceDE w:val="0"/>
              <w:autoSpaceDN w:val="0"/>
              <w:adjustRightInd w:val="0"/>
              <w:jc w:val="center"/>
            </w:pPr>
            <w:r w:rsidRPr="004B1AD1">
              <w:t>2</w:t>
            </w:r>
          </w:p>
        </w:tc>
        <w:tc>
          <w:tcPr>
            <w:tcW w:w="746" w:type="pct"/>
            <w:tcBorders>
              <w:top w:val="single" w:sz="4" w:space="0" w:color="auto"/>
              <w:left w:val="single" w:sz="4" w:space="0" w:color="auto"/>
              <w:bottom w:val="single" w:sz="4" w:space="0" w:color="auto"/>
              <w:right w:val="single" w:sz="4" w:space="0" w:color="auto"/>
            </w:tcBorders>
          </w:tcPr>
          <w:p w:rsidR="00042B6C" w:rsidRPr="004B1AD1" w:rsidRDefault="00042B6C" w:rsidP="005F4261">
            <w:pPr>
              <w:widowControl w:val="0"/>
              <w:autoSpaceDE w:val="0"/>
              <w:autoSpaceDN w:val="0"/>
              <w:adjustRightInd w:val="0"/>
              <w:jc w:val="center"/>
            </w:pPr>
          </w:p>
        </w:tc>
        <w:tc>
          <w:tcPr>
            <w:tcW w:w="1231" w:type="pct"/>
            <w:tcBorders>
              <w:top w:val="single" w:sz="4" w:space="0" w:color="auto"/>
              <w:left w:val="single" w:sz="4" w:space="0" w:color="auto"/>
              <w:bottom w:val="single" w:sz="4" w:space="0" w:color="auto"/>
              <w:right w:val="single" w:sz="4" w:space="0" w:color="auto"/>
            </w:tcBorders>
          </w:tcPr>
          <w:p w:rsidR="00042B6C" w:rsidRPr="004B1AD1" w:rsidRDefault="00042B6C" w:rsidP="005F4261">
            <w:pPr>
              <w:widowControl w:val="0"/>
              <w:autoSpaceDE w:val="0"/>
              <w:autoSpaceDN w:val="0"/>
              <w:adjustRightInd w:val="0"/>
              <w:jc w:val="center"/>
            </w:pPr>
          </w:p>
        </w:tc>
        <w:tc>
          <w:tcPr>
            <w:tcW w:w="1502" w:type="pct"/>
            <w:tcBorders>
              <w:top w:val="single" w:sz="4" w:space="0" w:color="auto"/>
              <w:left w:val="single" w:sz="4" w:space="0" w:color="auto"/>
              <w:bottom w:val="single" w:sz="4" w:space="0" w:color="auto"/>
              <w:right w:val="single" w:sz="4" w:space="0" w:color="auto"/>
            </w:tcBorders>
            <w:vAlign w:val="center"/>
          </w:tcPr>
          <w:p w:rsidR="00042B6C" w:rsidRPr="004B1AD1" w:rsidRDefault="00042B6C" w:rsidP="005F4261">
            <w:pPr>
              <w:widowControl w:val="0"/>
              <w:autoSpaceDE w:val="0"/>
              <w:autoSpaceDN w:val="0"/>
              <w:adjustRightInd w:val="0"/>
              <w:jc w:val="center"/>
            </w:pPr>
          </w:p>
        </w:tc>
        <w:tc>
          <w:tcPr>
            <w:tcW w:w="1342" w:type="pct"/>
            <w:tcBorders>
              <w:top w:val="single" w:sz="4" w:space="0" w:color="auto"/>
              <w:left w:val="single" w:sz="4" w:space="0" w:color="auto"/>
              <w:bottom w:val="single" w:sz="4" w:space="0" w:color="auto"/>
              <w:right w:val="single" w:sz="4" w:space="0" w:color="auto"/>
            </w:tcBorders>
            <w:vAlign w:val="center"/>
          </w:tcPr>
          <w:p w:rsidR="00042B6C" w:rsidRPr="004B1AD1" w:rsidRDefault="00042B6C" w:rsidP="005F4261">
            <w:pPr>
              <w:widowControl w:val="0"/>
              <w:autoSpaceDE w:val="0"/>
              <w:autoSpaceDN w:val="0"/>
              <w:adjustRightInd w:val="0"/>
              <w:jc w:val="center"/>
            </w:pPr>
          </w:p>
        </w:tc>
      </w:tr>
      <w:tr w:rsidR="00042B6C" w:rsidRPr="004B1AD1" w:rsidTr="005F4261">
        <w:tc>
          <w:tcPr>
            <w:tcW w:w="179" w:type="pct"/>
            <w:tcBorders>
              <w:top w:val="single" w:sz="4" w:space="0" w:color="auto"/>
              <w:left w:val="single" w:sz="4" w:space="0" w:color="auto"/>
              <w:bottom w:val="single" w:sz="4" w:space="0" w:color="auto"/>
              <w:right w:val="single" w:sz="4" w:space="0" w:color="auto"/>
            </w:tcBorders>
            <w:vAlign w:val="center"/>
            <w:hideMark/>
          </w:tcPr>
          <w:p w:rsidR="00042B6C" w:rsidRPr="004B1AD1" w:rsidRDefault="00042B6C" w:rsidP="005F4261">
            <w:pPr>
              <w:widowControl w:val="0"/>
              <w:autoSpaceDE w:val="0"/>
              <w:autoSpaceDN w:val="0"/>
              <w:adjustRightInd w:val="0"/>
              <w:jc w:val="center"/>
            </w:pPr>
            <w:r w:rsidRPr="004B1AD1">
              <w:t>…</w:t>
            </w:r>
          </w:p>
        </w:tc>
        <w:tc>
          <w:tcPr>
            <w:tcW w:w="746" w:type="pct"/>
            <w:tcBorders>
              <w:top w:val="single" w:sz="4" w:space="0" w:color="auto"/>
              <w:left w:val="single" w:sz="4" w:space="0" w:color="auto"/>
              <w:bottom w:val="single" w:sz="4" w:space="0" w:color="auto"/>
              <w:right w:val="single" w:sz="4" w:space="0" w:color="auto"/>
            </w:tcBorders>
          </w:tcPr>
          <w:p w:rsidR="00042B6C" w:rsidRPr="004B1AD1" w:rsidRDefault="00042B6C" w:rsidP="005F4261">
            <w:pPr>
              <w:widowControl w:val="0"/>
              <w:autoSpaceDE w:val="0"/>
              <w:autoSpaceDN w:val="0"/>
              <w:adjustRightInd w:val="0"/>
              <w:jc w:val="center"/>
            </w:pPr>
          </w:p>
        </w:tc>
        <w:tc>
          <w:tcPr>
            <w:tcW w:w="1231" w:type="pct"/>
            <w:tcBorders>
              <w:top w:val="single" w:sz="4" w:space="0" w:color="auto"/>
              <w:left w:val="single" w:sz="4" w:space="0" w:color="auto"/>
              <w:bottom w:val="single" w:sz="4" w:space="0" w:color="auto"/>
              <w:right w:val="single" w:sz="4" w:space="0" w:color="auto"/>
            </w:tcBorders>
          </w:tcPr>
          <w:p w:rsidR="00042B6C" w:rsidRPr="004B1AD1" w:rsidRDefault="00042B6C" w:rsidP="005F4261">
            <w:pPr>
              <w:widowControl w:val="0"/>
              <w:autoSpaceDE w:val="0"/>
              <w:autoSpaceDN w:val="0"/>
              <w:adjustRightInd w:val="0"/>
              <w:jc w:val="center"/>
            </w:pPr>
          </w:p>
        </w:tc>
        <w:tc>
          <w:tcPr>
            <w:tcW w:w="1502" w:type="pct"/>
            <w:tcBorders>
              <w:top w:val="single" w:sz="4" w:space="0" w:color="auto"/>
              <w:left w:val="single" w:sz="4" w:space="0" w:color="auto"/>
              <w:bottom w:val="single" w:sz="4" w:space="0" w:color="auto"/>
              <w:right w:val="single" w:sz="4" w:space="0" w:color="auto"/>
            </w:tcBorders>
            <w:vAlign w:val="center"/>
          </w:tcPr>
          <w:p w:rsidR="00042B6C" w:rsidRPr="004B1AD1" w:rsidRDefault="00042B6C" w:rsidP="005F4261">
            <w:pPr>
              <w:widowControl w:val="0"/>
              <w:autoSpaceDE w:val="0"/>
              <w:autoSpaceDN w:val="0"/>
              <w:adjustRightInd w:val="0"/>
              <w:jc w:val="center"/>
            </w:pPr>
          </w:p>
        </w:tc>
        <w:tc>
          <w:tcPr>
            <w:tcW w:w="1342" w:type="pct"/>
            <w:tcBorders>
              <w:top w:val="single" w:sz="4" w:space="0" w:color="auto"/>
              <w:left w:val="single" w:sz="4" w:space="0" w:color="auto"/>
              <w:bottom w:val="single" w:sz="4" w:space="0" w:color="auto"/>
              <w:right w:val="single" w:sz="4" w:space="0" w:color="auto"/>
            </w:tcBorders>
            <w:vAlign w:val="center"/>
          </w:tcPr>
          <w:p w:rsidR="00042B6C" w:rsidRPr="004B1AD1" w:rsidRDefault="00042B6C" w:rsidP="005F4261">
            <w:pPr>
              <w:widowControl w:val="0"/>
              <w:autoSpaceDE w:val="0"/>
              <w:autoSpaceDN w:val="0"/>
              <w:adjustRightInd w:val="0"/>
              <w:jc w:val="center"/>
            </w:pPr>
          </w:p>
        </w:tc>
      </w:tr>
    </w:tbl>
    <w:p w:rsidR="00042B6C" w:rsidRPr="004B1AD1" w:rsidRDefault="00042B6C" w:rsidP="00042B6C">
      <w:pPr>
        <w:widowControl w:val="0"/>
        <w:ind w:firstLine="709"/>
        <w:jc w:val="both"/>
        <w:rPr>
          <w:b/>
        </w:rPr>
      </w:pPr>
    </w:p>
    <w:p w:rsidR="00042B6C" w:rsidRPr="004B1AD1" w:rsidRDefault="00042B6C" w:rsidP="00042B6C">
      <w:pPr>
        <w:widowControl w:val="0"/>
        <w:ind w:left="180"/>
        <w:jc w:val="both"/>
        <w:rPr>
          <w:color w:val="000000"/>
          <w:lang w:bidi="ru-RU"/>
        </w:rPr>
      </w:pPr>
      <w:r w:rsidRPr="004B1AD1">
        <w:rPr>
          <w:color w:val="000000"/>
          <w:lang w:bidi="ru-RU"/>
        </w:rPr>
        <w:t>Участник/</w:t>
      </w:r>
    </w:p>
    <w:p w:rsidR="00042B6C" w:rsidRPr="004B1AD1" w:rsidRDefault="00042B6C" w:rsidP="00042B6C">
      <w:pPr>
        <w:widowControl w:val="0"/>
        <w:ind w:left="180"/>
        <w:jc w:val="both"/>
        <w:rPr>
          <w:color w:val="000000"/>
          <w:lang w:bidi="ru-RU"/>
        </w:rPr>
      </w:pPr>
      <w:r w:rsidRPr="004B1AD1">
        <w:rPr>
          <w:color w:val="000000"/>
          <w:lang w:bidi="ru-RU"/>
        </w:rPr>
        <w:t>Руководитель организации/</w:t>
      </w:r>
    </w:p>
    <w:p w:rsidR="00042B6C" w:rsidRDefault="00042B6C" w:rsidP="00042B6C">
      <w:pPr>
        <w:widowControl w:val="0"/>
        <w:tabs>
          <w:tab w:val="left" w:leader="underscore" w:pos="6195"/>
          <w:tab w:val="left" w:leader="underscore" w:pos="8623"/>
        </w:tabs>
        <w:ind w:left="180"/>
        <w:jc w:val="both"/>
        <w:rPr>
          <w:color w:val="000000"/>
          <w:lang w:bidi="ru-RU"/>
        </w:rPr>
      </w:pPr>
      <w:r w:rsidRPr="004B1AD1">
        <w:rPr>
          <w:color w:val="000000"/>
          <w:lang w:bidi="ru-RU"/>
        </w:rPr>
        <w:t xml:space="preserve">уполномоченный представитель </w:t>
      </w:r>
      <w:r w:rsidRPr="004B1AD1">
        <w:rPr>
          <w:color w:val="000000"/>
          <w:lang w:bidi="ru-RU"/>
        </w:rPr>
        <w:tab/>
      </w:r>
      <w:r w:rsidRPr="004B1AD1">
        <w:rPr>
          <w:color w:val="000000"/>
          <w:lang w:bidi="ru-RU"/>
        </w:rPr>
        <w:tab/>
        <w:t xml:space="preserve">(должность/доверенность) </w:t>
      </w:r>
      <w:r w:rsidRPr="004B1AD1">
        <w:rPr>
          <w:color w:val="000000"/>
          <w:lang w:bidi="ru-RU"/>
        </w:rPr>
        <w:tab/>
        <w:t xml:space="preserve">(подпись)                  </w:t>
      </w:r>
    </w:p>
    <w:p w:rsidR="00042B6C" w:rsidRPr="004B1AD1" w:rsidRDefault="00042B6C" w:rsidP="00042B6C">
      <w:pPr>
        <w:widowControl w:val="0"/>
        <w:tabs>
          <w:tab w:val="left" w:leader="underscore" w:pos="6195"/>
          <w:tab w:val="left" w:leader="underscore" w:pos="8623"/>
        </w:tabs>
        <w:ind w:left="180"/>
        <w:jc w:val="both"/>
        <w:rPr>
          <w:color w:val="000000"/>
          <w:lang w:bidi="ru-RU"/>
        </w:rPr>
      </w:pPr>
      <w:r w:rsidRPr="004B1AD1">
        <w:rPr>
          <w:color w:val="000000"/>
          <w:lang w:bidi="ru-RU"/>
        </w:rPr>
        <w:t xml:space="preserve"> (Ф.И.О.)</w:t>
      </w:r>
    </w:p>
    <w:p w:rsidR="00042B6C" w:rsidRDefault="00042B6C" w:rsidP="00042B6C"/>
    <w:p w:rsidR="00042B6C" w:rsidRPr="00ED0EB2" w:rsidRDefault="00042B6C" w:rsidP="00042B6C"/>
    <w:p w:rsidR="00042B6C" w:rsidRPr="006E1A5D" w:rsidRDefault="00042B6C" w:rsidP="00042B6C">
      <w:pPr>
        <w:pStyle w:val="33"/>
        <w:widowControl w:val="0"/>
        <w:autoSpaceDE w:val="0"/>
        <w:autoSpaceDN w:val="0"/>
        <w:adjustRightInd w:val="0"/>
        <w:ind w:firstLine="567"/>
        <w:rPr>
          <w:i/>
          <w:iCs/>
          <w:sz w:val="22"/>
          <w:szCs w:val="22"/>
        </w:rPr>
      </w:pPr>
      <w:r w:rsidRPr="006E1A5D">
        <w:rPr>
          <w:i/>
          <w:iCs/>
          <w:sz w:val="22"/>
          <w:szCs w:val="22"/>
        </w:rPr>
        <w:t xml:space="preserve">Сведения в Форме </w:t>
      </w:r>
      <w:r>
        <w:rPr>
          <w:i/>
          <w:iCs/>
          <w:sz w:val="22"/>
          <w:szCs w:val="22"/>
        </w:rPr>
        <w:t>2</w:t>
      </w:r>
      <w:r w:rsidRPr="006E1A5D">
        <w:rPr>
          <w:i/>
          <w:iCs/>
          <w:sz w:val="22"/>
          <w:szCs w:val="22"/>
        </w:rPr>
        <w:t xml:space="preserve"> указываются отдельно по каждому сотруднику.</w:t>
      </w:r>
    </w:p>
    <w:p w:rsidR="00042B6C" w:rsidRPr="004D5AA1" w:rsidRDefault="00042B6C" w:rsidP="00042B6C">
      <w:pPr>
        <w:pStyle w:val="33"/>
        <w:widowControl w:val="0"/>
        <w:autoSpaceDE w:val="0"/>
        <w:autoSpaceDN w:val="0"/>
        <w:adjustRightInd w:val="0"/>
        <w:ind w:firstLine="567"/>
        <w:rPr>
          <w:i/>
          <w:iCs/>
          <w:sz w:val="22"/>
          <w:szCs w:val="22"/>
        </w:rPr>
      </w:pPr>
      <w:r w:rsidRPr="004D5AA1">
        <w:rPr>
          <w:i/>
          <w:iCs/>
          <w:sz w:val="22"/>
          <w:szCs w:val="22"/>
        </w:rPr>
        <w:t xml:space="preserve">Наличие соответствующих требованиям Заказчика </w:t>
      </w:r>
      <w:r>
        <w:rPr>
          <w:i/>
          <w:iCs/>
          <w:sz w:val="22"/>
          <w:szCs w:val="22"/>
        </w:rPr>
        <w:t>Сотрудников</w:t>
      </w:r>
      <w:r w:rsidRPr="004D5AA1">
        <w:rPr>
          <w:i/>
          <w:iCs/>
          <w:sz w:val="22"/>
          <w:szCs w:val="22"/>
        </w:rPr>
        <w:t xml:space="preserve"> должно быть подтверждено копиями заключенных договоров, копиями трудовых книжек либо бумажными выписками из электронных трудовых книжек (заверенными работодателем не ранее даты объявления настоящей Закупки), либо выписками из унифицированных форм №Т-2 «Личная карточка работника» (заверенными работодателем не ранее даты объявления настоящей Закупки), копиями квалификационных аттестатов аудитора, представленных Участником закупки в составе Заявки на участие в Конкурсе.</w:t>
      </w:r>
    </w:p>
    <w:p w:rsidR="00042B6C" w:rsidRPr="004D5AA1" w:rsidRDefault="00042B6C" w:rsidP="00042B6C">
      <w:pPr>
        <w:pStyle w:val="33"/>
        <w:widowControl w:val="0"/>
        <w:autoSpaceDE w:val="0"/>
        <w:autoSpaceDN w:val="0"/>
        <w:adjustRightInd w:val="0"/>
        <w:ind w:firstLine="567"/>
        <w:rPr>
          <w:bCs/>
          <w:i/>
          <w:iCs/>
          <w:sz w:val="22"/>
          <w:szCs w:val="22"/>
        </w:rPr>
      </w:pPr>
      <w:r w:rsidRPr="004D5AA1">
        <w:rPr>
          <w:i/>
          <w:iCs/>
          <w:sz w:val="22"/>
          <w:szCs w:val="22"/>
        </w:rPr>
        <w:t>В качестве подтверждения наличия трудовых ресурсов в части предоставления копий заключенных с сотрудниками договоров (трудовых или гражданско-правовых) возможно представление копий отдельных страниц договоров, подтверждающих стороны договора, дату договора, срок действия договора и подписи сторон.</w:t>
      </w:r>
    </w:p>
    <w:p w:rsidR="00042B6C" w:rsidRPr="006E1A5D" w:rsidRDefault="00042B6C" w:rsidP="00042B6C">
      <w:pPr>
        <w:pStyle w:val="33"/>
        <w:widowControl w:val="0"/>
        <w:autoSpaceDE w:val="0"/>
        <w:autoSpaceDN w:val="0"/>
        <w:adjustRightInd w:val="0"/>
        <w:ind w:firstLine="567"/>
        <w:rPr>
          <w:b/>
          <w:bCs/>
          <w:i/>
          <w:iCs/>
          <w:sz w:val="22"/>
          <w:szCs w:val="22"/>
        </w:rPr>
      </w:pPr>
      <w:r w:rsidRPr="006E1A5D">
        <w:rPr>
          <w:b/>
          <w:bCs/>
          <w:i/>
          <w:iCs/>
          <w:sz w:val="22"/>
          <w:szCs w:val="22"/>
        </w:rPr>
        <w:t xml:space="preserve">Обращаем внимание, что указанные сведения и документы учитываются при оценке заявки на участие в конкурсе по критерию </w:t>
      </w:r>
      <w:r w:rsidRPr="006E1A5D">
        <w:rPr>
          <w:rFonts w:eastAsia="Arial Unicode MS"/>
          <w:i/>
          <w:sz w:val="22"/>
          <w:szCs w:val="22"/>
        </w:rPr>
        <w:t>«Наличие квалифицированных трудовых ресурсов».</w:t>
      </w:r>
    </w:p>
    <w:p w:rsidR="00E106A3" w:rsidRPr="00DA5DA3" w:rsidRDefault="00E106A3" w:rsidP="00E106A3">
      <w:pPr>
        <w:pStyle w:val="a8"/>
        <w:suppressAutoHyphens/>
        <w:ind w:right="306" w:firstLine="0"/>
        <w:jc w:val="center"/>
        <w:rPr>
          <w:i/>
          <w:sz w:val="28"/>
          <w:szCs w:val="28"/>
        </w:rPr>
      </w:pPr>
    </w:p>
    <w:p w:rsidR="007D17C7" w:rsidRDefault="007D17C7">
      <w:pPr>
        <w:pStyle w:val="a8"/>
        <w:suppressAutoHyphens/>
        <w:ind w:right="306" w:firstLine="0"/>
        <w:rPr>
          <w:sz w:val="28"/>
          <w:szCs w:val="28"/>
        </w:rPr>
      </w:pPr>
    </w:p>
    <w:p w:rsidR="007A35D8" w:rsidRPr="00DA5DA3" w:rsidRDefault="007A35D8" w:rsidP="007A35D8">
      <w:pPr>
        <w:pStyle w:val="2"/>
        <w:spacing w:before="0" w:after="0"/>
        <w:ind w:left="10773"/>
        <w:jc w:val="both"/>
        <w:rPr>
          <w:rFonts w:ascii="Times New Roman" w:hAnsi="Times New Roman"/>
          <w:b w:val="0"/>
          <w:i w:val="0"/>
        </w:rPr>
      </w:pPr>
      <w:r w:rsidRPr="00DA5DA3">
        <w:rPr>
          <w:rFonts w:ascii="Times New Roman" w:hAnsi="Times New Roman"/>
          <w:b w:val="0"/>
          <w:i w:val="0"/>
        </w:rPr>
        <w:t>Приложение № 1.4</w:t>
      </w:r>
    </w:p>
    <w:p w:rsidR="007A35D8" w:rsidRPr="00DA5DA3" w:rsidRDefault="007A35D8" w:rsidP="007A35D8">
      <w:pPr>
        <w:ind w:left="10773"/>
      </w:pPr>
      <w:r w:rsidRPr="00DA5DA3">
        <w:rPr>
          <w:sz w:val="28"/>
          <w:szCs w:val="28"/>
        </w:rPr>
        <w:t>к документации</w:t>
      </w:r>
      <w:r w:rsidR="003F7D54">
        <w:rPr>
          <w:sz w:val="28"/>
          <w:szCs w:val="28"/>
        </w:rPr>
        <w:t xml:space="preserve"> о закупке</w:t>
      </w:r>
    </w:p>
    <w:p w:rsidR="007A35D8" w:rsidRPr="00DA5DA3" w:rsidRDefault="007A35D8" w:rsidP="007A35D8"/>
    <w:p w:rsidR="007A35D8" w:rsidRPr="00DA5DA3" w:rsidRDefault="00434074" w:rsidP="007A35D8">
      <w:pPr>
        <w:pStyle w:val="2"/>
        <w:spacing w:before="0" w:after="0"/>
        <w:ind w:left="928"/>
        <w:jc w:val="center"/>
        <w:rPr>
          <w:rFonts w:ascii="Times New Roman" w:hAnsi="Times New Roman"/>
          <w:i w:val="0"/>
        </w:rPr>
      </w:pPr>
      <w:r w:rsidRPr="00121C96">
        <w:rPr>
          <w:rFonts w:ascii="Times New Roman" w:hAnsi="Times New Roman"/>
          <w:i w:val="0"/>
        </w:rPr>
        <w:t>Критерии и порядок оценки и сопоставления заявок</w:t>
      </w:r>
    </w:p>
    <w:p w:rsidR="007A35D8" w:rsidRPr="00DA5DA3" w:rsidRDefault="007A35D8" w:rsidP="007A35D8">
      <w:pPr>
        <w:rPr>
          <w:sz w:val="28"/>
          <w:szCs w:val="28"/>
        </w:rPr>
      </w:pPr>
    </w:p>
    <w:p w:rsidR="007A35D8" w:rsidRPr="00DA5DA3" w:rsidRDefault="007A35D8" w:rsidP="007A35D8">
      <w:pPr>
        <w:pStyle w:val="a8"/>
        <w:rPr>
          <w:sz w:val="28"/>
          <w:szCs w:val="28"/>
        </w:rPr>
      </w:pPr>
      <w:r w:rsidRPr="00DA5DA3">
        <w:rPr>
          <w:sz w:val="28"/>
          <w:szCs w:val="28"/>
        </w:rPr>
        <w:t>При сопоставлении заявок и определении победителя конкурса оцениваются:</w:t>
      </w:r>
    </w:p>
    <w:p w:rsidR="007449E1" w:rsidRPr="00255195" w:rsidRDefault="007449E1" w:rsidP="007449E1">
      <w:pPr>
        <w:pStyle w:val="a8"/>
        <w:rPr>
          <w:sz w:val="28"/>
          <w:szCs w:val="28"/>
        </w:rPr>
      </w:pPr>
    </w:p>
    <w:p w:rsidR="003663BC" w:rsidRPr="0092555F" w:rsidRDefault="003663BC" w:rsidP="003663BC">
      <w:pPr>
        <w:tabs>
          <w:tab w:val="left" w:pos="-360"/>
          <w:tab w:val="left" w:pos="360"/>
        </w:tabs>
        <w:jc w:val="center"/>
        <w:rPr>
          <w:b/>
        </w:rPr>
      </w:pPr>
      <w:r w:rsidRPr="0092555F">
        <w:rPr>
          <w:b/>
        </w:rPr>
        <w:t>ПОРЯДОК</w:t>
      </w:r>
    </w:p>
    <w:p w:rsidR="003663BC" w:rsidRPr="0092555F" w:rsidRDefault="003663BC" w:rsidP="003663BC">
      <w:pPr>
        <w:tabs>
          <w:tab w:val="left" w:pos="-360"/>
          <w:tab w:val="left" w:pos="360"/>
        </w:tabs>
        <w:jc w:val="center"/>
        <w:rPr>
          <w:b/>
        </w:rPr>
      </w:pPr>
      <w:r w:rsidRPr="0092555F">
        <w:rPr>
          <w:b/>
        </w:rPr>
        <w:t>рассмотрения и оценки заявок на участие в конкурсе</w:t>
      </w:r>
    </w:p>
    <w:p w:rsidR="003663BC" w:rsidRPr="0092555F" w:rsidRDefault="003663BC" w:rsidP="003663BC">
      <w:pPr>
        <w:tabs>
          <w:tab w:val="left" w:pos="-360"/>
          <w:tab w:val="left" w:pos="360"/>
        </w:tabs>
        <w:jc w:val="center"/>
      </w:pPr>
    </w:p>
    <w:p w:rsidR="003663BC" w:rsidRPr="0092555F" w:rsidRDefault="003663BC" w:rsidP="003663BC">
      <w:pPr>
        <w:tabs>
          <w:tab w:val="left" w:pos="-360"/>
          <w:tab w:val="left" w:pos="360"/>
        </w:tabs>
        <w:jc w:val="center"/>
      </w:pPr>
      <w:r w:rsidRPr="0092555F">
        <w:rPr>
          <w:lang w:val="en-US"/>
        </w:rPr>
        <w:t>I</w:t>
      </w:r>
      <w:r w:rsidRPr="0092555F">
        <w:t xml:space="preserve">. Информация о заказчике и закупке товаров, работ, услуг </w:t>
      </w:r>
    </w:p>
    <w:p w:rsidR="003663BC" w:rsidRPr="0092555F" w:rsidRDefault="003663BC" w:rsidP="003663BC">
      <w:pPr>
        <w:tabs>
          <w:tab w:val="left" w:pos="-360"/>
          <w:tab w:val="left" w:pos="360"/>
        </w:tabs>
        <w:jc w:val="center"/>
      </w:pPr>
      <w:r w:rsidRPr="0092555F">
        <w:t>для обеспечения государственных и муниципальных нужд (далее закупка)</w:t>
      </w:r>
    </w:p>
    <w:p w:rsidR="003663BC" w:rsidRDefault="003663BC" w:rsidP="003663BC">
      <w:pPr>
        <w:tabs>
          <w:tab w:val="left" w:pos="-360"/>
          <w:tab w:val="left" w:pos="360"/>
        </w:tabs>
        <w:jc w:val="center"/>
        <w:rPr>
          <w:b/>
        </w:rPr>
      </w:pPr>
    </w:p>
    <w:tbl>
      <w:tblPr>
        <w:tblStyle w:val="afa"/>
        <w:tblW w:w="14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91"/>
        <w:gridCol w:w="4252"/>
        <w:gridCol w:w="1985"/>
        <w:gridCol w:w="2097"/>
      </w:tblGrid>
      <w:tr w:rsidR="003663BC" w:rsidTr="00B75260">
        <w:tc>
          <w:tcPr>
            <w:tcW w:w="6091" w:type="dxa"/>
            <w:vMerge w:val="restart"/>
            <w:vAlign w:val="bottom"/>
          </w:tcPr>
          <w:p w:rsidR="003663BC" w:rsidRPr="009F32D7" w:rsidRDefault="003663BC" w:rsidP="00B75260">
            <w:pPr>
              <w:tabs>
                <w:tab w:val="left" w:pos="-360"/>
                <w:tab w:val="left" w:pos="360"/>
              </w:tabs>
            </w:pPr>
            <w:r w:rsidRPr="009F32D7">
              <w:t>Полное наименование</w:t>
            </w:r>
          </w:p>
        </w:tc>
        <w:tc>
          <w:tcPr>
            <w:tcW w:w="4252" w:type="dxa"/>
            <w:vMerge w:val="restart"/>
          </w:tcPr>
          <w:p w:rsidR="003663BC" w:rsidRPr="009F32D7" w:rsidRDefault="00BC5DF0" w:rsidP="00B75260">
            <w:pPr>
              <w:tabs>
                <w:tab w:val="left" w:pos="-360"/>
                <w:tab w:val="left" w:pos="360"/>
              </w:tabs>
            </w:pPr>
            <w:r>
              <w:t>А</w:t>
            </w:r>
            <w:r w:rsidR="003663BC">
              <w:t>кционерное общество «</w:t>
            </w:r>
            <w:r>
              <w:t>Пригородная пассажирская компания «Черноземье»</w:t>
            </w:r>
            <w:r w:rsidR="003663BC">
              <w:t>»</w:t>
            </w:r>
          </w:p>
        </w:tc>
        <w:tc>
          <w:tcPr>
            <w:tcW w:w="1985" w:type="dxa"/>
            <w:tcBorders>
              <w:right w:val="single" w:sz="4" w:space="0" w:color="auto"/>
            </w:tcBorders>
          </w:tcPr>
          <w:p w:rsidR="003663BC" w:rsidRPr="009F32D7" w:rsidRDefault="003663BC" w:rsidP="00B75260">
            <w:pPr>
              <w:tabs>
                <w:tab w:val="left" w:pos="-360"/>
                <w:tab w:val="left" w:pos="360"/>
              </w:tabs>
              <w:jc w:val="center"/>
            </w:pPr>
          </w:p>
        </w:tc>
        <w:tc>
          <w:tcPr>
            <w:tcW w:w="2097" w:type="dxa"/>
            <w:tcBorders>
              <w:top w:val="single" w:sz="4" w:space="0" w:color="auto"/>
              <w:left w:val="single" w:sz="4" w:space="0" w:color="auto"/>
              <w:bottom w:val="single" w:sz="4" w:space="0" w:color="auto"/>
              <w:right w:val="single" w:sz="4" w:space="0" w:color="auto"/>
            </w:tcBorders>
          </w:tcPr>
          <w:p w:rsidR="003663BC" w:rsidRPr="009F32D7" w:rsidRDefault="003663BC" w:rsidP="00B75260">
            <w:pPr>
              <w:tabs>
                <w:tab w:val="left" w:pos="-360"/>
                <w:tab w:val="left" w:pos="360"/>
              </w:tabs>
              <w:jc w:val="center"/>
            </w:pPr>
            <w:r w:rsidRPr="009F32D7">
              <w:t xml:space="preserve">Коды </w:t>
            </w:r>
          </w:p>
        </w:tc>
      </w:tr>
      <w:tr w:rsidR="003663BC" w:rsidTr="00B75260">
        <w:tc>
          <w:tcPr>
            <w:tcW w:w="6091" w:type="dxa"/>
            <w:vMerge/>
          </w:tcPr>
          <w:p w:rsidR="003663BC" w:rsidRPr="009F32D7" w:rsidRDefault="003663BC" w:rsidP="00B75260">
            <w:pPr>
              <w:tabs>
                <w:tab w:val="left" w:pos="-360"/>
                <w:tab w:val="left" w:pos="360"/>
              </w:tabs>
            </w:pPr>
          </w:p>
        </w:tc>
        <w:tc>
          <w:tcPr>
            <w:tcW w:w="4252" w:type="dxa"/>
            <w:vMerge/>
          </w:tcPr>
          <w:p w:rsidR="003663BC" w:rsidRPr="009F32D7" w:rsidRDefault="003663BC" w:rsidP="00B75260">
            <w:pPr>
              <w:tabs>
                <w:tab w:val="left" w:pos="-360"/>
                <w:tab w:val="left" w:pos="360"/>
              </w:tabs>
              <w:jc w:val="center"/>
            </w:pPr>
          </w:p>
        </w:tc>
        <w:tc>
          <w:tcPr>
            <w:tcW w:w="1985" w:type="dxa"/>
            <w:tcBorders>
              <w:right w:val="single" w:sz="4" w:space="0" w:color="auto"/>
            </w:tcBorders>
          </w:tcPr>
          <w:p w:rsidR="003663BC" w:rsidRPr="009F32D7" w:rsidRDefault="003663BC" w:rsidP="00B75260">
            <w:pPr>
              <w:tabs>
                <w:tab w:val="left" w:pos="-360"/>
                <w:tab w:val="left" w:pos="360"/>
              </w:tabs>
              <w:jc w:val="right"/>
            </w:pPr>
            <w:r w:rsidRPr="009F32D7">
              <w:t>ИНН</w:t>
            </w:r>
          </w:p>
        </w:tc>
        <w:tc>
          <w:tcPr>
            <w:tcW w:w="2097" w:type="dxa"/>
            <w:tcBorders>
              <w:top w:val="single" w:sz="4" w:space="0" w:color="auto"/>
              <w:left w:val="single" w:sz="4" w:space="0" w:color="auto"/>
              <w:bottom w:val="single" w:sz="4" w:space="0" w:color="auto"/>
              <w:right w:val="single" w:sz="4" w:space="0" w:color="auto"/>
            </w:tcBorders>
            <w:vAlign w:val="center"/>
          </w:tcPr>
          <w:p w:rsidR="003663BC" w:rsidRPr="009F32D7" w:rsidRDefault="00BC5DF0" w:rsidP="00B75260">
            <w:pPr>
              <w:tabs>
                <w:tab w:val="left" w:pos="-360"/>
                <w:tab w:val="left" w:pos="360"/>
              </w:tabs>
              <w:jc w:val="center"/>
            </w:pPr>
            <w:r w:rsidRPr="005515BF">
              <w:t>3664108409</w:t>
            </w:r>
          </w:p>
        </w:tc>
      </w:tr>
      <w:tr w:rsidR="003663BC" w:rsidTr="00B75260">
        <w:tc>
          <w:tcPr>
            <w:tcW w:w="6091" w:type="dxa"/>
            <w:vMerge/>
          </w:tcPr>
          <w:p w:rsidR="003663BC" w:rsidRDefault="003663BC" w:rsidP="00B75260">
            <w:pPr>
              <w:tabs>
                <w:tab w:val="left" w:pos="-360"/>
                <w:tab w:val="left" w:pos="360"/>
              </w:tabs>
            </w:pPr>
          </w:p>
        </w:tc>
        <w:tc>
          <w:tcPr>
            <w:tcW w:w="4252" w:type="dxa"/>
            <w:vMerge/>
            <w:tcBorders>
              <w:bottom w:val="single" w:sz="4" w:space="0" w:color="auto"/>
            </w:tcBorders>
          </w:tcPr>
          <w:p w:rsidR="003663BC" w:rsidRPr="009F32D7" w:rsidRDefault="003663BC" w:rsidP="00B75260">
            <w:pPr>
              <w:tabs>
                <w:tab w:val="left" w:pos="-360"/>
                <w:tab w:val="left" w:pos="360"/>
              </w:tabs>
              <w:jc w:val="center"/>
            </w:pPr>
          </w:p>
        </w:tc>
        <w:tc>
          <w:tcPr>
            <w:tcW w:w="1985" w:type="dxa"/>
            <w:tcBorders>
              <w:right w:val="single" w:sz="4" w:space="0" w:color="auto"/>
            </w:tcBorders>
          </w:tcPr>
          <w:p w:rsidR="003663BC" w:rsidRPr="009F32D7" w:rsidRDefault="003663BC" w:rsidP="00B75260">
            <w:pPr>
              <w:tabs>
                <w:tab w:val="left" w:pos="-360"/>
                <w:tab w:val="left" w:pos="360"/>
              </w:tabs>
              <w:jc w:val="right"/>
            </w:pPr>
            <w:r w:rsidRPr="009F32D7">
              <w:t>КПП</w:t>
            </w:r>
          </w:p>
        </w:tc>
        <w:tc>
          <w:tcPr>
            <w:tcW w:w="2097" w:type="dxa"/>
            <w:tcBorders>
              <w:top w:val="single" w:sz="4" w:space="0" w:color="auto"/>
              <w:left w:val="single" w:sz="4" w:space="0" w:color="auto"/>
              <w:bottom w:val="single" w:sz="4" w:space="0" w:color="auto"/>
              <w:right w:val="single" w:sz="4" w:space="0" w:color="auto"/>
            </w:tcBorders>
            <w:vAlign w:val="center"/>
          </w:tcPr>
          <w:p w:rsidR="003663BC" w:rsidRPr="009F32D7" w:rsidRDefault="00BC5DF0" w:rsidP="00B75260">
            <w:pPr>
              <w:tabs>
                <w:tab w:val="left" w:pos="-360"/>
                <w:tab w:val="left" w:pos="360"/>
              </w:tabs>
              <w:jc w:val="center"/>
            </w:pPr>
            <w:r w:rsidRPr="005515BF">
              <w:t>366601001</w:t>
            </w:r>
          </w:p>
        </w:tc>
      </w:tr>
      <w:tr w:rsidR="003663BC" w:rsidTr="00B75260">
        <w:tc>
          <w:tcPr>
            <w:tcW w:w="6091" w:type="dxa"/>
          </w:tcPr>
          <w:p w:rsidR="003663BC" w:rsidRPr="009F32D7" w:rsidRDefault="003663BC" w:rsidP="00B75260">
            <w:pPr>
              <w:tabs>
                <w:tab w:val="left" w:pos="-360"/>
                <w:tab w:val="left" w:pos="360"/>
              </w:tabs>
            </w:pPr>
            <w:r>
              <w:t>Место нахождения, телефон, адрес электронной почты</w:t>
            </w:r>
          </w:p>
        </w:tc>
        <w:tc>
          <w:tcPr>
            <w:tcW w:w="4252" w:type="dxa"/>
            <w:tcBorders>
              <w:top w:val="single" w:sz="4" w:space="0" w:color="auto"/>
              <w:bottom w:val="single" w:sz="4" w:space="0" w:color="auto"/>
            </w:tcBorders>
          </w:tcPr>
          <w:p w:rsidR="00BC5DF0" w:rsidRPr="00BC5DF0" w:rsidRDefault="00BC5DF0" w:rsidP="00BC5DF0">
            <w:pPr>
              <w:jc w:val="both"/>
              <w:rPr>
                <w:bCs/>
              </w:rPr>
            </w:pPr>
            <w:r w:rsidRPr="00BC5DF0">
              <w:rPr>
                <w:bCs/>
              </w:rPr>
              <w:t>Российская Федерация, 394043, Воронежская область, г. Воронеж, ул. Ленина, д.104б, нежилое встроенное помещение I в лит. 1А, офис 915.</w:t>
            </w:r>
          </w:p>
          <w:p w:rsidR="003663BC" w:rsidRPr="009F32D7" w:rsidRDefault="003663BC" w:rsidP="00B75260">
            <w:pPr>
              <w:tabs>
                <w:tab w:val="left" w:pos="-360"/>
                <w:tab w:val="left" w:pos="360"/>
              </w:tabs>
            </w:pPr>
          </w:p>
        </w:tc>
        <w:tc>
          <w:tcPr>
            <w:tcW w:w="1985" w:type="dxa"/>
            <w:tcBorders>
              <w:right w:val="single" w:sz="4" w:space="0" w:color="auto"/>
            </w:tcBorders>
          </w:tcPr>
          <w:p w:rsidR="003663BC" w:rsidRPr="009F32D7" w:rsidRDefault="003663BC" w:rsidP="00B75260">
            <w:pPr>
              <w:tabs>
                <w:tab w:val="left" w:pos="-360"/>
                <w:tab w:val="left" w:pos="360"/>
              </w:tabs>
              <w:jc w:val="right"/>
            </w:pPr>
            <w:r>
              <w:t>по</w:t>
            </w:r>
            <w:r w:rsidRPr="009F32D7">
              <w:t xml:space="preserve"> ОКТМО</w:t>
            </w:r>
          </w:p>
        </w:tc>
        <w:tc>
          <w:tcPr>
            <w:tcW w:w="2097" w:type="dxa"/>
            <w:tcBorders>
              <w:top w:val="single" w:sz="4" w:space="0" w:color="auto"/>
              <w:left w:val="single" w:sz="4" w:space="0" w:color="auto"/>
              <w:bottom w:val="single" w:sz="4" w:space="0" w:color="auto"/>
              <w:right w:val="single" w:sz="4" w:space="0" w:color="auto"/>
            </w:tcBorders>
            <w:vAlign w:val="center"/>
          </w:tcPr>
          <w:p w:rsidR="003663BC" w:rsidRPr="00570655" w:rsidRDefault="003663BC" w:rsidP="00B75260">
            <w:pPr>
              <w:tabs>
                <w:tab w:val="left" w:pos="-360"/>
                <w:tab w:val="left" w:pos="360"/>
              </w:tabs>
              <w:jc w:val="center"/>
            </w:pPr>
          </w:p>
          <w:p w:rsidR="003663BC" w:rsidRPr="009F32D7" w:rsidRDefault="00BC5DF0" w:rsidP="00B75260">
            <w:pPr>
              <w:tabs>
                <w:tab w:val="left" w:pos="-360"/>
                <w:tab w:val="left" w:pos="360"/>
              </w:tabs>
              <w:jc w:val="center"/>
            </w:pPr>
            <w:r w:rsidRPr="00C22350">
              <w:t>20701000</w:t>
            </w:r>
          </w:p>
        </w:tc>
      </w:tr>
      <w:tr w:rsidR="003663BC" w:rsidTr="00B75260">
        <w:tc>
          <w:tcPr>
            <w:tcW w:w="6091" w:type="dxa"/>
            <w:vMerge w:val="restart"/>
          </w:tcPr>
          <w:p w:rsidR="003663BC" w:rsidRPr="009F32D7" w:rsidRDefault="003663BC" w:rsidP="00B75260">
            <w:pPr>
              <w:tabs>
                <w:tab w:val="left" w:pos="-360"/>
                <w:tab w:val="left" w:pos="360"/>
              </w:tabs>
            </w:pPr>
            <w:r>
              <w:t>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w:t>
            </w:r>
          </w:p>
        </w:tc>
        <w:tc>
          <w:tcPr>
            <w:tcW w:w="4252" w:type="dxa"/>
            <w:vMerge w:val="restart"/>
            <w:tcBorders>
              <w:top w:val="single" w:sz="4" w:space="0" w:color="auto"/>
              <w:bottom w:val="single" w:sz="4" w:space="0" w:color="auto"/>
            </w:tcBorders>
          </w:tcPr>
          <w:p w:rsidR="003663BC" w:rsidRPr="009F32D7" w:rsidRDefault="003663BC" w:rsidP="00B75260">
            <w:pPr>
              <w:tabs>
                <w:tab w:val="left" w:pos="-360"/>
                <w:tab w:val="left" w:pos="360"/>
              </w:tabs>
              <w:jc w:val="center"/>
            </w:pPr>
          </w:p>
        </w:tc>
        <w:tc>
          <w:tcPr>
            <w:tcW w:w="1985" w:type="dxa"/>
            <w:tcBorders>
              <w:right w:val="single" w:sz="4" w:space="0" w:color="auto"/>
            </w:tcBorders>
          </w:tcPr>
          <w:p w:rsidR="003663BC" w:rsidRPr="009F32D7" w:rsidRDefault="003663BC" w:rsidP="00B75260">
            <w:pPr>
              <w:tabs>
                <w:tab w:val="left" w:pos="-360"/>
                <w:tab w:val="left" w:pos="360"/>
              </w:tabs>
              <w:jc w:val="right"/>
            </w:pPr>
            <w:r w:rsidRPr="009F32D7">
              <w:t>ИНН</w:t>
            </w:r>
          </w:p>
        </w:tc>
        <w:tc>
          <w:tcPr>
            <w:tcW w:w="2097" w:type="dxa"/>
            <w:tcBorders>
              <w:top w:val="single" w:sz="4" w:space="0" w:color="auto"/>
              <w:left w:val="single" w:sz="4" w:space="0" w:color="auto"/>
              <w:bottom w:val="single" w:sz="4" w:space="0" w:color="auto"/>
              <w:right w:val="single" w:sz="4" w:space="0" w:color="auto"/>
            </w:tcBorders>
          </w:tcPr>
          <w:p w:rsidR="003663BC" w:rsidRPr="009F32D7" w:rsidRDefault="003663BC" w:rsidP="00B75260">
            <w:pPr>
              <w:tabs>
                <w:tab w:val="left" w:pos="-360"/>
                <w:tab w:val="left" w:pos="360"/>
              </w:tabs>
              <w:jc w:val="center"/>
            </w:pPr>
          </w:p>
        </w:tc>
      </w:tr>
      <w:tr w:rsidR="003663BC" w:rsidTr="00B75260">
        <w:trPr>
          <w:trHeight w:val="562"/>
        </w:trPr>
        <w:tc>
          <w:tcPr>
            <w:tcW w:w="6091" w:type="dxa"/>
            <w:vMerge/>
          </w:tcPr>
          <w:p w:rsidR="003663BC" w:rsidRPr="009F32D7" w:rsidRDefault="003663BC" w:rsidP="00B75260">
            <w:pPr>
              <w:tabs>
                <w:tab w:val="left" w:pos="-360"/>
                <w:tab w:val="left" w:pos="360"/>
              </w:tabs>
            </w:pPr>
          </w:p>
        </w:tc>
        <w:tc>
          <w:tcPr>
            <w:tcW w:w="4252" w:type="dxa"/>
            <w:vMerge/>
            <w:tcBorders>
              <w:bottom w:val="single" w:sz="4" w:space="0" w:color="auto"/>
            </w:tcBorders>
          </w:tcPr>
          <w:p w:rsidR="003663BC" w:rsidRPr="009F32D7" w:rsidRDefault="003663BC" w:rsidP="00B75260">
            <w:pPr>
              <w:tabs>
                <w:tab w:val="left" w:pos="-360"/>
                <w:tab w:val="left" w:pos="360"/>
              </w:tabs>
              <w:jc w:val="center"/>
            </w:pPr>
          </w:p>
        </w:tc>
        <w:tc>
          <w:tcPr>
            <w:tcW w:w="1985" w:type="dxa"/>
            <w:tcBorders>
              <w:right w:val="single" w:sz="4" w:space="0" w:color="auto"/>
            </w:tcBorders>
          </w:tcPr>
          <w:p w:rsidR="003663BC" w:rsidRPr="009F32D7" w:rsidRDefault="003663BC" w:rsidP="00B75260">
            <w:pPr>
              <w:tabs>
                <w:tab w:val="left" w:pos="-360"/>
                <w:tab w:val="left" w:pos="360"/>
              </w:tabs>
              <w:jc w:val="right"/>
            </w:pPr>
            <w:r w:rsidRPr="009F32D7">
              <w:t>КПП</w:t>
            </w:r>
          </w:p>
        </w:tc>
        <w:tc>
          <w:tcPr>
            <w:tcW w:w="2097" w:type="dxa"/>
            <w:tcBorders>
              <w:top w:val="single" w:sz="4" w:space="0" w:color="auto"/>
              <w:left w:val="single" w:sz="4" w:space="0" w:color="auto"/>
              <w:right w:val="single" w:sz="4" w:space="0" w:color="auto"/>
            </w:tcBorders>
          </w:tcPr>
          <w:p w:rsidR="003663BC" w:rsidRPr="009F32D7" w:rsidRDefault="003663BC" w:rsidP="00B75260">
            <w:pPr>
              <w:tabs>
                <w:tab w:val="left" w:pos="-360"/>
                <w:tab w:val="left" w:pos="360"/>
              </w:tabs>
              <w:jc w:val="center"/>
            </w:pPr>
          </w:p>
        </w:tc>
      </w:tr>
      <w:tr w:rsidR="003663BC" w:rsidTr="00B75260">
        <w:tc>
          <w:tcPr>
            <w:tcW w:w="6091" w:type="dxa"/>
          </w:tcPr>
          <w:p w:rsidR="003663BC" w:rsidRPr="009F32D7" w:rsidRDefault="003663BC" w:rsidP="00B75260">
            <w:pPr>
              <w:tabs>
                <w:tab w:val="left" w:pos="-360"/>
                <w:tab w:val="left" w:pos="360"/>
              </w:tabs>
            </w:pPr>
            <w:r>
              <w:t>Место нахождения, телефон, адрес электронной почты</w:t>
            </w:r>
          </w:p>
        </w:tc>
        <w:tc>
          <w:tcPr>
            <w:tcW w:w="4252" w:type="dxa"/>
            <w:tcBorders>
              <w:top w:val="single" w:sz="4" w:space="0" w:color="auto"/>
              <w:bottom w:val="single" w:sz="4" w:space="0" w:color="auto"/>
            </w:tcBorders>
          </w:tcPr>
          <w:p w:rsidR="003663BC" w:rsidRPr="009F32D7" w:rsidRDefault="003663BC" w:rsidP="00B75260">
            <w:pPr>
              <w:tabs>
                <w:tab w:val="left" w:pos="-360"/>
                <w:tab w:val="left" w:pos="360"/>
              </w:tabs>
              <w:jc w:val="center"/>
            </w:pPr>
          </w:p>
        </w:tc>
        <w:tc>
          <w:tcPr>
            <w:tcW w:w="1985" w:type="dxa"/>
            <w:tcBorders>
              <w:bottom w:val="single" w:sz="4" w:space="0" w:color="auto"/>
              <w:right w:val="single" w:sz="4" w:space="0" w:color="auto"/>
            </w:tcBorders>
          </w:tcPr>
          <w:p w:rsidR="003663BC" w:rsidRPr="009F32D7" w:rsidRDefault="003663BC" w:rsidP="00B75260">
            <w:pPr>
              <w:tabs>
                <w:tab w:val="left" w:pos="-360"/>
                <w:tab w:val="left" w:pos="360"/>
              </w:tabs>
              <w:jc w:val="right"/>
            </w:pPr>
            <w:r>
              <w:t>по</w:t>
            </w:r>
            <w:r w:rsidRPr="009F32D7">
              <w:t xml:space="preserve"> ОКТМО</w:t>
            </w:r>
          </w:p>
        </w:tc>
        <w:tc>
          <w:tcPr>
            <w:tcW w:w="2097" w:type="dxa"/>
            <w:tcBorders>
              <w:top w:val="single" w:sz="4" w:space="0" w:color="auto"/>
              <w:left w:val="single" w:sz="4" w:space="0" w:color="auto"/>
              <w:bottom w:val="single" w:sz="4" w:space="0" w:color="auto"/>
              <w:right w:val="single" w:sz="4" w:space="0" w:color="auto"/>
            </w:tcBorders>
          </w:tcPr>
          <w:p w:rsidR="003663BC" w:rsidRPr="009F32D7" w:rsidRDefault="003663BC" w:rsidP="00B75260">
            <w:pPr>
              <w:tabs>
                <w:tab w:val="left" w:pos="-360"/>
                <w:tab w:val="left" w:pos="360"/>
              </w:tabs>
              <w:jc w:val="center"/>
            </w:pPr>
          </w:p>
        </w:tc>
      </w:tr>
      <w:tr w:rsidR="003663BC" w:rsidTr="00B75260">
        <w:tc>
          <w:tcPr>
            <w:tcW w:w="6091" w:type="dxa"/>
          </w:tcPr>
          <w:p w:rsidR="003663BC" w:rsidRPr="009F32D7" w:rsidRDefault="003663BC" w:rsidP="00B75260">
            <w:pPr>
              <w:tabs>
                <w:tab w:val="left" w:pos="-360"/>
                <w:tab w:val="left" w:pos="360"/>
              </w:tabs>
            </w:pPr>
            <w:r>
              <w:t>Наименование объекта закупки</w:t>
            </w:r>
          </w:p>
        </w:tc>
        <w:tc>
          <w:tcPr>
            <w:tcW w:w="8334" w:type="dxa"/>
            <w:gridSpan w:val="3"/>
            <w:tcBorders>
              <w:bottom w:val="single" w:sz="4" w:space="0" w:color="auto"/>
              <w:right w:val="single" w:sz="4" w:space="0" w:color="auto"/>
            </w:tcBorders>
          </w:tcPr>
          <w:p w:rsidR="003663BC" w:rsidRPr="00BC5DF0" w:rsidRDefault="00BC5DF0" w:rsidP="00B75260">
            <w:pPr>
              <w:tabs>
                <w:tab w:val="left" w:pos="-360"/>
                <w:tab w:val="left" w:pos="360"/>
              </w:tabs>
            </w:pPr>
            <w:r w:rsidRPr="00BC5DF0">
              <w:rPr>
                <w:bCs/>
              </w:rPr>
              <w:t>оказания аудиторских услуг по проверке бухгалтерской (финансовой) отчетности АО "ППК "Черноземье" за 2023 г.</w:t>
            </w:r>
          </w:p>
        </w:tc>
      </w:tr>
    </w:tbl>
    <w:p w:rsidR="003663BC" w:rsidRDefault="003663BC" w:rsidP="003663BC">
      <w:pPr>
        <w:tabs>
          <w:tab w:val="left" w:pos="-360"/>
          <w:tab w:val="left" w:pos="360"/>
        </w:tabs>
        <w:jc w:val="center"/>
        <w:rPr>
          <w:b/>
        </w:rPr>
      </w:pPr>
    </w:p>
    <w:p w:rsidR="003663BC" w:rsidRPr="0092555F" w:rsidRDefault="003663BC" w:rsidP="003663BC">
      <w:pPr>
        <w:tabs>
          <w:tab w:val="left" w:pos="-360"/>
          <w:tab w:val="left" w:pos="360"/>
        </w:tabs>
        <w:jc w:val="center"/>
        <w:rPr>
          <w:b/>
        </w:rPr>
      </w:pPr>
      <w:r w:rsidRPr="0092555F">
        <w:rPr>
          <w:lang w:val="en-US"/>
        </w:rPr>
        <w:t>II</w:t>
      </w:r>
      <w:r w:rsidRPr="0092555F">
        <w:t>. Критерии и показатели оценки заявок на участие в закупке</w:t>
      </w:r>
    </w:p>
    <w:tbl>
      <w:tblPr>
        <w:tblStyle w:val="afa"/>
        <w:tblW w:w="14425" w:type="dxa"/>
        <w:tblLayout w:type="fixed"/>
        <w:tblLook w:val="04A0"/>
      </w:tblPr>
      <w:tblGrid>
        <w:gridCol w:w="697"/>
        <w:gridCol w:w="2133"/>
        <w:gridCol w:w="1418"/>
        <w:gridCol w:w="1417"/>
        <w:gridCol w:w="1389"/>
        <w:gridCol w:w="1701"/>
        <w:gridCol w:w="1701"/>
        <w:gridCol w:w="3969"/>
      </w:tblGrid>
      <w:tr w:rsidR="003663BC" w:rsidTr="00B75260">
        <w:trPr>
          <w:tblHeader/>
        </w:trPr>
        <w:tc>
          <w:tcPr>
            <w:tcW w:w="697" w:type="dxa"/>
            <w:shd w:val="clear" w:color="auto" w:fill="D9D9D9" w:themeFill="background1" w:themeFillShade="D9"/>
          </w:tcPr>
          <w:p w:rsidR="003663BC" w:rsidRPr="00622A09" w:rsidRDefault="003663BC" w:rsidP="00B75260">
            <w:pPr>
              <w:tabs>
                <w:tab w:val="left" w:pos="-360"/>
                <w:tab w:val="left" w:pos="360"/>
              </w:tabs>
              <w:jc w:val="center"/>
            </w:pPr>
            <w:r w:rsidRPr="00622A09">
              <w:lastRenderedPageBreak/>
              <w:t>№</w:t>
            </w:r>
          </w:p>
        </w:tc>
        <w:tc>
          <w:tcPr>
            <w:tcW w:w="2133" w:type="dxa"/>
            <w:shd w:val="clear" w:color="auto" w:fill="D9D9D9" w:themeFill="background1" w:themeFillShade="D9"/>
          </w:tcPr>
          <w:p w:rsidR="003663BC" w:rsidRPr="00622A09" w:rsidRDefault="003663BC" w:rsidP="00B75260">
            <w:pPr>
              <w:tabs>
                <w:tab w:val="left" w:pos="-360"/>
                <w:tab w:val="left" w:pos="360"/>
              </w:tabs>
              <w:jc w:val="center"/>
            </w:pPr>
            <w:r>
              <w:t>Критерий оценки</w:t>
            </w:r>
          </w:p>
        </w:tc>
        <w:tc>
          <w:tcPr>
            <w:tcW w:w="1418" w:type="dxa"/>
            <w:shd w:val="clear" w:color="auto" w:fill="D9D9D9" w:themeFill="background1" w:themeFillShade="D9"/>
          </w:tcPr>
          <w:p w:rsidR="003663BC" w:rsidRPr="00622A09" w:rsidRDefault="003663BC" w:rsidP="00B75260">
            <w:pPr>
              <w:tabs>
                <w:tab w:val="left" w:pos="-360"/>
                <w:tab w:val="left" w:pos="360"/>
              </w:tabs>
              <w:jc w:val="center"/>
            </w:pPr>
            <w:r>
              <w:t>Значимость критерия оценки, процентов</w:t>
            </w:r>
          </w:p>
        </w:tc>
        <w:tc>
          <w:tcPr>
            <w:tcW w:w="1417" w:type="dxa"/>
            <w:shd w:val="clear" w:color="auto" w:fill="D9D9D9" w:themeFill="background1" w:themeFillShade="D9"/>
          </w:tcPr>
          <w:p w:rsidR="003663BC" w:rsidRPr="00622A09" w:rsidRDefault="003663BC" w:rsidP="00B75260">
            <w:pPr>
              <w:tabs>
                <w:tab w:val="left" w:pos="-360"/>
                <w:tab w:val="left" w:pos="360"/>
              </w:tabs>
              <w:jc w:val="center"/>
            </w:pPr>
            <w:r>
              <w:t>Показатель оценки</w:t>
            </w:r>
          </w:p>
        </w:tc>
        <w:tc>
          <w:tcPr>
            <w:tcW w:w="1389" w:type="dxa"/>
            <w:shd w:val="clear" w:color="auto" w:fill="D9D9D9" w:themeFill="background1" w:themeFillShade="D9"/>
          </w:tcPr>
          <w:p w:rsidR="003663BC" w:rsidRPr="00622A09" w:rsidRDefault="003663BC" w:rsidP="00B75260">
            <w:pPr>
              <w:tabs>
                <w:tab w:val="left" w:pos="-360"/>
                <w:tab w:val="left" w:pos="360"/>
              </w:tabs>
              <w:jc w:val="center"/>
            </w:pPr>
            <w:r>
              <w:t>Значимость показателя оценки, процентов</w:t>
            </w:r>
          </w:p>
        </w:tc>
        <w:tc>
          <w:tcPr>
            <w:tcW w:w="1701" w:type="dxa"/>
            <w:shd w:val="clear" w:color="auto" w:fill="D9D9D9" w:themeFill="background1" w:themeFillShade="D9"/>
          </w:tcPr>
          <w:p w:rsidR="003663BC" w:rsidRPr="00622A09" w:rsidRDefault="003663BC" w:rsidP="00B75260">
            <w:pPr>
              <w:tabs>
                <w:tab w:val="left" w:pos="-360"/>
                <w:tab w:val="left" w:pos="360"/>
              </w:tabs>
              <w:jc w:val="center"/>
            </w:pPr>
            <w:r>
              <w:t>Показатель оценки, детализирующий показатель оценки</w:t>
            </w:r>
          </w:p>
        </w:tc>
        <w:tc>
          <w:tcPr>
            <w:tcW w:w="1701" w:type="dxa"/>
            <w:shd w:val="clear" w:color="auto" w:fill="D9D9D9" w:themeFill="background1" w:themeFillShade="D9"/>
          </w:tcPr>
          <w:p w:rsidR="003663BC" w:rsidRPr="00622A09" w:rsidRDefault="003663BC" w:rsidP="00B75260">
            <w:pPr>
              <w:tabs>
                <w:tab w:val="left" w:pos="-360"/>
                <w:tab w:val="left" w:pos="360"/>
              </w:tabs>
              <w:jc w:val="center"/>
            </w:pPr>
            <w:r>
              <w:t>Значимость показателя, детализирующего показатель оценки, процентов</w:t>
            </w:r>
          </w:p>
        </w:tc>
        <w:tc>
          <w:tcPr>
            <w:tcW w:w="3969" w:type="dxa"/>
            <w:shd w:val="clear" w:color="auto" w:fill="D9D9D9" w:themeFill="background1" w:themeFillShade="D9"/>
          </w:tcPr>
          <w:p w:rsidR="003663BC" w:rsidRPr="006663EE" w:rsidRDefault="003663BC" w:rsidP="00B75260">
            <w:pPr>
              <w:tabs>
                <w:tab w:val="left" w:pos="-360"/>
                <w:tab w:val="left" w:pos="360"/>
              </w:tabs>
              <w:jc w:val="center"/>
              <w:rPr>
                <w:lang w:val="en-US"/>
              </w:rPr>
            </w:pPr>
            <w:r>
              <w:t xml:space="preserve">Формула оценки </w:t>
            </w:r>
          </w:p>
        </w:tc>
      </w:tr>
      <w:tr w:rsidR="003663BC" w:rsidTr="00B75260">
        <w:tc>
          <w:tcPr>
            <w:tcW w:w="697" w:type="dxa"/>
          </w:tcPr>
          <w:p w:rsidR="003663BC" w:rsidRPr="00622A09" w:rsidRDefault="003663BC" w:rsidP="00B75260">
            <w:pPr>
              <w:tabs>
                <w:tab w:val="left" w:pos="-360"/>
                <w:tab w:val="left" w:pos="360"/>
              </w:tabs>
              <w:jc w:val="center"/>
            </w:pPr>
            <w:r>
              <w:t>1.</w:t>
            </w:r>
          </w:p>
        </w:tc>
        <w:tc>
          <w:tcPr>
            <w:tcW w:w="2133" w:type="dxa"/>
          </w:tcPr>
          <w:p w:rsidR="003663BC" w:rsidRPr="00622A09" w:rsidRDefault="003663BC" w:rsidP="00B75260">
            <w:pPr>
              <w:tabs>
                <w:tab w:val="left" w:pos="-360"/>
                <w:tab w:val="left" w:pos="360"/>
              </w:tabs>
              <w:jc w:val="center"/>
            </w:pPr>
            <w:r>
              <w:t>Цена контракта, сумма цен единиц товара, работы, услуги</w:t>
            </w:r>
          </w:p>
        </w:tc>
        <w:tc>
          <w:tcPr>
            <w:tcW w:w="1418" w:type="dxa"/>
          </w:tcPr>
          <w:p w:rsidR="003663BC" w:rsidRPr="00622A09" w:rsidRDefault="003663BC" w:rsidP="00B75260">
            <w:pPr>
              <w:tabs>
                <w:tab w:val="left" w:pos="-360"/>
                <w:tab w:val="left" w:pos="360"/>
              </w:tabs>
              <w:jc w:val="center"/>
            </w:pPr>
            <w:r>
              <w:t>40</w:t>
            </w:r>
          </w:p>
        </w:tc>
        <w:tc>
          <w:tcPr>
            <w:tcW w:w="1417" w:type="dxa"/>
          </w:tcPr>
          <w:p w:rsidR="003663BC" w:rsidRPr="00622A09" w:rsidRDefault="003663BC" w:rsidP="00B75260">
            <w:pPr>
              <w:tabs>
                <w:tab w:val="left" w:pos="-360"/>
                <w:tab w:val="left" w:pos="360"/>
              </w:tabs>
              <w:jc w:val="center"/>
            </w:pPr>
            <w:r>
              <w:t>-</w:t>
            </w:r>
          </w:p>
        </w:tc>
        <w:tc>
          <w:tcPr>
            <w:tcW w:w="1389" w:type="dxa"/>
          </w:tcPr>
          <w:p w:rsidR="003663BC" w:rsidRPr="00622A09" w:rsidRDefault="003663BC" w:rsidP="00B75260">
            <w:pPr>
              <w:tabs>
                <w:tab w:val="left" w:pos="-360"/>
                <w:tab w:val="left" w:pos="360"/>
              </w:tabs>
              <w:jc w:val="center"/>
            </w:pPr>
            <w:r>
              <w:t>-</w:t>
            </w:r>
          </w:p>
        </w:tc>
        <w:tc>
          <w:tcPr>
            <w:tcW w:w="1701" w:type="dxa"/>
          </w:tcPr>
          <w:p w:rsidR="003663BC" w:rsidRPr="00622A09" w:rsidRDefault="003663BC" w:rsidP="00B75260">
            <w:pPr>
              <w:tabs>
                <w:tab w:val="left" w:pos="-360"/>
                <w:tab w:val="left" w:pos="360"/>
              </w:tabs>
              <w:jc w:val="center"/>
            </w:pPr>
            <w:r>
              <w:t>-</w:t>
            </w:r>
          </w:p>
        </w:tc>
        <w:tc>
          <w:tcPr>
            <w:tcW w:w="1701" w:type="dxa"/>
          </w:tcPr>
          <w:p w:rsidR="003663BC" w:rsidRPr="00622A09" w:rsidRDefault="003663BC" w:rsidP="00B75260">
            <w:pPr>
              <w:tabs>
                <w:tab w:val="left" w:pos="-360"/>
                <w:tab w:val="left" w:pos="360"/>
              </w:tabs>
              <w:jc w:val="center"/>
            </w:pPr>
            <w:r>
              <w:t>-</w:t>
            </w:r>
          </w:p>
        </w:tc>
        <w:tc>
          <w:tcPr>
            <w:tcW w:w="3969" w:type="dxa"/>
          </w:tcPr>
          <w:p w:rsidR="003663BC" w:rsidRDefault="00116857" w:rsidP="00B75260">
            <w:pPr>
              <w:tabs>
                <w:tab w:val="left" w:pos="-360"/>
                <w:tab w:val="left" w:pos="360"/>
              </w:tabs>
              <w:jc w:val="center"/>
            </w:pPr>
            <m:oMath>
              <m:sSub>
                <m:sSubPr>
                  <m:ctrlPr>
                    <w:rPr>
                      <w:rFonts w:ascii="Cambria Math" w:hAnsi="Cambria Math"/>
                      <w:i/>
                    </w:rPr>
                  </m:ctrlPr>
                </m:sSubPr>
                <m:e>
                  <m:r>
                    <w:rPr>
                      <w:rFonts w:ascii="Cambria Math" w:hAnsi="Cambria Math"/>
                    </w:rPr>
                    <m:t>БЦ</m:t>
                  </m:r>
                </m:e>
                <m:sub>
                  <m:r>
                    <w:rPr>
                      <w:rFonts w:ascii="Cambria Math" w:hAnsi="Cambria Math"/>
                      <w:lang w:val="en-US"/>
                    </w:rPr>
                    <m:t>i</m:t>
                  </m:r>
                </m:sub>
              </m:sSub>
              <m:r>
                <w:rPr>
                  <w:rFonts w:ascii="Cambria Math" w:hAnsi="Cambria Math"/>
                </w:rPr>
                <m:t>=100-</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Ц</m:t>
                          </m:r>
                        </m:e>
                        <m:sub>
                          <m:r>
                            <w:rPr>
                              <w:rFonts w:ascii="Cambria Math" w:hAnsi="Cambria Math"/>
                              <w:lang w:val="en-US"/>
                            </w:rPr>
                            <m:t>i</m:t>
                          </m:r>
                        </m:sub>
                      </m:sSub>
                      <m:r>
                        <w:rPr>
                          <w:rFonts w:ascii="Cambria Math" w:hAnsi="Cambria Math"/>
                        </w:rPr>
                        <m:t>-</m:t>
                      </m:r>
                      <m:sSub>
                        <m:sSubPr>
                          <m:ctrlPr>
                            <w:rPr>
                              <w:rFonts w:ascii="Cambria Math" w:hAnsi="Cambria Math"/>
                              <w:i/>
                            </w:rPr>
                          </m:ctrlPr>
                        </m:sSubPr>
                        <m:e>
                          <m:r>
                            <w:rPr>
                              <w:rFonts w:ascii="Cambria Math" w:hAnsi="Cambria Math"/>
                            </w:rPr>
                            <m:t>Ц</m:t>
                          </m:r>
                        </m:e>
                        <m:sub>
                          <m:r>
                            <w:rPr>
                              <w:rFonts w:ascii="Cambria Math" w:hAnsi="Cambria Math"/>
                            </w:rPr>
                            <m:t>л</m:t>
                          </m:r>
                        </m:sub>
                      </m:sSub>
                    </m:num>
                    <m:den>
                      <m:sSub>
                        <m:sSubPr>
                          <m:ctrlPr>
                            <w:rPr>
                              <w:rFonts w:ascii="Cambria Math" w:hAnsi="Cambria Math"/>
                              <w:i/>
                            </w:rPr>
                          </m:ctrlPr>
                        </m:sSubPr>
                        <m:e>
                          <m:r>
                            <w:rPr>
                              <w:rFonts w:ascii="Cambria Math" w:hAnsi="Cambria Math"/>
                            </w:rPr>
                            <m:t>Ц</m:t>
                          </m:r>
                        </m:e>
                        <m:sub>
                          <m:r>
                            <w:rPr>
                              <w:rFonts w:ascii="Cambria Math" w:hAnsi="Cambria Math"/>
                            </w:rPr>
                            <m:t>л</m:t>
                          </m:r>
                        </m:sub>
                      </m:sSub>
                    </m:den>
                  </m:f>
                </m:e>
              </m:d>
              <m:r>
                <w:rPr>
                  <w:rFonts w:ascii="Cambria Math" w:hAnsi="Cambria Math"/>
                </w:rPr>
                <m:t>×100</m:t>
              </m:r>
            </m:oMath>
            <w:r w:rsidR="003663BC">
              <w:t>,</w:t>
            </w:r>
          </w:p>
          <w:p w:rsidR="003663BC" w:rsidRDefault="003663BC" w:rsidP="00B75260">
            <w:pPr>
              <w:tabs>
                <w:tab w:val="left" w:pos="-360"/>
                <w:tab w:val="left" w:pos="360"/>
              </w:tabs>
            </w:pPr>
            <w:r>
              <w:t>где:</w:t>
            </w:r>
          </w:p>
          <w:p w:rsidR="003663BC" w:rsidRPr="00A20C51" w:rsidRDefault="003663BC" w:rsidP="00B75260">
            <w:pPr>
              <w:tabs>
                <w:tab w:val="left" w:pos="-360"/>
                <w:tab w:val="left" w:pos="360"/>
              </w:tabs>
              <w:rPr>
                <w:sz w:val="22"/>
              </w:rPr>
            </w:pPr>
            <w:r w:rsidRPr="00A20C51">
              <w:rPr>
                <w:sz w:val="22"/>
              </w:rPr>
              <w:t>Ц</w:t>
            </w:r>
            <w:r w:rsidRPr="00A20C51">
              <w:rPr>
                <w:sz w:val="22"/>
                <w:vertAlign w:val="subscript"/>
                <w:lang w:val="en-US"/>
              </w:rPr>
              <w:t>i</w:t>
            </w:r>
            <w:r w:rsidRPr="00A20C51">
              <w:rPr>
                <w:sz w:val="22"/>
              </w:rPr>
              <w:t xml:space="preserve"> – предложение участника закупки о цене контракта, заявка (часть заявки) которого подлежит в соответствии с Федеральным законом от 05.04.2013 №44-ФЗ оценке по критерию оценки «цена контракта, сумма цен единиц товара, работы, услуги» (далее – ценовое предложение);</w:t>
            </w:r>
          </w:p>
          <w:p w:rsidR="003663BC" w:rsidRDefault="003663BC" w:rsidP="00B75260">
            <w:pPr>
              <w:tabs>
                <w:tab w:val="left" w:pos="-360"/>
                <w:tab w:val="left" w:pos="360"/>
              </w:tabs>
              <w:rPr>
                <w:sz w:val="22"/>
              </w:rPr>
            </w:pPr>
            <w:proofErr w:type="spellStart"/>
            <w:r w:rsidRPr="00A20C51">
              <w:rPr>
                <w:sz w:val="22"/>
              </w:rPr>
              <w:t>Ц</w:t>
            </w:r>
            <w:r w:rsidRPr="00A20C51">
              <w:rPr>
                <w:sz w:val="22"/>
                <w:vertAlign w:val="subscript"/>
              </w:rPr>
              <w:t>л</w:t>
            </w:r>
            <w:proofErr w:type="spellEnd"/>
            <w:r w:rsidRPr="00A20C51">
              <w:rPr>
                <w:sz w:val="22"/>
              </w:rPr>
              <w:t xml:space="preserve"> – наилучшее ценовое предложение из числа предложенных в соответствии с Федеральным законом от 05.04.2013 №44-ФЗ участниками закупки, заявки (части заявки) которых подлежат оценке по критерию оценки «цена контракта, сумма цен единиц товара, работы, услуги».</w:t>
            </w:r>
          </w:p>
          <w:p w:rsidR="003663BC" w:rsidRPr="0098050E" w:rsidRDefault="003663BC" w:rsidP="00B75260">
            <w:pPr>
              <w:ind w:firstLine="540"/>
              <w:jc w:val="both"/>
              <w:rPr>
                <w:sz w:val="22"/>
                <w:szCs w:val="22"/>
              </w:rPr>
            </w:pPr>
            <w:r w:rsidRPr="00CC74CB">
              <w:rPr>
                <w:sz w:val="22"/>
                <w:szCs w:val="22"/>
              </w:rPr>
              <w:t>В</w:t>
            </w:r>
            <w:r w:rsidRPr="0098050E">
              <w:rPr>
                <w:sz w:val="22"/>
                <w:szCs w:val="22"/>
              </w:rPr>
              <w:t xml:space="preserve"> случае если по результатам применения </w:t>
            </w:r>
            <w:r w:rsidRPr="00CC74CB">
              <w:rPr>
                <w:sz w:val="22"/>
                <w:szCs w:val="22"/>
              </w:rPr>
              <w:t xml:space="preserve">данной формулы </w:t>
            </w:r>
            <w:r w:rsidRPr="0098050E">
              <w:rPr>
                <w:sz w:val="22"/>
                <w:szCs w:val="22"/>
              </w:rPr>
              <w:t>при оценке хотя бы одной заявки получено значение, являющееся отрицательным числом, значение количества баллов по критерию оценки "цена контракта, сумма цен единиц товара, работы, услуги" всем заявкам, подлежащим в соответствии с Федеральным законом оценке по указанному критерию оценки (</w:t>
            </w:r>
            <w:proofErr w:type="spellStart"/>
            <w:r w:rsidRPr="0098050E">
              <w:rPr>
                <w:sz w:val="22"/>
                <w:szCs w:val="22"/>
              </w:rPr>
              <w:t>БЦi</w:t>
            </w:r>
            <w:proofErr w:type="spellEnd"/>
            <w:r w:rsidRPr="0098050E">
              <w:rPr>
                <w:sz w:val="22"/>
                <w:szCs w:val="22"/>
              </w:rPr>
              <w:t xml:space="preserve">), определяется по </w:t>
            </w:r>
            <w:r w:rsidRPr="0098050E">
              <w:rPr>
                <w:sz w:val="22"/>
                <w:szCs w:val="22"/>
              </w:rPr>
              <w:lastRenderedPageBreak/>
              <w:t xml:space="preserve">формуле: </w:t>
            </w:r>
          </w:p>
          <w:p w:rsidR="003663BC" w:rsidRPr="0098050E" w:rsidRDefault="003663BC" w:rsidP="00B75260">
            <w:pPr>
              <w:jc w:val="both"/>
              <w:rPr>
                <w:sz w:val="22"/>
                <w:szCs w:val="22"/>
              </w:rPr>
            </w:pPr>
            <w:r w:rsidRPr="0098050E">
              <w:rPr>
                <w:sz w:val="22"/>
                <w:szCs w:val="22"/>
              </w:rPr>
              <w:t xml:space="preserve">  </w:t>
            </w:r>
          </w:p>
          <w:p w:rsidR="003663BC" w:rsidRPr="0098050E" w:rsidRDefault="003663BC" w:rsidP="00B75260">
            <w:pPr>
              <w:jc w:val="center"/>
              <w:rPr>
                <w:sz w:val="22"/>
                <w:szCs w:val="22"/>
              </w:rPr>
            </w:pPr>
            <w:r>
              <w:rPr>
                <w:noProof/>
                <w:position w:val="-28"/>
              </w:rPr>
              <w:drawing>
                <wp:inline distT="0" distB="0" distL="0" distR="0">
                  <wp:extent cx="2465705" cy="5137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2465705" cy="513715"/>
                          </a:xfrm>
                          <a:prstGeom prst="rect">
                            <a:avLst/>
                          </a:prstGeom>
                          <a:noFill/>
                          <a:ln w="9525">
                            <a:noFill/>
                            <a:miter lim="800000"/>
                            <a:headEnd/>
                            <a:tailEnd/>
                          </a:ln>
                        </pic:spPr>
                      </pic:pic>
                    </a:graphicData>
                  </a:graphic>
                </wp:inline>
              </w:drawing>
            </w:r>
          </w:p>
          <w:p w:rsidR="003663BC" w:rsidRPr="0098050E" w:rsidRDefault="003663BC" w:rsidP="00B75260">
            <w:pPr>
              <w:jc w:val="both"/>
              <w:rPr>
                <w:sz w:val="22"/>
                <w:szCs w:val="22"/>
              </w:rPr>
            </w:pPr>
            <w:r w:rsidRPr="0098050E">
              <w:rPr>
                <w:sz w:val="22"/>
                <w:szCs w:val="22"/>
              </w:rPr>
              <w:t xml:space="preserve">  </w:t>
            </w:r>
          </w:p>
          <w:p w:rsidR="003663BC" w:rsidRPr="0098050E" w:rsidRDefault="003663BC" w:rsidP="00B75260">
            <w:pPr>
              <w:ind w:firstLine="540"/>
              <w:jc w:val="both"/>
              <w:rPr>
                <w:color w:val="000000"/>
                <w:sz w:val="22"/>
                <w:szCs w:val="22"/>
              </w:rPr>
            </w:pPr>
            <w:r w:rsidRPr="0098050E">
              <w:rPr>
                <w:sz w:val="22"/>
                <w:szCs w:val="22"/>
              </w:rPr>
              <w:t xml:space="preserve">где </w:t>
            </w:r>
            <w:proofErr w:type="spellStart"/>
            <w:r w:rsidRPr="0098050E">
              <w:rPr>
                <w:sz w:val="22"/>
                <w:szCs w:val="22"/>
              </w:rPr>
              <w:t>Цнач</w:t>
            </w:r>
            <w:proofErr w:type="spellEnd"/>
            <w:r w:rsidRPr="0098050E">
              <w:rPr>
                <w:sz w:val="22"/>
                <w:szCs w:val="22"/>
              </w:rPr>
              <w:t xml:space="preserve"> - начальная (максимальная) цена контракта</w:t>
            </w:r>
            <w:r w:rsidRPr="0098050E">
              <w:rPr>
                <w:color w:val="000000"/>
                <w:sz w:val="22"/>
                <w:szCs w:val="22"/>
              </w:rPr>
              <w:t xml:space="preserve"> </w:t>
            </w:r>
          </w:p>
          <w:p w:rsidR="003663BC" w:rsidRPr="0096620F" w:rsidRDefault="003663BC" w:rsidP="00B75260">
            <w:pPr>
              <w:ind w:firstLine="34"/>
              <w:jc w:val="both"/>
            </w:pPr>
          </w:p>
        </w:tc>
      </w:tr>
      <w:tr w:rsidR="003663BC" w:rsidTr="00B75260">
        <w:trPr>
          <w:trHeight w:val="958"/>
        </w:trPr>
        <w:tc>
          <w:tcPr>
            <w:tcW w:w="697" w:type="dxa"/>
            <w:vMerge w:val="restart"/>
          </w:tcPr>
          <w:p w:rsidR="003663BC" w:rsidRDefault="003663BC" w:rsidP="00B75260">
            <w:pPr>
              <w:tabs>
                <w:tab w:val="left" w:pos="-360"/>
                <w:tab w:val="left" w:pos="360"/>
              </w:tabs>
              <w:jc w:val="center"/>
            </w:pPr>
            <w:r>
              <w:lastRenderedPageBreak/>
              <w:t>2.</w:t>
            </w:r>
          </w:p>
        </w:tc>
        <w:tc>
          <w:tcPr>
            <w:tcW w:w="2133" w:type="dxa"/>
            <w:vMerge w:val="restart"/>
          </w:tcPr>
          <w:p w:rsidR="003663BC" w:rsidRDefault="003663BC" w:rsidP="00B75260">
            <w:pPr>
              <w:tabs>
                <w:tab w:val="left" w:pos="-360"/>
                <w:tab w:val="left" w:pos="360"/>
              </w:tabs>
              <w:jc w:val="center"/>
            </w:pPr>
            <w:r>
              <w:t xml:space="preserve">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(договора), и </w:t>
            </w:r>
            <w:r>
              <w:lastRenderedPageBreak/>
              <w:t>деловой репутации, специалистов и иных работников определенного уровня квалификации</w:t>
            </w:r>
          </w:p>
        </w:tc>
        <w:tc>
          <w:tcPr>
            <w:tcW w:w="1418" w:type="dxa"/>
            <w:vMerge w:val="restart"/>
          </w:tcPr>
          <w:p w:rsidR="003663BC" w:rsidRDefault="003663BC" w:rsidP="00B75260">
            <w:pPr>
              <w:tabs>
                <w:tab w:val="left" w:pos="-360"/>
                <w:tab w:val="left" w:pos="360"/>
              </w:tabs>
              <w:jc w:val="center"/>
            </w:pPr>
            <w:r>
              <w:lastRenderedPageBreak/>
              <w:t>60</w:t>
            </w:r>
          </w:p>
        </w:tc>
        <w:tc>
          <w:tcPr>
            <w:tcW w:w="1417" w:type="dxa"/>
            <w:vMerge w:val="restart"/>
          </w:tcPr>
          <w:p w:rsidR="003663BC" w:rsidRPr="00622A09" w:rsidRDefault="003663BC" w:rsidP="00B75260">
            <w:pPr>
              <w:tabs>
                <w:tab w:val="left" w:pos="-360"/>
                <w:tab w:val="left" w:pos="360"/>
              </w:tabs>
              <w:jc w:val="center"/>
            </w:pPr>
            <w:r>
              <w:t>Наличие у участников закупки специалистов и иных работников определенного уровня квалификации</w:t>
            </w:r>
          </w:p>
          <w:p w:rsidR="003663BC" w:rsidRDefault="003663BC" w:rsidP="00B75260">
            <w:pPr>
              <w:tabs>
                <w:tab w:val="left" w:pos="-360"/>
                <w:tab w:val="left" w:pos="360"/>
              </w:tabs>
              <w:jc w:val="center"/>
            </w:pPr>
          </w:p>
        </w:tc>
        <w:tc>
          <w:tcPr>
            <w:tcW w:w="1389" w:type="dxa"/>
            <w:vMerge w:val="restart"/>
          </w:tcPr>
          <w:p w:rsidR="003663BC" w:rsidRDefault="003663BC" w:rsidP="00B75260">
            <w:pPr>
              <w:tabs>
                <w:tab w:val="left" w:pos="-360"/>
                <w:tab w:val="left" w:pos="360"/>
              </w:tabs>
              <w:jc w:val="center"/>
            </w:pPr>
            <w:r>
              <w:t>80</w:t>
            </w:r>
          </w:p>
          <w:p w:rsidR="003663BC" w:rsidRDefault="003663BC" w:rsidP="00B75260">
            <w:pPr>
              <w:tabs>
                <w:tab w:val="left" w:pos="-360"/>
                <w:tab w:val="left" w:pos="360"/>
              </w:tabs>
              <w:jc w:val="center"/>
            </w:pPr>
          </w:p>
        </w:tc>
        <w:tc>
          <w:tcPr>
            <w:tcW w:w="1701" w:type="dxa"/>
          </w:tcPr>
          <w:p w:rsidR="003663BC" w:rsidRDefault="003663BC" w:rsidP="00B75260">
            <w:pPr>
              <w:tabs>
                <w:tab w:val="left" w:pos="-360"/>
                <w:tab w:val="left" w:pos="360"/>
              </w:tabs>
              <w:jc w:val="center"/>
            </w:pPr>
            <w:r>
              <w:t>Характеристика квалификации участников закупки</w:t>
            </w:r>
            <w:r w:rsidRPr="00A5099B">
              <w:t xml:space="preserve"> №1 (наличие у участников закупки специалистов для </w:t>
            </w:r>
            <w:r w:rsidRPr="00251065">
              <w:t xml:space="preserve"> целей</w:t>
            </w:r>
            <w:r w:rsidRPr="00A5099B">
              <w:t xml:space="preserve"> проведени</w:t>
            </w:r>
            <w:r w:rsidRPr="00251065">
              <w:t>я</w:t>
            </w:r>
            <w:r w:rsidRPr="00A5099B">
              <w:t xml:space="preserve"> аудита бухгалтерской (финансовой) отчетности)</w:t>
            </w:r>
          </w:p>
        </w:tc>
        <w:tc>
          <w:tcPr>
            <w:tcW w:w="1701" w:type="dxa"/>
          </w:tcPr>
          <w:p w:rsidR="003663BC" w:rsidRDefault="003663BC" w:rsidP="00B75260">
            <w:pPr>
              <w:tabs>
                <w:tab w:val="left" w:pos="-360"/>
                <w:tab w:val="left" w:pos="360"/>
              </w:tabs>
              <w:jc w:val="center"/>
            </w:pPr>
            <w:r>
              <w:t>50</w:t>
            </w:r>
          </w:p>
        </w:tc>
        <w:tc>
          <w:tcPr>
            <w:tcW w:w="3969" w:type="dxa"/>
          </w:tcPr>
          <w:p w:rsidR="003663BC" w:rsidRDefault="003663BC" w:rsidP="00B75260">
            <w:pPr>
              <w:tabs>
                <w:tab w:val="left" w:pos="-360"/>
                <w:tab w:val="left" w:pos="360"/>
              </w:tabs>
              <w:rPr>
                <w:sz w:val="22"/>
                <w:szCs w:val="22"/>
              </w:rPr>
            </w:pPr>
            <w:r w:rsidRPr="007F1898">
              <w:rPr>
                <w:rFonts w:asciiTheme="minorHAnsi" w:eastAsiaTheme="minorHAnsi" w:hAnsiTheme="minorHAnsi" w:cstheme="minorBidi"/>
                <w:sz w:val="22"/>
                <w:szCs w:val="22"/>
                <w:lang w:eastAsia="en-US"/>
              </w:rPr>
              <w:object w:dxaOrig="4104" w:dyaOrig="900">
                <v:rect id="rectole0000000001" o:spid="_x0000_i1025" style="width:173pt;height:45.15pt" o:ole="" o:preferrelative="t" stroked="f">
                  <v:imagedata r:id="rId23" o:title=""/>
                </v:rect>
                <o:OLEObject Type="Embed" ProgID="StaticMetafile" ShapeID="rectole0000000001" DrawAspect="Content" ObjectID="_1744192290" r:id="rId24"/>
              </w:object>
            </w:r>
          </w:p>
          <w:p w:rsidR="003663BC" w:rsidRDefault="003663BC" w:rsidP="00B75260">
            <w:pPr>
              <w:tabs>
                <w:tab w:val="left" w:pos="-360"/>
                <w:tab w:val="left" w:pos="360"/>
              </w:tabs>
              <w:rPr>
                <w:sz w:val="22"/>
                <w:szCs w:val="22"/>
              </w:rPr>
            </w:pPr>
          </w:p>
          <w:p w:rsidR="003663BC" w:rsidRPr="00375BC8" w:rsidRDefault="003663BC" w:rsidP="00B75260">
            <w:pPr>
              <w:tabs>
                <w:tab w:val="left" w:pos="-360"/>
                <w:tab w:val="left" w:pos="360"/>
              </w:tabs>
              <w:rPr>
                <w:sz w:val="22"/>
                <w:szCs w:val="22"/>
              </w:rPr>
            </w:pPr>
            <w:r w:rsidRPr="00375BC8">
              <w:rPr>
                <w:sz w:val="22"/>
                <w:szCs w:val="22"/>
              </w:rPr>
              <w:t>где:</w:t>
            </w:r>
          </w:p>
          <w:p w:rsidR="003663BC" w:rsidRPr="00B75260" w:rsidRDefault="003663BC" w:rsidP="00B75260">
            <w:pPr>
              <w:tabs>
                <w:tab w:val="left" w:pos="-360"/>
                <w:tab w:val="left" w:pos="360"/>
              </w:tabs>
              <w:rPr>
                <w:sz w:val="22"/>
                <w:szCs w:val="22"/>
              </w:rPr>
            </w:pPr>
            <w:r w:rsidRPr="00056CD2">
              <w:rPr>
                <w:sz w:val="22"/>
                <w:szCs w:val="22"/>
              </w:rPr>
              <w:t>Х</w:t>
            </w:r>
            <w:r w:rsidRPr="00056CD2">
              <w:rPr>
                <w:sz w:val="22"/>
                <w:szCs w:val="22"/>
                <w:vertAlign w:val="subscript"/>
                <w:lang w:val="en-US"/>
              </w:rPr>
              <w:t>i</w:t>
            </w:r>
            <w:r w:rsidRPr="00056CD2">
              <w:rPr>
                <w:sz w:val="22"/>
                <w:szCs w:val="22"/>
              </w:rPr>
              <w:t xml:space="preserve"> – значение детализирующего показателя, содержащееся в предложении участника закупки, заявка (часть заявки) которого подлежит в соответствии с Федеральным законом от 05.04.2013 №44-</w:t>
            </w:r>
            <w:r w:rsidRPr="00B75260">
              <w:rPr>
                <w:sz w:val="22"/>
                <w:szCs w:val="22"/>
              </w:rPr>
              <w:t>ФЗ оценке по детализирующему показателю;</w:t>
            </w:r>
          </w:p>
          <w:p w:rsidR="003663BC" w:rsidRPr="00B75260" w:rsidRDefault="003663BC" w:rsidP="00B75260">
            <w:pPr>
              <w:tabs>
                <w:tab w:val="left" w:pos="-360"/>
                <w:tab w:val="left" w:pos="360"/>
              </w:tabs>
              <w:rPr>
                <w:sz w:val="22"/>
                <w:szCs w:val="22"/>
              </w:rPr>
            </w:pPr>
            <w:r w:rsidRPr="00B75260">
              <w:rPr>
                <w:rFonts w:asciiTheme="minorHAnsi" w:eastAsiaTheme="minorHAnsi" w:hAnsiTheme="minorHAnsi" w:cstheme="minorBidi"/>
                <w:sz w:val="22"/>
                <w:szCs w:val="22"/>
                <w:lang w:eastAsia="en-US"/>
              </w:rPr>
              <w:object w:dxaOrig="720" w:dyaOrig="504">
                <v:rect id="rectole0000000002" o:spid="_x0000_i1026" style="width:36.55pt;height:25.8pt" o:ole="" o:preferrelative="t" stroked="f">
                  <v:imagedata r:id="rId25" o:title=""/>
                </v:rect>
                <o:OLEObject Type="Embed" ProgID="StaticMetafile" ShapeID="rectole0000000002" DrawAspect="Content" ObjectID="_1744192291" r:id="rId26"/>
              </w:object>
            </w:r>
            <w:r w:rsidRPr="00B75260">
              <w:rPr>
                <w:sz w:val="22"/>
                <w:szCs w:val="22"/>
              </w:rPr>
              <w:t xml:space="preserve"> – предельное минимальное значение детализирующего показателя, установленное заказчиком, </w:t>
            </w:r>
            <w:r w:rsidRPr="00B75260">
              <w:rPr>
                <w:rFonts w:asciiTheme="minorHAnsi" w:eastAsiaTheme="minorHAnsi" w:hAnsiTheme="minorHAnsi" w:cstheme="minorBidi"/>
                <w:sz w:val="22"/>
                <w:szCs w:val="22"/>
                <w:lang w:eastAsia="en-US"/>
              </w:rPr>
              <w:object w:dxaOrig="720" w:dyaOrig="504">
                <v:rect id="_x0000_i1027" style="width:36.55pt;height:25.8pt" o:ole="" o:preferrelative="t" stroked="f">
                  <v:imagedata r:id="rId25" o:title=""/>
                </v:rect>
                <o:OLEObject Type="Embed" ProgID="StaticMetafile" ShapeID="_x0000_i1027" DrawAspect="Content" ObjectID="_1744192292" r:id="rId27"/>
              </w:object>
            </w:r>
            <w:r w:rsidRPr="00B75260">
              <w:t xml:space="preserve"> = </w:t>
            </w:r>
            <m:oMath>
              <m:r>
                <w:rPr>
                  <w:rFonts w:ascii="Cambria Math"/>
                  <w:sz w:val="22"/>
                  <w:szCs w:val="22"/>
                </w:rPr>
                <m:t>2 (</m:t>
              </m:r>
              <m:r>
                <w:rPr>
                  <w:rFonts w:ascii="Cambria Math"/>
                  <w:sz w:val="22"/>
                  <w:szCs w:val="22"/>
                </w:rPr>
                <m:t>два</m:t>
              </m:r>
              <w:proofErr w:type="gramStart"/>
              <m:r>
                <w:rPr>
                  <w:rFonts w:ascii="Cambria Math"/>
                  <w:sz w:val="22"/>
                  <w:szCs w:val="22"/>
                </w:rPr>
                <m:t>)</m:t>
              </m:r>
              <m:r>
                <w:rPr>
                  <w:rFonts w:ascii="Cambria Math"/>
                  <w:sz w:val="22"/>
                  <w:szCs w:val="22"/>
                </w:rPr>
                <m:t>с</m:t>
              </m:r>
              <w:proofErr w:type="gramEnd"/>
              <m:r>
                <w:rPr>
                  <w:rFonts w:ascii="Cambria Math"/>
                  <w:sz w:val="22"/>
                  <w:szCs w:val="22"/>
                </w:rPr>
                <m:t>пециалиста</m:t>
              </m:r>
              <m:r>
                <w:rPr>
                  <w:rFonts w:ascii="Cambria Math"/>
                  <w:sz w:val="22"/>
                  <w:szCs w:val="22"/>
                </w:rPr>
                <m:t xml:space="preserve">, </m:t>
              </m:r>
            </m:oMath>
            <w:r w:rsidRPr="00B75260">
              <w:rPr>
                <w:sz w:val="22"/>
                <w:szCs w:val="22"/>
              </w:rPr>
              <w:t xml:space="preserve">имеющих квалификационный аттестат аудитора, </w:t>
            </w:r>
            <w:r w:rsidRPr="00B75260">
              <w:rPr>
                <w:sz w:val="22"/>
                <w:szCs w:val="22"/>
              </w:rPr>
              <w:lastRenderedPageBreak/>
              <w:t xml:space="preserve">выданный СРО аудиторов в соответствии с </w:t>
            </w:r>
            <w:r w:rsidRPr="00B75260">
              <w:rPr>
                <w:sz w:val="22"/>
                <w:szCs w:val="22"/>
                <w:lang w:eastAsia="en-US"/>
              </w:rPr>
              <w:t>Федеральным законом от 30.12.2008 № 307-ФЗ «Об аудиторской деятельности»</w:t>
            </w:r>
            <w:r w:rsidRPr="00B75260">
              <w:rPr>
                <w:sz w:val="22"/>
                <w:szCs w:val="22"/>
              </w:rPr>
              <w:t>;</w:t>
            </w:r>
          </w:p>
          <w:p w:rsidR="003663BC" w:rsidRDefault="00116857" w:rsidP="00B75260">
            <w:pPr>
              <w:tabs>
                <w:tab w:val="left" w:pos="-360"/>
                <w:tab w:val="left" w:pos="360"/>
              </w:tabs>
              <w:jc w:val="both"/>
              <w:rPr>
                <w:sz w:val="22"/>
                <w:szCs w:val="22"/>
                <w:lang w:eastAsia="en-US"/>
              </w:rPr>
            </w:pPr>
            <m:oMath>
              <m:sSubSup>
                <m:sSubSupPr>
                  <m:ctrlPr>
                    <w:rPr>
                      <w:rFonts w:ascii="Cambria Math" w:hAnsi="Cambria Math"/>
                      <w:i/>
                      <w:sz w:val="22"/>
                      <w:szCs w:val="22"/>
                    </w:rPr>
                  </m:ctrlPr>
                </m:sSubSupPr>
                <m:e>
                  <m:r>
                    <w:rPr>
                      <w:rFonts w:ascii="Cambria Math"/>
                      <w:sz w:val="22"/>
                      <w:szCs w:val="22"/>
                    </w:rPr>
                    <m:t>Х</m:t>
                  </m:r>
                </m:e>
                <m:sub>
                  <m:r>
                    <w:rPr>
                      <w:rFonts w:ascii="Cambria Math" w:hAnsi="Cambria Math"/>
                      <w:sz w:val="22"/>
                      <w:szCs w:val="22"/>
                      <w:lang w:val="en-US"/>
                    </w:rPr>
                    <m:t>max</m:t>
                  </m:r>
                </m:sub>
                <m:sup>
                  <m:r>
                    <w:rPr>
                      <w:rFonts w:ascii="Cambria Math"/>
                      <w:sz w:val="22"/>
                      <w:szCs w:val="22"/>
                    </w:rPr>
                    <m:t>пред</m:t>
                  </m:r>
                </m:sup>
              </m:sSubSup>
            </m:oMath>
            <w:r w:rsidR="003663BC" w:rsidRPr="00B75260">
              <w:rPr>
                <w:sz w:val="22"/>
                <w:szCs w:val="22"/>
              </w:rPr>
              <w:t xml:space="preserve"> – предельное максимальное значение детализирующего показателя, установленное заказчиком, </w:t>
            </w:r>
            <m:oMath>
              <m:sSubSup>
                <m:sSubSupPr>
                  <m:ctrlPr>
                    <w:rPr>
                      <w:rFonts w:ascii="Cambria Math" w:hAnsi="Cambria Math"/>
                      <w:i/>
                      <w:sz w:val="22"/>
                      <w:szCs w:val="22"/>
                    </w:rPr>
                  </m:ctrlPr>
                </m:sSubSupPr>
                <m:e>
                  <m:r>
                    <w:rPr>
                      <w:rFonts w:ascii="Cambria Math"/>
                      <w:sz w:val="22"/>
                      <w:szCs w:val="22"/>
                    </w:rPr>
                    <m:t>Х</m:t>
                  </m:r>
                </m:e>
                <m:sub>
                  <m:r>
                    <w:rPr>
                      <w:rFonts w:ascii="Cambria Math" w:hAnsi="Cambria Math"/>
                      <w:sz w:val="22"/>
                      <w:szCs w:val="22"/>
                      <w:lang w:val="en-US"/>
                    </w:rPr>
                    <m:t>max</m:t>
                  </m:r>
                </m:sub>
                <m:sup>
                  <m:r>
                    <w:rPr>
                      <w:rFonts w:ascii="Cambria Math"/>
                      <w:sz w:val="22"/>
                      <w:szCs w:val="22"/>
                    </w:rPr>
                    <m:t>пред</m:t>
                  </m:r>
                </m:sup>
              </m:sSubSup>
              <m:r>
                <w:rPr>
                  <w:rFonts w:ascii="Cambria Math"/>
                  <w:sz w:val="22"/>
                  <w:szCs w:val="22"/>
                </w:rPr>
                <m:t>=5 (</m:t>
              </m:r>
              <m:r>
                <w:rPr>
                  <w:rFonts w:ascii="Cambria Math"/>
                  <w:sz w:val="22"/>
                  <w:szCs w:val="22"/>
                </w:rPr>
                <m:t>пять</m:t>
              </m:r>
              <m:r>
                <w:rPr>
                  <w:rFonts w:ascii="Cambria Math"/>
                  <w:sz w:val="22"/>
                  <w:szCs w:val="22"/>
                </w:rPr>
                <m:t xml:space="preserve">) </m:t>
              </m:r>
              <m:r>
                <w:rPr>
                  <w:rFonts w:ascii="Cambria Math"/>
                  <w:sz w:val="22"/>
                  <w:szCs w:val="22"/>
                </w:rPr>
                <m:t>специалистов</m:t>
              </m:r>
              <m:r>
                <w:rPr>
                  <w:rFonts w:ascii="Cambria Math"/>
                  <w:sz w:val="22"/>
                  <w:szCs w:val="22"/>
                </w:rPr>
                <m:t xml:space="preserve">, </m:t>
              </m:r>
            </m:oMath>
            <w:r w:rsidR="003663BC" w:rsidRPr="00B75260">
              <w:rPr>
                <w:sz w:val="22"/>
                <w:szCs w:val="22"/>
              </w:rPr>
              <w:t>имеющих квалификационный аттестат аудитора</w:t>
            </w:r>
            <w:r w:rsidR="003663BC" w:rsidRPr="00056CD2">
              <w:rPr>
                <w:sz w:val="22"/>
                <w:szCs w:val="22"/>
              </w:rPr>
              <w:t xml:space="preserve">, выданный СРО аудиторов в соответствии с </w:t>
            </w:r>
            <w:r w:rsidR="003663BC" w:rsidRPr="00056CD2">
              <w:rPr>
                <w:sz w:val="22"/>
                <w:szCs w:val="22"/>
                <w:lang w:eastAsia="en-US"/>
              </w:rPr>
              <w:t>Федеральным законом от 30.12.2008 № 307-ФЗ «Об аудиторской деятельности».</w:t>
            </w:r>
          </w:p>
          <w:p w:rsidR="003663BC" w:rsidRPr="00A51C89" w:rsidRDefault="003663BC" w:rsidP="00B75260">
            <w:pPr>
              <w:ind w:firstLine="540"/>
              <w:jc w:val="both"/>
            </w:pPr>
            <w:r w:rsidRPr="001221E2">
              <w:rPr>
                <w:sz w:val="22"/>
                <w:szCs w:val="22"/>
              </w:rPr>
              <w:t xml:space="preserve">Если в предложении участника закупки содержится значение характеристики объекта закупки, которое выше и (или) ниже установленных предельных максимальных и минимальных значений характеристик объекта закупки соответственно, баллы по детализирующему </w:t>
            </w:r>
            <w:r>
              <w:rPr>
                <w:sz w:val="22"/>
                <w:szCs w:val="22"/>
              </w:rPr>
              <w:t xml:space="preserve">показателю </w:t>
            </w:r>
            <w:r w:rsidRPr="001221E2">
              <w:rPr>
                <w:sz w:val="22"/>
                <w:szCs w:val="22"/>
              </w:rPr>
              <w:t xml:space="preserve">присваиваются в размере, предусмотренном для соответствующего предельного значения характеристики объекта закупки. </w:t>
            </w:r>
          </w:p>
        </w:tc>
      </w:tr>
      <w:tr w:rsidR="003663BC" w:rsidTr="00B75260">
        <w:trPr>
          <w:trHeight w:val="588"/>
        </w:trPr>
        <w:tc>
          <w:tcPr>
            <w:tcW w:w="697" w:type="dxa"/>
            <w:vMerge/>
          </w:tcPr>
          <w:p w:rsidR="003663BC" w:rsidDel="00987447" w:rsidRDefault="003663BC" w:rsidP="00B75260">
            <w:pPr>
              <w:tabs>
                <w:tab w:val="left" w:pos="-360"/>
                <w:tab w:val="left" w:pos="360"/>
              </w:tabs>
              <w:jc w:val="center"/>
            </w:pPr>
          </w:p>
        </w:tc>
        <w:tc>
          <w:tcPr>
            <w:tcW w:w="2133" w:type="dxa"/>
            <w:vMerge/>
          </w:tcPr>
          <w:p w:rsidR="003663BC" w:rsidRDefault="003663BC" w:rsidP="00B75260">
            <w:pPr>
              <w:tabs>
                <w:tab w:val="left" w:pos="-360"/>
                <w:tab w:val="left" w:pos="360"/>
              </w:tabs>
              <w:jc w:val="center"/>
            </w:pPr>
          </w:p>
        </w:tc>
        <w:tc>
          <w:tcPr>
            <w:tcW w:w="1418" w:type="dxa"/>
            <w:vMerge/>
          </w:tcPr>
          <w:p w:rsidR="003663BC" w:rsidDel="00987447" w:rsidRDefault="003663BC" w:rsidP="00B75260">
            <w:pPr>
              <w:tabs>
                <w:tab w:val="left" w:pos="-360"/>
                <w:tab w:val="left" w:pos="360"/>
              </w:tabs>
              <w:jc w:val="center"/>
            </w:pPr>
          </w:p>
        </w:tc>
        <w:tc>
          <w:tcPr>
            <w:tcW w:w="1417" w:type="dxa"/>
            <w:vMerge/>
          </w:tcPr>
          <w:p w:rsidR="003663BC" w:rsidRDefault="003663BC" w:rsidP="00B75260">
            <w:pPr>
              <w:tabs>
                <w:tab w:val="left" w:pos="-360"/>
                <w:tab w:val="left" w:pos="360"/>
              </w:tabs>
              <w:jc w:val="center"/>
            </w:pPr>
          </w:p>
        </w:tc>
        <w:tc>
          <w:tcPr>
            <w:tcW w:w="1389" w:type="dxa"/>
            <w:vMerge/>
          </w:tcPr>
          <w:p w:rsidR="003663BC" w:rsidDel="00987447" w:rsidRDefault="003663BC" w:rsidP="00B75260">
            <w:pPr>
              <w:tabs>
                <w:tab w:val="left" w:pos="-360"/>
                <w:tab w:val="left" w:pos="360"/>
              </w:tabs>
              <w:jc w:val="center"/>
            </w:pPr>
          </w:p>
        </w:tc>
        <w:tc>
          <w:tcPr>
            <w:tcW w:w="1701" w:type="dxa"/>
          </w:tcPr>
          <w:p w:rsidR="003663BC" w:rsidRPr="00A5099B" w:rsidRDefault="003663BC" w:rsidP="00B75260">
            <w:pPr>
              <w:tabs>
                <w:tab w:val="left" w:pos="-360"/>
                <w:tab w:val="left" w:pos="360"/>
              </w:tabs>
              <w:jc w:val="center"/>
            </w:pPr>
            <w:r>
              <w:t>Характеристика квалификации участников закупки</w:t>
            </w:r>
            <w:r w:rsidRPr="00A5099B">
              <w:t xml:space="preserve"> №2 (наличие у участников закупки специалистов </w:t>
            </w:r>
            <w:r w:rsidRPr="00251065">
              <w:t>для целей</w:t>
            </w:r>
            <w:r w:rsidRPr="00A5099B">
              <w:t xml:space="preserve"> проведени</w:t>
            </w:r>
            <w:r w:rsidRPr="00251065">
              <w:t>я</w:t>
            </w:r>
            <w:r w:rsidRPr="00A5099B">
              <w:t xml:space="preserve"> аудита консолидированной финансовой отчетности)</w:t>
            </w:r>
          </w:p>
        </w:tc>
        <w:tc>
          <w:tcPr>
            <w:tcW w:w="1701" w:type="dxa"/>
          </w:tcPr>
          <w:p w:rsidR="003663BC" w:rsidRDefault="003663BC" w:rsidP="00B75260">
            <w:pPr>
              <w:tabs>
                <w:tab w:val="left" w:pos="-360"/>
                <w:tab w:val="left" w:pos="360"/>
              </w:tabs>
              <w:jc w:val="center"/>
            </w:pPr>
            <w:r>
              <w:t>50</w:t>
            </w:r>
          </w:p>
        </w:tc>
        <w:tc>
          <w:tcPr>
            <w:tcW w:w="3969" w:type="dxa"/>
          </w:tcPr>
          <w:p w:rsidR="003663BC" w:rsidRDefault="003663BC" w:rsidP="00B75260">
            <w:pPr>
              <w:tabs>
                <w:tab w:val="left" w:pos="-360"/>
                <w:tab w:val="left" w:pos="360"/>
              </w:tabs>
              <w:rPr>
                <w:sz w:val="22"/>
                <w:szCs w:val="22"/>
                <w:lang w:val="en-US"/>
              </w:rPr>
            </w:pPr>
            <w:r w:rsidRPr="007F1898">
              <w:rPr>
                <w:rFonts w:asciiTheme="minorHAnsi" w:eastAsiaTheme="minorHAnsi" w:hAnsiTheme="minorHAnsi" w:cstheme="minorBidi"/>
                <w:sz w:val="22"/>
                <w:szCs w:val="22"/>
                <w:lang w:eastAsia="en-US"/>
              </w:rPr>
              <w:object w:dxaOrig="4104" w:dyaOrig="900">
                <v:rect id="_x0000_i1028" style="width:174.1pt;height:45.15pt" o:ole="" o:preferrelative="t" stroked="f">
                  <v:imagedata r:id="rId23" o:title=""/>
                </v:rect>
                <o:OLEObject Type="Embed" ProgID="StaticMetafile" ShapeID="_x0000_i1028" DrawAspect="Content" ObjectID="_1744192293" r:id="rId28"/>
              </w:object>
            </w:r>
          </w:p>
          <w:p w:rsidR="003663BC" w:rsidRPr="00375BC8" w:rsidRDefault="003663BC" w:rsidP="00B75260">
            <w:pPr>
              <w:tabs>
                <w:tab w:val="left" w:pos="-360"/>
                <w:tab w:val="left" w:pos="360"/>
              </w:tabs>
              <w:rPr>
                <w:sz w:val="22"/>
                <w:szCs w:val="22"/>
              </w:rPr>
            </w:pPr>
            <w:r w:rsidRPr="00375BC8">
              <w:rPr>
                <w:sz w:val="22"/>
                <w:szCs w:val="22"/>
              </w:rPr>
              <w:t>где:</w:t>
            </w:r>
          </w:p>
          <w:p w:rsidR="003663BC" w:rsidRPr="00375BC8" w:rsidRDefault="003663BC" w:rsidP="00B75260">
            <w:pPr>
              <w:tabs>
                <w:tab w:val="left" w:pos="-360"/>
                <w:tab w:val="left" w:pos="360"/>
              </w:tabs>
              <w:rPr>
                <w:sz w:val="22"/>
                <w:szCs w:val="22"/>
              </w:rPr>
            </w:pPr>
            <w:r w:rsidRPr="00375BC8">
              <w:rPr>
                <w:sz w:val="22"/>
                <w:szCs w:val="22"/>
              </w:rPr>
              <w:t>Х</w:t>
            </w:r>
            <w:r w:rsidRPr="00375BC8">
              <w:rPr>
                <w:sz w:val="22"/>
                <w:szCs w:val="22"/>
                <w:vertAlign w:val="subscript"/>
                <w:lang w:val="en-US"/>
              </w:rPr>
              <w:t>i</w:t>
            </w:r>
            <w:r w:rsidRPr="00375BC8">
              <w:rPr>
                <w:sz w:val="22"/>
                <w:szCs w:val="22"/>
              </w:rPr>
              <w:t xml:space="preserve"> – значение </w:t>
            </w:r>
            <w:r>
              <w:rPr>
                <w:sz w:val="22"/>
                <w:szCs w:val="22"/>
              </w:rPr>
              <w:t>детализирующего</w:t>
            </w:r>
            <w:r>
              <w:rPr>
                <w:sz w:val="22"/>
              </w:rPr>
              <w:t xml:space="preserve"> </w:t>
            </w:r>
            <w:r w:rsidRPr="00375BC8">
              <w:rPr>
                <w:sz w:val="22"/>
                <w:szCs w:val="22"/>
              </w:rPr>
              <w:t xml:space="preserve">показателя, содержащееся в предложении участника закупки, заявка (часть заявки) которого подлежит в соответствии с Федеральным законом от 05.04.2013 №44-ФЗ оценке по </w:t>
            </w:r>
            <w:r>
              <w:rPr>
                <w:sz w:val="22"/>
                <w:szCs w:val="22"/>
              </w:rPr>
              <w:t>детализирующему</w:t>
            </w:r>
            <w:r w:rsidRPr="00375BC8">
              <w:rPr>
                <w:sz w:val="22"/>
                <w:szCs w:val="22"/>
              </w:rPr>
              <w:t xml:space="preserve"> показателю;</w:t>
            </w:r>
          </w:p>
          <w:p w:rsidR="003663BC" w:rsidRPr="00B75260" w:rsidRDefault="003663BC" w:rsidP="00B75260">
            <w:pPr>
              <w:tabs>
                <w:tab w:val="left" w:pos="-360"/>
                <w:tab w:val="left" w:pos="360"/>
              </w:tabs>
              <w:rPr>
                <w:sz w:val="22"/>
                <w:szCs w:val="22"/>
              </w:rPr>
            </w:pPr>
            <w:r w:rsidRPr="00B75260">
              <w:rPr>
                <w:rFonts w:asciiTheme="minorHAnsi" w:eastAsiaTheme="minorHAnsi" w:hAnsiTheme="minorHAnsi" w:cstheme="minorBidi"/>
                <w:sz w:val="22"/>
                <w:szCs w:val="22"/>
                <w:lang w:eastAsia="en-US"/>
              </w:rPr>
              <w:object w:dxaOrig="720" w:dyaOrig="504">
                <v:rect id="_x0000_i1029" style="width:36.55pt;height:25.8pt" o:ole="" o:preferrelative="t" stroked="f">
                  <v:imagedata r:id="rId25" o:title=""/>
                </v:rect>
                <o:OLEObject Type="Embed" ProgID="StaticMetafile" ShapeID="_x0000_i1029" DrawAspect="Content" ObjectID="_1744192294" r:id="rId29"/>
              </w:object>
            </w:r>
            <w:r w:rsidRPr="00B75260">
              <w:rPr>
                <w:sz w:val="22"/>
              </w:rPr>
              <w:t>–</w:t>
            </w:r>
            <w:r w:rsidRPr="00B75260">
              <w:rPr>
                <w:sz w:val="22"/>
                <w:szCs w:val="22"/>
              </w:rPr>
              <w:t xml:space="preserve"> предельное минимальное значение детализирующего показателя, установленное заказчиком, </w:t>
            </w:r>
            <w:r w:rsidRPr="00B75260">
              <w:rPr>
                <w:rFonts w:asciiTheme="minorHAnsi" w:eastAsiaTheme="minorHAnsi" w:hAnsiTheme="minorHAnsi" w:cstheme="minorBidi"/>
                <w:sz w:val="22"/>
                <w:szCs w:val="22"/>
                <w:lang w:eastAsia="en-US"/>
              </w:rPr>
              <w:object w:dxaOrig="720" w:dyaOrig="504">
                <v:rect id="_x0000_i1030" style="width:36.55pt;height:25.8pt" o:ole="" o:preferrelative="t" stroked="f">
                  <v:imagedata r:id="rId25" o:title=""/>
                </v:rect>
                <o:OLEObject Type="Embed" ProgID="StaticMetafile" ShapeID="_x0000_i1030" DrawAspect="Content" ObjectID="_1744192295" r:id="rId30"/>
              </w:object>
            </w:r>
            <w:r w:rsidRPr="00B75260">
              <w:t>=</w:t>
            </w:r>
            <w:r w:rsidR="00C70078" w:rsidRPr="00B75260">
              <w:t xml:space="preserve"> 2</w:t>
            </w:r>
            <w:r w:rsidR="00F31FB2">
              <w:t xml:space="preserve"> (два)</w:t>
            </w:r>
            <w:r w:rsidR="00C70078" w:rsidRPr="00B75260">
              <w:t xml:space="preserve"> </w:t>
            </w:r>
            <m:oMath>
              <m:r>
                <w:rPr>
                  <w:rFonts w:ascii="Cambria Math"/>
                  <w:sz w:val="22"/>
                  <w:szCs w:val="22"/>
                </w:rPr>
                <m:t>специалиста</m:t>
              </m:r>
              <m:r>
                <w:rPr>
                  <w:rFonts w:ascii="Cambria Math"/>
                  <w:sz w:val="22"/>
                  <w:szCs w:val="22"/>
                </w:rPr>
                <m:t xml:space="preserve">, </m:t>
              </m:r>
            </m:oMath>
            <w:r w:rsidRPr="00B75260">
              <w:rPr>
                <w:sz w:val="22"/>
                <w:szCs w:val="22"/>
              </w:rPr>
              <w:t xml:space="preserve"> имеющих квалификационный аттестат аудитора, выданный СРО аудиторов в соответствии с Законом № 307-ФЗ и сертификат (любой): </w:t>
            </w:r>
            <w:proofErr w:type="gramStart"/>
            <w:r w:rsidRPr="00B75260">
              <w:rPr>
                <w:sz w:val="22"/>
                <w:szCs w:val="22"/>
              </w:rPr>
              <w:t>С</w:t>
            </w:r>
            <w:proofErr w:type="gramEnd"/>
            <w:r w:rsidRPr="00B75260">
              <w:rPr>
                <w:sz w:val="22"/>
                <w:szCs w:val="22"/>
              </w:rPr>
              <w:t xml:space="preserve">PA, CISA, ACA, АССА  (АССА или </w:t>
            </w:r>
            <w:r w:rsidRPr="00B75260">
              <w:rPr>
                <w:sz w:val="22"/>
                <w:szCs w:val="22"/>
                <w:lang w:val="en-US"/>
              </w:rPr>
              <w:t>FCCA</w:t>
            </w:r>
            <w:r w:rsidRPr="00B75260">
              <w:rPr>
                <w:sz w:val="22"/>
                <w:szCs w:val="22"/>
              </w:rPr>
              <w:t>) (кроме диплома АССА).</w:t>
            </w:r>
          </w:p>
          <w:p w:rsidR="003663BC" w:rsidRPr="00B75260" w:rsidRDefault="00116857" w:rsidP="00B75260">
            <w:pPr>
              <w:tabs>
                <w:tab w:val="left" w:pos="-360"/>
                <w:tab w:val="left" w:pos="360"/>
              </w:tabs>
              <w:rPr>
                <w:sz w:val="22"/>
                <w:szCs w:val="22"/>
              </w:rPr>
            </w:pPr>
            <m:oMath>
              <m:sSubSup>
                <m:sSubSupPr>
                  <m:ctrlPr>
                    <w:rPr>
                      <w:rFonts w:ascii="Cambria Math" w:hAnsi="Cambria Math"/>
                      <w:i/>
                      <w:sz w:val="22"/>
                      <w:szCs w:val="22"/>
                    </w:rPr>
                  </m:ctrlPr>
                </m:sSubSupPr>
                <m:e>
                  <m:r>
                    <w:rPr>
                      <w:rFonts w:ascii="Cambria Math" w:hAnsi="Cambria Math"/>
                      <w:sz w:val="22"/>
                      <w:szCs w:val="22"/>
                    </w:rPr>
                    <m:t>Х</m:t>
                  </m:r>
                </m:e>
                <m:sub>
                  <m:r>
                    <w:rPr>
                      <w:rFonts w:ascii="Cambria Math" w:hAnsi="Cambria Math"/>
                      <w:sz w:val="22"/>
                      <w:szCs w:val="22"/>
                      <w:lang w:val="en-US"/>
                    </w:rPr>
                    <m:t>max</m:t>
                  </m:r>
                </m:sub>
                <m:sup>
                  <m:r>
                    <w:rPr>
                      <w:rFonts w:ascii="Cambria Math" w:hAnsi="Cambria Math"/>
                      <w:sz w:val="22"/>
                      <w:szCs w:val="22"/>
                    </w:rPr>
                    <m:t>пред</m:t>
                  </m:r>
                </m:sup>
              </m:sSubSup>
            </m:oMath>
            <w:r w:rsidR="003663BC" w:rsidRPr="00B75260">
              <w:rPr>
                <w:sz w:val="22"/>
                <w:szCs w:val="22"/>
              </w:rPr>
              <w:t xml:space="preserve"> – предельное максимальное значение детализирующего показателя,</w:t>
            </w:r>
          </w:p>
          <w:p w:rsidR="003663BC" w:rsidRDefault="003663BC" w:rsidP="00B75260">
            <w:pPr>
              <w:tabs>
                <w:tab w:val="left" w:pos="-360"/>
                <w:tab w:val="left" w:pos="360"/>
              </w:tabs>
              <w:jc w:val="both"/>
              <w:rPr>
                <w:sz w:val="22"/>
                <w:szCs w:val="22"/>
              </w:rPr>
            </w:pPr>
            <w:r w:rsidRPr="00B75260">
              <w:rPr>
                <w:sz w:val="22"/>
                <w:szCs w:val="22"/>
              </w:rPr>
              <w:t xml:space="preserve">установленное заказчиком, </w:t>
            </w:r>
            <m:oMath>
              <m:sSubSup>
                <m:sSubSupPr>
                  <m:ctrlPr>
                    <w:rPr>
                      <w:rFonts w:ascii="Cambria Math" w:hAnsi="Cambria Math"/>
                      <w:i/>
                      <w:sz w:val="22"/>
                      <w:szCs w:val="22"/>
                    </w:rPr>
                  </m:ctrlPr>
                </m:sSubSupPr>
                <m:e>
                  <m:r>
                    <w:rPr>
                      <w:rFonts w:ascii="Cambria Math"/>
                      <w:sz w:val="22"/>
                      <w:szCs w:val="22"/>
                    </w:rPr>
                    <m:t>Х</m:t>
                  </m:r>
                </m:e>
                <m:sub>
                  <m:r>
                    <w:rPr>
                      <w:rFonts w:ascii="Cambria Math" w:hAnsi="Cambria Math"/>
                      <w:sz w:val="22"/>
                      <w:szCs w:val="22"/>
                      <w:lang w:val="en-US"/>
                    </w:rPr>
                    <m:t>max</m:t>
                  </m:r>
                </m:sub>
                <m:sup>
                  <m:r>
                    <w:rPr>
                      <w:rFonts w:ascii="Cambria Math"/>
                      <w:sz w:val="22"/>
                      <w:szCs w:val="22"/>
                    </w:rPr>
                    <m:t>пред</m:t>
                  </m:r>
                </m:sup>
              </m:sSubSup>
              <m:r>
                <w:rPr>
                  <w:rFonts w:ascii="Cambria Math"/>
                  <w:sz w:val="22"/>
                  <w:szCs w:val="22"/>
                </w:rPr>
                <m:t>=5  (</m:t>
              </m:r>
              <m:r>
                <w:rPr>
                  <w:rFonts w:ascii="Cambria Math"/>
                  <w:sz w:val="22"/>
                  <w:szCs w:val="22"/>
                </w:rPr>
                <m:t>пять</m:t>
              </m:r>
              <m:r>
                <w:rPr>
                  <w:rFonts w:ascii="Cambria Math"/>
                  <w:sz w:val="22"/>
                  <w:szCs w:val="22"/>
                </w:rPr>
                <m:t>)</m:t>
              </m:r>
              <m:r>
                <w:rPr>
                  <w:rFonts w:ascii="Cambria Math"/>
                  <w:sz w:val="22"/>
                  <w:szCs w:val="22"/>
                </w:rPr>
                <m:t>специалистов</m:t>
              </m:r>
              <m:r>
                <w:rPr>
                  <w:rFonts w:ascii="Cambria Math"/>
                  <w:sz w:val="22"/>
                  <w:szCs w:val="22"/>
                </w:rPr>
                <m:t xml:space="preserve">, </m:t>
              </m:r>
            </m:oMath>
            <w:r w:rsidRPr="00B75260">
              <w:rPr>
                <w:sz w:val="22"/>
                <w:szCs w:val="22"/>
              </w:rPr>
              <w:t xml:space="preserve"> имеющих квалификационный аттестат аудитора, </w:t>
            </w:r>
            <w:r w:rsidRPr="00B75260">
              <w:rPr>
                <w:sz w:val="22"/>
                <w:szCs w:val="22"/>
              </w:rPr>
              <w:lastRenderedPageBreak/>
              <w:t>выданный СРО аудиторов в соответствии с Законом № 307-ФЗ и сертификат (любой): СPA</w:t>
            </w:r>
            <w:r w:rsidRPr="00355D62">
              <w:rPr>
                <w:sz w:val="22"/>
                <w:szCs w:val="22"/>
              </w:rPr>
              <w:t xml:space="preserve">, CISA, ACA, АССА  (АССА или </w:t>
            </w:r>
            <w:r w:rsidRPr="00355D62">
              <w:rPr>
                <w:sz w:val="22"/>
                <w:szCs w:val="22"/>
                <w:lang w:val="en-US"/>
              </w:rPr>
              <w:t>FCCA</w:t>
            </w:r>
            <w:r w:rsidRPr="00355D62">
              <w:rPr>
                <w:sz w:val="22"/>
                <w:szCs w:val="22"/>
              </w:rPr>
              <w:t>) (кроме диплома АССА).</w:t>
            </w:r>
          </w:p>
          <w:p w:rsidR="003663BC" w:rsidRPr="00AF72EC" w:rsidRDefault="003663BC" w:rsidP="00B75260">
            <w:pPr>
              <w:ind w:firstLine="540"/>
              <w:jc w:val="both"/>
            </w:pPr>
            <w:r w:rsidRPr="001221E2">
              <w:rPr>
                <w:sz w:val="22"/>
                <w:szCs w:val="22"/>
              </w:rPr>
              <w:t>Если в предложении участника закупки содержится значение характеристики объекта закупки, которое выше и (или) ниже установленных предельных максимальных и минимальных значений характеристик объекта закупки соответственно, баллы по детализирующему</w:t>
            </w:r>
            <w:r>
              <w:rPr>
                <w:sz w:val="22"/>
                <w:szCs w:val="22"/>
              </w:rPr>
              <w:t xml:space="preserve"> показателю</w:t>
            </w:r>
            <w:r w:rsidRPr="001221E2">
              <w:rPr>
                <w:sz w:val="22"/>
                <w:szCs w:val="22"/>
              </w:rPr>
              <w:t xml:space="preserve"> присваиваются в размере, предусмотренном для соответствующего предельного значения характеристики объекта закупки. </w:t>
            </w:r>
          </w:p>
        </w:tc>
      </w:tr>
      <w:tr w:rsidR="003663BC" w:rsidTr="00B75260">
        <w:trPr>
          <w:trHeight w:val="588"/>
        </w:trPr>
        <w:tc>
          <w:tcPr>
            <w:tcW w:w="697" w:type="dxa"/>
            <w:vMerge/>
          </w:tcPr>
          <w:p w:rsidR="003663BC" w:rsidDel="00987447" w:rsidRDefault="003663BC" w:rsidP="00B75260">
            <w:pPr>
              <w:tabs>
                <w:tab w:val="left" w:pos="-360"/>
                <w:tab w:val="left" w:pos="360"/>
              </w:tabs>
              <w:jc w:val="center"/>
            </w:pPr>
          </w:p>
        </w:tc>
        <w:tc>
          <w:tcPr>
            <w:tcW w:w="2133" w:type="dxa"/>
            <w:vMerge/>
          </w:tcPr>
          <w:p w:rsidR="003663BC" w:rsidRDefault="003663BC" w:rsidP="00B75260">
            <w:pPr>
              <w:tabs>
                <w:tab w:val="left" w:pos="-360"/>
                <w:tab w:val="left" w:pos="360"/>
              </w:tabs>
              <w:jc w:val="center"/>
            </w:pPr>
          </w:p>
        </w:tc>
        <w:tc>
          <w:tcPr>
            <w:tcW w:w="1418" w:type="dxa"/>
            <w:vMerge/>
          </w:tcPr>
          <w:p w:rsidR="003663BC" w:rsidDel="00987447" w:rsidRDefault="003663BC" w:rsidP="00B75260">
            <w:pPr>
              <w:tabs>
                <w:tab w:val="left" w:pos="-360"/>
                <w:tab w:val="left" w:pos="360"/>
              </w:tabs>
              <w:jc w:val="center"/>
            </w:pPr>
          </w:p>
        </w:tc>
        <w:tc>
          <w:tcPr>
            <w:tcW w:w="1417" w:type="dxa"/>
          </w:tcPr>
          <w:p w:rsidR="003663BC" w:rsidRDefault="003663BC" w:rsidP="00B75260">
            <w:pPr>
              <w:tabs>
                <w:tab w:val="left" w:pos="-360"/>
                <w:tab w:val="left" w:pos="360"/>
              </w:tabs>
              <w:jc w:val="center"/>
            </w:pPr>
            <w:r>
              <w:t>Наличие у участников закупки опыта работы, связанного с предметом контракта</w:t>
            </w:r>
          </w:p>
        </w:tc>
        <w:tc>
          <w:tcPr>
            <w:tcW w:w="1389" w:type="dxa"/>
          </w:tcPr>
          <w:p w:rsidR="003663BC" w:rsidDel="00987447" w:rsidRDefault="003663BC" w:rsidP="00B75260">
            <w:pPr>
              <w:tabs>
                <w:tab w:val="left" w:pos="-360"/>
                <w:tab w:val="left" w:pos="360"/>
              </w:tabs>
              <w:jc w:val="center"/>
            </w:pPr>
            <w:r>
              <w:t>20</w:t>
            </w:r>
          </w:p>
        </w:tc>
        <w:tc>
          <w:tcPr>
            <w:tcW w:w="1701" w:type="dxa"/>
          </w:tcPr>
          <w:p w:rsidR="003663BC" w:rsidRDefault="003663BC" w:rsidP="00B75260">
            <w:pPr>
              <w:tabs>
                <w:tab w:val="left" w:pos="-360"/>
                <w:tab w:val="left" w:pos="360"/>
              </w:tabs>
              <w:jc w:val="center"/>
            </w:pPr>
            <w:r w:rsidRPr="003F16C9">
              <w:t>Характеристика</w:t>
            </w:r>
            <w:r>
              <w:t xml:space="preserve"> квалификации участников закупки</w:t>
            </w:r>
            <w:r w:rsidRPr="00A5099B">
              <w:t xml:space="preserve"> №1</w:t>
            </w:r>
          </w:p>
          <w:p w:rsidR="003663BC" w:rsidRPr="00A5099B" w:rsidRDefault="003663BC" w:rsidP="00B75260">
            <w:pPr>
              <w:tabs>
                <w:tab w:val="left" w:pos="-360"/>
                <w:tab w:val="left" w:pos="360"/>
              </w:tabs>
              <w:jc w:val="center"/>
            </w:pPr>
            <w:r>
              <w:t xml:space="preserve">Наибольшая цена одного из исполненных участником </w:t>
            </w:r>
            <w:r>
              <w:lastRenderedPageBreak/>
              <w:t>закупки договоров</w:t>
            </w:r>
          </w:p>
        </w:tc>
        <w:tc>
          <w:tcPr>
            <w:tcW w:w="1701" w:type="dxa"/>
          </w:tcPr>
          <w:p w:rsidR="003663BC" w:rsidRDefault="003663BC" w:rsidP="00B75260">
            <w:pPr>
              <w:tabs>
                <w:tab w:val="left" w:pos="-360"/>
                <w:tab w:val="left" w:pos="360"/>
              </w:tabs>
              <w:jc w:val="center"/>
            </w:pPr>
            <w:r>
              <w:lastRenderedPageBreak/>
              <w:t>100</w:t>
            </w:r>
          </w:p>
        </w:tc>
        <w:tc>
          <w:tcPr>
            <w:tcW w:w="3969" w:type="dxa"/>
          </w:tcPr>
          <w:p w:rsidR="003663BC" w:rsidRDefault="003663BC" w:rsidP="00B75260">
            <w:pPr>
              <w:jc w:val="both"/>
            </w:pPr>
            <w:r>
              <w:t>Значение количества баллов по критерию оценки определяется по формуле:</w:t>
            </w:r>
          </w:p>
          <w:p w:rsidR="003663BC" w:rsidRDefault="00116857" w:rsidP="00B75260">
            <w:pPr>
              <w:jc w:val="both"/>
            </w:pPr>
            <m:oMathPara>
              <m:oMath>
                <m:sSub>
                  <m:sSubPr>
                    <m:ctrlPr>
                      <w:rPr>
                        <w:rFonts w:ascii="Cambria Math" w:hAnsi="Cambria Math"/>
                        <w:i/>
                      </w:rPr>
                    </m:ctrlPr>
                  </m:sSubPr>
                  <m:e>
                    <m:r>
                      <w:rPr>
                        <w:rFonts w:ascii="Cambria Math" w:hAnsi="Cambria Math"/>
                      </w:rPr>
                      <m:t>БХ</m:t>
                    </m:r>
                  </m:e>
                  <m:sub>
                    <m:r>
                      <w:rPr>
                        <w:rFonts w:ascii="Cambria Math" w:hAnsi="Cambria Math"/>
                        <w:lang w:val="en-US"/>
                      </w:rPr>
                      <m:t>i</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Х</m:t>
                        </m:r>
                      </m:e>
                      <m:sub>
                        <m:r>
                          <w:rPr>
                            <w:rFonts w:ascii="Cambria Math" w:hAnsi="Cambria Math"/>
                            <w:lang w:val="en-US"/>
                          </w:rPr>
                          <m:t>i</m:t>
                        </m:r>
                      </m:sub>
                    </m:sSub>
                    <m:r>
                      <w:rPr>
                        <w:rFonts w:ascii="Cambria Math" w:hAnsi="Cambria Math"/>
                      </w:rPr>
                      <m:t>-</m:t>
                    </m:r>
                    <m:sSub>
                      <m:sSubPr>
                        <m:ctrlPr>
                          <w:rPr>
                            <w:rFonts w:ascii="Cambria Math" w:hAnsi="Cambria Math"/>
                            <w:i/>
                          </w:rPr>
                        </m:ctrlPr>
                      </m:sSubPr>
                      <m:e>
                        <m:r>
                          <w:rPr>
                            <w:rFonts w:ascii="Cambria Math" w:hAnsi="Cambria Math"/>
                          </w:rPr>
                          <m:t>Х</m:t>
                        </m:r>
                      </m:e>
                      <m:sub>
                        <m:r>
                          <w:rPr>
                            <w:rFonts w:ascii="Cambria Math" w:hAnsi="Cambria Math"/>
                            <w:lang w:val="en-US"/>
                          </w:rPr>
                          <m:t>min</m:t>
                        </m:r>
                      </m:sub>
                    </m:sSub>
                  </m:e>
                </m:d>
                <m:r>
                  <w:rPr>
                    <w:rFonts w:ascii="Cambria Math" w:hAnsi="Cambria Math"/>
                  </w:rPr>
                  <m:t>×</m:t>
                </m:r>
                <m:f>
                  <m:fPr>
                    <m:ctrlPr>
                      <w:rPr>
                        <w:rFonts w:ascii="Cambria Math" w:hAnsi="Cambria Math"/>
                        <w:i/>
                      </w:rPr>
                    </m:ctrlPr>
                  </m:fPr>
                  <m:num>
                    <m:r>
                      <w:rPr>
                        <w:rFonts w:ascii="Cambria Math" w:hAnsi="Cambria Math"/>
                      </w:rPr>
                      <m:t>100</m:t>
                    </m:r>
                  </m:num>
                  <m:den>
                    <m:sSubSup>
                      <m:sSubSupPr>
                        <m:ctrlPr>
                          <w:rPr>
                            <w:rFonts w:ascii="Cambria Math" w:hAnsi="Cambria Math"/>
                            <w:i/>
                          </w:rPr>
                        </m:ctrlPr>
                      </m:sSubSupPr>
                      <m:e>
                        <m:r>
                          <w:rPr>
                            <w:rFonts w:ascii="Cambria Math" w:hAnsi="Cambria Math"/>
                          </w:rPr>
                          <m:t>Х</m:t>
                        </m:r>
                      </m:e>
                      <m:sub>
                        <m:r>
                          <w:rPr>
                            <w:rFonts w:ascii="Cambria Math" w:hAnsi="Cambria Math"/>
                            <w:lang w:val="en-US"/>
                          </w:rPr>
                          <m:t>max</m:t>
                        </m:r>
                      </m:sub>
                      <m:sup>
                        <m:r>
                          <w:rPr>
                            <w:rFonts w:ascii="Cambria Math" w:hAnsi="Cambria Math"/>
                          </w:rPr>
                          <m:t>пред</m:t>
                        </m:r>
                      </m:sup>
                    </m:sSubSup>
                    <m:r>
                      <w:rPr>
                        <w:rFonts w:ascii="Cambria Math" w:hAnsi="Cambria Math"/>
                      </w:rPr>
                      <m:t>-</m:t>
                    </m:r>
                    <m:sSub>
                      <m:sSubPr>
                        <m:ctrlPr>
                          <w:rPr>
                            <w:rFonts w:ascii="Cambria Math" w:hAnsi="Cambria Math"/>
                            <w:i/>
                          </w:rPr>
                        </m:ctrlPr>
                      </m:sSubPr>
                      <m:e>
                        <m:r>
                          <w:rPr>
                            <w:rFonts w:ascii="Cambria Math" w:hAnsi="Cambria Math"/>
                          </w:rPr>
                          <m:t>Х</m:t>
                        </m:r>
                      </m:e>
                      <m:sub>
                        <m:r>
                          <w:rPr>
                            <w:rFonts w:ascii="Cambria Math" w:hAnsi="Cambria Math"/>
                            <w:lang w:val="en-US"/>
                          </w:rPr>
                          <m:t>min</m:t>
                        </m:r>
                      </m:sub>
                    </m:sSub>
                  </m:den>
                </m:f>
              </m:oMath>
            </m:oMathPara>
          </w:p>
          <w:p w:rsidR="003663BC" w:rsidRDefault="003663BC" w:rsidP="00B75260">
            <w:pPr>
              <w:spacing w:after="160" w:line="259" w:lineRule="auto"/>
            </w:pPr>
            <w:r>
              <w:t>где:</w:t>
            </w:r>
          </w:p>
          <w:p w:rsidR="003663BC" w:rsidRDefault="003663BC" w:rsidP="00B75260">
            <w:pPr>
              <w:spacing w:after="160" w:line="259" w:lineRule="auto"/>
              <w:jc w:val="both"/>
            </w:pPr>
            <w:proofErr w:type="spellStart"/>
            <w:r>
              <w:t>Хi</w:t>
            </w:r>
            <w:proofErr w:type="spellEnd"/>
            <w:r>
              <w:t xml:space="preserve"> – значение показателя, содержащееся в предложении участника закупки, заявка которого </w:t>
            </w:r>
            <w:r>
              <w:lastRenderedPageBreak/>
              <w:t xml:space="preserve">подлежит в соответствии с Федеральным законом от 05.04.2013 </w:t>
            </w:r>
            <w:r>
              <w:rPr>
                <w:rFonts w:ascii="Segoe UI Symbol" w:eastAsia="Segoe UI Symbol" w:hAnsi="Segoe UI Symbol" w:cs="Segoe UI Symbol"/>
              </w:rPr>
              <w:t>№</w:t>
            </w:r>
            <w:r>
              <w:t>44-ФЗ оценке по показателю;</w:t>
            </w:r>
          </w:p>
          <w:p w:rsidR="003663BC" w:rsidRDefault="003663BC" w:rsidP="00B75260">
            <w:pPr>
              <w:spacing w:after="160" w:line="259" w:lineRule="auto"/>
              <w:jc w:val="both"/>
            </w:pPr>
            <w:proofErr w:type="spellStart"/>
            <w:r>
              <w:t>Хmin</w:t>
            </w:r>
            <w:proofErr w:type="spellEnd"/>
            <w:r>
              <w:t xml:space="preserve"> – минимальное значение показателя, содержащееся в заявках, подлежащих в соответствии с Федеральным законом от 05.04.2013 </w:t>
            </w:r>
            <w:r>
              <w:rPr>
                <w:rFonts w:ascii="Segoe UI Symbol" w:eastAsia="Segoe UI Symbol" w:hAnsi="Segoe UI Symbol" w:cs="Segoe UI Symbol"/>
              </w:rPr>
              <w:t>№</w:t>
            </w:r>
            <w:r>
              <w:t>44-ФЗ оценке по показателю;</w:t>
            </w:r>
          </w:p>
          <w:p w:rsidR="003663BC" w:rsidRDefault="00116857" w:rsidP="00B75260">
            <w:pPr>
              <w:spacing w:after="160" w:line="259" w:lineRule="auto"/>
            </w:pPr>
            <m:oMath>
              <m:sSubSup>
                <m:sSubSupPr>
                  <m:ctrlPr>
                    <w:rPr>
                      <w:rFonts w:ascii="Cambria Math" w:hAnsi="Cambria Math"/>
                      <w:i/>
                      <w:sz w:val="22"/>
                    </w:rPr>
                  </m:ctrlPr>
                </m:sSubSupPr>
                <m:e>
                  <m:r>
                    <w:rPr>
                      <w:rFonts w:ascii="Cambria Math" w:hAnsi="Cambria Math"/>
                      <w:sz w:val="22"/>
                    </w:rPr>
                    <m:t>Х</m:t>
                  </m:r>
                </m:e>
                <m:sub>
                  <m:r>
                    <w:rPr>
                      <w:rFonts w:ascii="Cambria Math" w:hAnsi="Cambria Math"/>
                      <w:sz w:val="22"/>
                      <w:lang w:val="en-US"/>
                    </w:rPr>
                    <m:t>max</m:t>
                  </m:r>
                </m:sub>
                <m:sup>
                  <m:r>
                    <w:rPr>
                      <w:rFonts w:ascii="Cambria Math" w:hAnsi="Cambria Math"/>
                      <w:sz w:val="22"/>
                    </w:rPr>
                    <m:t>пред</m:t>
                  </m:r>
                </m:sup>
              </m:sSubSup>
            </m:oMath>
            <w:r w:rsidR="003663BC">
              <w:t>– предельное максимальное значение показателя, установленное заказчиком.</w:t>
            </w:r>
          </w:p>
          <w:p w:rsidR="00C70078" w:rsidRDefault="00116857" w:rsidP="00B75260">
            <w:pPr>
              <w:tabs>
                <w:tab w:val="left" w:pos="-360"/>
                <w:tab w:val="left" w:pos="360"/>
              </w:tabs>
              <w:jc w:val="center"/>
              <w:rPr>
                <w:b/>
              </w:rPr>
            </w:pPr>
            <m:oMath>
              <m:sSubSup>
                <m:sSubSupPr>
                  <m:ctrlPr>
                    <w:rPr>
                      <w:rFonts w:ascii="Cambria Math" w:hAnsi="Cambria Math"/>
                      <w:i/>
                      <w:sz w:val="22"/>
                    </w:rPr>
                  </m:ctrlPr>
                </m:sSubSupPr>
                <m:e>
                  <m:r>
                    <w:rPr>
                      <w:rFonts w:ascii="Cambria Math" w:hAnsi="Cambria Math"/>
                      <w:sz w:val="22"/>
                    </w:rPr>
                    <m:t>Х</m:t>
                  </m:r>
                </m:e>
                <m:sub>
                  <m:r>
                    <w:rPr>
                      <w:rFonts w:ascii="Cambria Math" w:hAnsi="Cambria Math"/>
                      <w:sz w:val="22"/>
                      <w:lang w:val="en-US"/>
                    </w:rPr>
                    <m:t>max</m:t>
                  </m:r>
                </m:sub>
                <m:sup>
                  <m:r>
                    <w:rPr>
                      <w:rFonts w:ascii="Cambria Math" w:hAnsi="Cambria Math"/>
                      <w:sz w:val="22"/>
                    </w:rPr>
                    <m:t>пред</m:t>
                  </m:r>
                </m:sup>
              </m:sSubSup>
            </m:oMath>
            <w:r w:rsidR="003663BC">
              <w:t xml:space="preserve"> - </w:t>
            </w:r>
            <w:r w:rsidR="00C70078">
              <w:t xml:space="preserve"> </w:t>
            </w:r>
            <w:r w:rsidR="00C70078" w:rsidRPr="008A3A0C">
              <w:rPr>
                <w:b/>
                <w:bCs/>
              </w:rPr>
              <w:t>191 266,67</w:t>
            </w:r>
            <w:r w:rsidR="003663BC" w:rsidRPr="004B7F1D">
              <w:rPr>
                <w:b/>
              </w:rPr>
              <w:t xml:space="preserve"> рублей</w:t>
            </w:r>
            <w:r w:rsidR="00C70078">
              <w:rPr>
                <w:b/>
              </w:rPr>
              <w:t xml:space="preserve"> </w:t>
            </w:r>
          </w:p>
          <w:p w:rsidR="003663BC" w:rsidRDefault="00C70078" w:rsidP="00B75260">
            <w:pPr>
              <w:tabs>
                <w:tab w:val="left" w:pos="-360"/>
                <w:tab w:val="left" w:pos="360"/>
              </w:tabs>
              <w:jc w:val="center"/>
              <w:rPr>
                <w:b/>
              </w:rPr>
            </w:pPr>
            <w:r>
              <w:rPr>
                <w:b/>
              </w:rPr>
              <w:t>(без НДС)</w:t>
            </w:r>
            <w:r w:rsidR="003663BC" w:rsidRPr="00EF7428">
              <w:rPr>
                <w:b/>
              </w:rPr>
              <w:t xml:space="preserve"> </w:t>
            </w:r>
          </w:p>
          <w:p w:rsidR="003663BC" w:rsidRPr="001221E2" w:rsidRDefault="003663BC" w:rsidP="00B75260">
            <w:pPr>
              <w:ind w:firstLine="540"/>
              <w:jc w:val="both"/>
              <w:rPr>
                <w:sz w:val="22"/>
                <w:szCs w:val="22"/>
              </w:rPr>
            </w:pPr>
            <w:r w:rsidRPr="001221E2">
              <w:rPr>
                <w:sz w:val="22"/>
                <w:szCs w:val="22"/>
              </w:rPr>
              <w:t>Если в предложении участника закупки содержится значение характеристики объекта закупки, которое выше установленн</w:t>
            </w:r>
            <w:r>
              <w:rPr>
                <w:sz w:val="22"/>
                <w:szCs w:val="22"/>
              </w:rPr>
              <w:t>ого</w:t>
            </w:r>
            <w:r w:rsidRPr="001221E2">
              <w:rPr>
                <w:sz w:val="22"/>
                <w:szCs w:val="22"/>
              </w:rPr>
              <w:t xml:space="preserve"> предельн</w:t>
            </w:r>
            <w:r>
              <w:rPr>
                <w:sz w:val="22"/>
                <w:szCs w:val="22"/>
              </w:rPr>
              <w:t>ого</w:t>
            </w:r>
            <w:r w:rsidRPr="001221E2">
              <w:rPr>
                <w:sz w:val="22"/>
                <w:szCs w:val="22"/>
              </w:rPr>
              <w:t xml:space="preserve"> максимальн</w:t>
            </w:r>
            <w:r>
              <w:rPr>
                <w:sz w:val="22"/>
                <w:szCs w:val="22"/>
              </w:rPr>
              <w:t>ого</w:t>
            </w:r>
            <w:r w:rsidRPr="001221E2">
              <w:rPr>
                <w:sz w:val="22"/>
                <w:szCs w:val="22"/>
              </w:rPr>
              <w:t xml:space="preserve"> значени</w:t>
            </w:r>
            <w:r>
              <w:rPr>
                <w:sz w:val="22"/>
                <w:szCs w:val="22"/>
              </w:rPr>
              <w:t>я</w:t>
            </w:r>
            <w:r w:rsidRPr="001221E2">
              <w:rPr>
                <w:sz w:val="22"/>
                <w:szCs w:val="22"/>
              </w:rPr>
              <w:t xml:space="preserve"> характеристик</w:t>
            </w:r>
            <w:r>
              <w:rPr>
                <w:sz w:val="22"/>
                <w:szCs w:val="22"/>
              </w:rPr>
              <w:t>и</w:t>
            </w:r>
            <w:r w:rsidRPr="001221E2">
              <w:rPr>
                <w:sz w:val="22"/>
                <w:szCs w:val="22"/>
              </w:rPr>
              <w:t xml:space="preserve"> объекта закупки, баллы по детализирующему</w:t>
            </w:r>
            <w:r>
              <w:rPr>
                <w:sz w:val="22"/>
                <w:szCs w:val="22"/>
              </w:rPr>
              <w:t xml:space="preserve"> показателю</w:t>
            </w:r>
            <w:r w:rsidRPr="001221E2">
              <w:rPr>
                <w:sz w:val="22"/>
                <w:szCs w:val="22"/>
              </w:rPr>
              <w:t xml:space="preserve"> присваиваются в размере, предусмотренном для предельного значения характеристики объекта закупки. </w:t>
            </w:r>
          </w:p>
          <w:p w:rsidR="003663BC" w:rsidRPr="00AF72EC" w:rsidRDefault="003663BC" w:rsidP="00B75260">
            <w:pPr>
              <w:tabs>
                <w:tab w:val="left" w:pos="-360"/>
                <w:tab w:val="left" w:pos="360"/>
              </w:tabs>
              <w:jc w:val="center"/>
            </w:pPr>
          </w:p>
        </w:tc>
      </w:tr>
    </w:tbl>
    <w:p w:rsidR="003663BC" w:rsidRDefault="003663BC" w:rsidP="003663BC">
      <w:pPr>
        <w:tabs>
          <w:tab w:val="left" w:pos="-360"/>
          <w:tab w:val="left" w:pos="360"/>
        </w:tabs>
        <w:jc w:val="center"/>
      </w:pPr>
    </w:p>
    <w:p w:rsidR="003663BC" w:rsidRDefault="003663BC" w:rsidP="003663BC">
      <w:pPr>
        <w:tabs>
          <w:tab w:val="left" w:pos="-360"/>
          <w:tab w:val="left" w:pos="360"/>
        </w:tabs>
        <w:jc w:val="center"/>
      </w:pPr>
    </w:p>
    <w:p w:rsidR="003663BC" w:rsidRDefault="003663BC" w:rsidP="003663BC">
      <w:pPr>
        <w:tabs>
          <w:tab w:val="left" w:pos="-360"/>
          <w:tab w:val="left" w:pos="360"/>
        </w:tabs>
        <w:jc w:val="center"/>
      </w:pPr>
    </w:p>
    <w:p w:rsidR="003663BC" w:rsidRPr="0092555F" w:rsidRDefault="003663BC" w:rsidP="003663BC">
      <w:pPr>
        <w:tabs>
          <w:tab w:val="left" w:pos="-360"/>
          <w:tab w:val="left" w:pos="360"/>
        </w:tabs>
        <w:jc w:val="center"/>
      </w:pPr>
      <w:r w:rsidRPr="0092555F">
        <w:rPr>
          <w:lang w:val="en-US"/>
        </w:rPr>
        <w:t>III</w:t>
      </w:r>
      <w:r w:rsidRPr="0092555F">
        <w:t xml:space="preserve">. Отдельные положения о применении отдельных критериев оценки, показателей оценки и показателей оценки, детализирующих показатели оценки, предусмотренных разделом </w:t>
      </w:r>
      <w:r w:rsidRPr="0092555F">
        <w:rPr>
          <w:lang w:val="en-US"/>
        </w:rPr>
        <w:t>II</w:t>
      </w:r>
      <w:r w:rsidRPr="0092555F">
        <w:t xml:space="preserve"> настоящего документа</w:t>
      </w:r>
    </w:p>
    <w:tbl>
      <w:tblPr>
        <w:tblStyle w:val="afa"/>
        <w:tblW w:w="14709" w:type="dxa"/>
        <w:tblLook w:val="04A0"/>
      </w:tblPr>
      <w:tblGrid>
        <w:gridCol w:w="687"/>
        <w:gridCol w:w="6116"/>
        <w:gridCol w:w="7906"/>
      </w:tblGrid>
      <w:tr w:rsidR="003663BC" w:rsidRPr="0092555F" w:rsidTr="00B75260">
        <w:tc>
          <w:tcPr>
            <w:tcW w:w="687" w:type="dxa"/>
            <w:shd w:val="clear" w:color="auto" w:fill="D9D9D9" w:themeFill="background1" w:themeFillShade="D9"/>
          </w:tcPr>
          <w:p w:rsidR="003663BC" w:rsidRPr="0092555F" w:rsidRDefault="003663BC" w:rsidP="00B75260">
            <w:pPr>
              <w:tabs>
                <w:tab w:val="left" w:pos="-360"/>
                <w:tab w:val="left" w:pos="360"/>
              </w:tabs>
              <w:jc w:val="center"/>
              <w:rPr>
                <w:sz w:val="22"/>
                <w:szCs w:val="22"/>
              </w:rPr>
            </w:pPr>
            <w:r w:rsidRPr="0092555F">
              <w:rPr>
                <w:sz w:val="22"/>
                <w:szCs w:val="22"/>
              </w:rPr>
              <w:t>№</w:t>
            </w:r>
          </w:p>
        </w:tc>
        <w:tc>
          <w:tcPr>
            <w:tcW w:w="6116" w:type="dxa"/>
            <w:shd w:val="clear" w:color="auto" w:fill="D9D9D9" w:themeFill="background1" w:themeFillShade="D9"/>
          </w:tcPr>
          <w:p w:rsidR="003663BC" w:rsidRPr="0092555F" w:rsidRDefault="003663BC" w:rsidP="00B75260">
            <w:pPr>
              <w:tabs>
                <w:tab w:val="left" w:pos="-360"/>
                <w:tab w:val="left" w:pos="360"/>
              </w:tabs>
              <w:jc w:val="center"/>
              <w:rPr>
                <w:sz w:val="22"/>
                <w:szCs w:val="22"/>
              </w:rPr>
            </w:pPr>
            <w:r w:rsidRPr="0092555F">
              <w:rPr>
                <w:sz w:val="22"/>
                <w:szCs w:val="22"/>
              </w:rPr>
              <w:t>Наименование критерия оценки, показателя оценки, показателя оценки, детализирующего показатель оценки, при применении которого устанавливается положение графой 3</w:t>
            </w:r>
          </w:p>
        </w:tc>
        <w:tc>
          <w:tcPr>
            <w:tcW w:w="7906" w:type="dxa"/>
            <w:shd w:val="clear" w:color="auto" w:fill="D9D9D9" w:themeFill="background1" w:themeFillShade="D9"/>
          </w:tcPr>
          <w:p w:rsidR="003663BC" w:rsidRPr="0092555F" w:rsidRDefault="003663BC" w:rsidP="00B75260">
            <w:pPr>
              <w:tabs>
                <w:tab w:val="left" w:pos="-360"/>
                <w:tab w:val="left" w:pos="360"/>
              </w:tabs>
              <w:jc w:val="center"/>
              <w:rPr>
                <w:sz w:val="22"/>
                <w:szCs w:val="22"/>
              </w:rPr>
            </w:pPr>
            <w:r w:rsidRPr="0092555F">
              <w:rPr>
                <w:sz w:val="22"/>
                <w:szCs w:val="22"/>
              </w:rPr>
              <w:t>Положение о применении критерия оценки, показателя оценки, показателя оценки, детализирующего показатель оценки</w:t>
            </w:r>
          </w:p>
        </w:tc>
      </w:tr>
    </w:tbl>
    <w:p w:rsidR="003663BC" w:rsidRPr="0092555F" w:rsidRDefault="003663BC" w:rsidP="003663BC"/>
    <w:tbl>
      <w:tblPr>
        <w:tblStyle w:val="afa"/>
        <w:tblW w:w="14709" w:type="dxa"/>
        <w:tblLook w:val="04A0"/>
      </w:tblPr>
      <w:tblGrid>
        <w:gridCol w:w="685"/>
        <w:gridCol w:w="6109"/>
        <w:gridCol w:w="7915"/>
      </w:tblGrid>
      <w:tr w:rsidR="003663BC" w:rsidRPr="0092555F" w:rsidTr="00B75260">
        <w:trPr>
          <w:tblHeader/>
        </w:trPr>
        <w:tc>
          <w:tcPr>
            <w:tcW w:w="685" w:type="dxa"/>
            <w:shd w:val="clear" w:color="auto" w:fill="D9D9D9" w:themeFill="background1" w:themeFillShade="D9"/>
          </w:tcPr>
          <w:p w:rsidR="003663BC" w:rsidRPr="0092555F" w:rsidRDefault="003663BC" w:rsidP="00B75260">
            <w:pPr>
              <w:tabs>
                <w:tab w:val="left" w:pos="-360"/>
                <w:tab w:val="left" w:pos="360"/>
              </w:tabs>
              <w:jc w:val="center"/>
              <w:rPr>
                <w:sz w:val="22"/>
                <w:szCs w:val="22"/>
              </w:rPr>
            </w:pPr>
            <w:r w:rsidRPr="0092555F">
              <w:rPr>
                <w:sz w:val="22"/>
                <w:szCs w:val="22"/>
              </w:rPr>
              <w:t>1</w:t>
            </w:r>
          </w:p>
        </w:tc>
        <w:tc>
          <w:tcPr>
            <w:tcW w:w="6109" w:type="dxa"/>
            <w:shd w:val="clear" w:color="auto" w:fill="D9D9D9" w:themeFill="background1" w:themeFillShade="D9"/>
          </w:tcPr>
          <w:p w:rsidR="003663BC" w:rsidRPr="0092555F" w:rsidRDefault="003663BC" w:rsidP="00B75260">
            <w:pPr>
              <w:tabs>
                <w:tab w:val="left" w:pos="-360"/>
                <w:tab w:val="left" w:pos="360"/>
              </w:tabs>
              <w:jc w:val="center"/>
              <w:rPr>
                <w:sz w:val="22"/>
                <w:szCs w:val="22"/>
              </w:rPr>
            </w:pPr>
            <w:r w:rsidRPr="0092555F">
              <w:rPr>
                <w:sz w:val="22"/>
                <w:szCs w:val="22"/>
              </w:rPr>
              <w:t>2</w:t>
            </w:r>
          </w:p>
        </w:tc>
        <w:tc>
          <w:tcPr>
            <w:tcW w:w="7915" w:type="dxa"/>
            <w:shd w:val="clear" w:color="auto" w:fill="D9D9D9" w:themeFill="background1" w:themeFillShade="D9"/>
          </w:tcPr>
          <w:p w:rsidR="003663BC" w:rsidRPr="0092555F" w:rsidRDefault="003663BC" w:rsidP="00B75260">
            <w:pPr>
              <w:tabs>
                <w:tab w:val="left" w:pos="-360"/>
                <w:tab w:val="left" w:pos="360"/>
              </w:tabs>
              <w:jc w:val="center"/>
              <w:rPr>
                <w:sz w:val="22"/>
                <w:szCs w:val="22"/>
              </w:rPr>
            </w:pPr>
            <w:r w:rsidRPr="0092555F">
              <w:rPr>
                <w:sz w:val="22"/>
                <w:szCs w:val="22"/>
              </w:rPr>
              <w:t>3</w:t>
            </w:r>
          </w:p>
        </w:tc>
      </w:tr>
      <w:tr w:rsidR="003663BC" w:rsidRPr="0092555F" w:rsidTr="00B75260">
        <w:tc>
          <w:tcPr>
            <w:tcW w:w="685" w:type="dxa"/>
          </w:tcPr>
          <w:p w:rsidR="003663BC" w:rsidRPr="0092555F" w:rsidRDefault="003663BC" w:rsidP="00B75260">
            <w:pPr>
              <w:tabs>
                <w:tab w:val="left" w:pos="-360"/>
                <w:tab w:val="left" w:pos="360"/>
              </w:tabs>
              <w:jc w:val="center"/>
              <w:rPr>
                <w:sz w:val="22"/>
                <w:szCs w:val="22"/>
              </w:rPr>
            </w:pPr>
          </w:p>
        </w:tc>
        <w:tc>
          <w:tcPr>
            <w:tcW w:w="14024" w:type="dxa"/>
            <w:gridSpan w:val="2"/>
          </w:tcPr>
          <w:p w:rsidR="003663BC" w:rsidRPr="0092555F" w:rsidRDefault="003663BC" w:rsidP="00B75260">
            <w:pPr>
              <w:tabs>
                <w:tab w:val="left" w:pos="-360"/>
                <w:tab w:val="left" w:pos="360"/>
              </w:tabs>
              <w:rPr>
                <w:sz w:val="22"/>
                <w:szCs w:val="22"/>
              </w:rPr>
            </w:pPr>
            <w:r w:rsidRPr="0092555F">
              <w:rPr>
                <w:sz w:val="22"/>
                <w:szCs w:val="22"/>
              </w:rPr>
              <w:t>Порядок оценки заявок на участие в конкурсе осуществляется в соответствии со статьей 32 Федерального закона от 05.04.2013 №44-ФЗ и постановлением Правительства РФ от 31.12.2021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w:t>
            </w:r>
            <w:r>
              <w:rPr>
                <w:sz w:val="22"/>
                <w:szCs w:val="22"/>
              </w:rPr>
              <w:t>Ф</w:t>
            </w:r>
            <w:r w:rsidRPr="0092555F">
              <w:rPr>
                <w:sz w:val="22"/>
                <w:szCs w:val="22"/>
              </w:rPr>
              <w:t xml:space="preserve"> от 20 декабря 2021 г. №2369 и признании утратившими силу некоторых актов и отдельных положений некоторых актов Правительства РФ».</w:t>
            </w:r>
          </w:p>
        </w:tc>
      </w:tr>
      <w:tr w:rsidR="003663BC" w:rsidRPr="0092555F" w:rsidTr="00B75260">
        <w:tc>
          <w:tcPr>
            <w:tcW w:w="685" w:type="dxa"/>
          </w:tcPr>
          <w:p w:rsidR="003663BC" w:rsidRPr="0092555F" w:rsidRDefault="003663BC" w:rsidP="00B75260">
            <w:pPr>
              <w:tabs>
                <w:tab w:val="left" w:pos="-360"/>
                <w:tab w:val="left" w:pos="360"/>
              </w:tabs>
              <w:jc w:val="center"/>
              <w:rPr>
                <w:sz w:val="22"/>
                <w:szCs w:val="22"/>
              </w:rPr>
            </w:pPr>
            <w:r w:rsidRPr="0092555F">
              <w:rPr>
                <w:sz w:val="22"/>
                <w:szCs w:val="22"/>
              </w:rPr>
              <w:t>1.</w:t>
            </w:r>
          </w:p>
        </w:tc>
        <w:tc>
          <w:tcPr>
            <w:tcW w:w="6109" w:type="dxa"/>
          </w:tcPr>
          <w:p w:rsidR="003663BC" w:rsidRPr="00A358F3" w:rsidRDefault="003663BC" w:rsidP="00B75260">
            <w:pPr>
              <w:tabs>
                <w:tab w:val="left" w:pos="-360"/>
                <w:tab w:val="left" w:pos="360"/>
              </w:tabs>
              <w:jc w:val="center"/>
              <w:rPr>
                <w:sz w:val="22"/>
                <w:szCs w:val="22"/>
              </w:rPr>
            </w:pPr>
            <w:r w:rsidRPr="00A358F3">
              <w:rPr>
                <w:sz w:val="22"/>
                <w:szCs w:val="22"/>
              </w:rPr>
              <w:t>Критерий оценки «Цена контракта, сумма цен единиц товара, работы, услуги»</w:t>
            </w:r>
          </w:p>
        </w:tc>
        <w:tc>
          <w:tcPr>
            <w:tcW w:w="7915" w:type="dxa"/>
          </w:tcPr>
          <w:p w:rsidR="003663BC" w:rsidRPr="00A358F3" w:rsidRDefault="003663BC" w:rsidP="00B75260">
            <w:pPr>
              <w:tabs>
                <w:tab w:val="left" w:pos="-360"/>
                <w:tab w:val="left" w:pos="360"/>
              </w:tabs>
              <w:rPr>
                <w:sz w:val="22"/>
                <w:szCs w:val="22"/>
              </w:rPr>
            </w:pPr>
            <w:r w:rsidRPr="00A358F3">
              <w:rPr>
                <w:sz w:val="22"/>
                <w:szCs w:val="22"/>
              </w:rPr>
              <w:t>Сумма величин значимости критериев оценки составляет 100 процентов.</w:t>
            </w:r>
          </w:p>
          <w:p w:rsidR="003663BC" w:rsidRPr="00A358F3" w:rsidRDefault="003663BC" w:rsidP="00B75260">
            <w:pPr>
              <w:tabs>
                <w:tab w:val="left" w:pos="-360"/>
                <w:tab w:val="left" w:pos="360"/>
              </w:tabs>
              <w:rPr>
                <w:sz w:val="22"/>
                <w:szCs w:val="22"/>
              </w:rPr>
            </w:pPr>
            <w:r w:rsidRPr="00A358F3">
              <w:rPr>
                <w:sz w:val="22"/>
                <w:szCs w:val="22"/>
              </w:rPr>
              <w:t>Заявкам, содержащим наилучшее ценовое предложение, а также предложение, равное такому наилучшему ценовому предложению, присваивается 100 баллов.</w:t>
            </w:r>
          </w:p>
          <w:p w:rsidR="003663BC" w:rsidRPr="00A358F3" w:rsidRDefault="003663BC" w:rsidP="00B75260">
            <w:pPr>
              <w:tabs>
                <w:tab w:val="left" w:pos="-360"/>
                <w:tab w:val="left" w:pos="360"/>
              </w:tabs>
              <w:rPr>
                <w:sz w:val="22"/>
                <w:szCs w:val="22"/>
              </w:rPr>
            </w:pPr>
            <w:r w:rsidRPr="00A358F3">
              <w:rPr>
                <w:sz w:val="22"/>
                <w:szCs w:val="22"/>
              </w:rPr>
              <w:t>Применение показателей оценки по критерию оценки «Цена контракта, сумма цен единиц товара, работы, услуги» не допускается.</w:t>
            </w:r>
          </w:p>
          <w:p w:rsidR="003663BC" w:rsidRPr="00A358F3" w:rsidRDefault="003663BC" w:rsidP="00B75260">
            <w:pPr>
              <w:tabs>
                <w:tab w:val="left" w:pos="-360"/>
                <w:tab w:val="left" w:pos="360"/>
              </w:tabs>
              <w:rPr>
                <w:sz w:val="22"/>
                <w:szCs w:val="22"/>
              </w:rPr>
            </w:pPr>
          </w:p>
          <w:p w:rsidR="003663BC" w:rsidRPr="00A358F3" w:rsidRDefault="003663BC" w:rsidP="00B75260">
            <w:pPr>
              <w:tabs>
                <w:tab w:val="left" w:pos="-360"/>
                <w:tab w:val="left" w:pos="360"/>
              </w:tabs>
              <w:rPr>
                <w:sz w:val="22"/>
                <w:szCs w:val="22"/>
              </w:rPr>
            </w:pPr>
          </w:p>
        </w:tc>
      </w:tr>
      <w:tr w:rsidR="003663BC" w:rsidRPr="0092555F" w:rsidTr="00B75260">
        <w:tc>
          <w:tcPr>
            <w:tcW w:w="685" w:type="dxa"/>
          </w:tcPr>
          <w:p w:rsidR="003663BC" w:rsidRPr="0092555F" w:rsidRDefault="003663BC" w:rsidP="00B75260">
            <w:pPr>
              <w:tabs>
                <w:tab w:val="left" w:pos="-360"/>
                <w:tab w:val="left" w:pos="360"/>
              </w:tabs>
              <w:jc w:val="center"/>
              <w:rPr>
                <w:sz w:val="22"/>
                <w:szCs w:val="22"/>
              </w:rPr>
            </w:pPr>
            <w:r>
              <w:rPr>
                <w:sz w:val="22"/>
                <w:szCs w:val="22"/>
              </w:rPr>
              <w:t>2</w:t>
            </w:r>
            <w:r w:rsidRPr="0092555F">
              <w:rPr>
                <w:sz w:val="22"/>
                <w:szCs w:val="22"/>
              </w:rPr>
              <w:t>.</w:t>
            </w:r>
          </w:p>
        </w:tc>
        <w:tc>
          <w:tcPr>
            <w:tcW w:w="6109" w:type="dxa"/>
          </w:tcPr>
          <w:p w:rsidR="003663BC" w:rsidRPr="008410F1" w:rsidRDefault="003663BC" w:rsidP="00B75260">
            <w:pPr>
              <w:tabs>
                <w:tab w:val="left" w:pos="-360"/>
                <w:tab w:val="left" w:pos="360"/>
              </w:tabs>
              <w:spacing w:after="200" w:line="276" w:lineRule="auto"/>
              <w:jc w:val="center"/>
              <w:rPr>
                <w:sz w:val="22"/>
                <w:szCs w:val="22"/>
              </w:rPr>
            </w:pPr>
            <w:r w:rsidRPr="008410F1">
              <w:rPr>
                <w:sz w:val="22"/>
                <w:szCs w:val="22"/>
              </w:rPr>
              <w:t>Критерий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(договора), и де</w:t>
            </w:r>
            <w:r>
              <w:t xml:space="preserve">ловой репутации, </w:t>
            </w:r>
            <w:r>
              <w:lastRenderedPageBreak/>
              <w:t>специалистов и иных работников определенного уровня квалификации»</w:t>
            </w:r>
          </w:p>
          <w:p w:rsidR="003663BC" w:rsidRPr="008410F1" w:rsidRDefault="003663BC" w:rsidP="00B75260">
            <w:pPr>
              <w:tabs>
                <w:tab w:val="left" w:pos="-360"/>
                <w:tab w:val="left" w:pos="360"/>
              </w:tabs>
              <w:spacing w:after="200" w:line="276" w:lineRule="auto"/>
              <w:jc w:val="center"/>
              <w:rPr>
                <w:sz w:val="22"/>
                <w:szCs w:val="22"/>
              </w:rPr>
            </w:pPr>
          </w:p>
          <w:p w:rsidR="003663BC" w:rsidRPr="008410F1" w:rsidRDefault="003663BC" w:rsidP="00B75260">
            <w:pPr>
              <w:tabs>
                <w:tab w:val="left" w:pos="-360"/>
                <w:tab w:val="left" w:pos="360"/>
              </w:tabs>
              <w:spacing w:after="200" w:line="276" w:lineRule="auto"/>
              <w:jc w:val="center"/>
              <w:rPr>
                <w:sz w:val="22"/>
                <w:szCs w:val="22"/>
              </w:rPr>
            </w:pPr>
            <w:r>
              <w:t>Показатель оценки «Наличие у участников закупки специалистов и иных работников определенного уровня квалификации»</w:t>
            </w:r>
          </w:p>
          <w:p w:rsidR="003663BC" w:rsidRPr="008410F1" w:rsidRDefault="003663BC" w:rsidP="00B75260">
            <w:pPr>
              <w:tabs>
                <w:tab w:val="left" w:pos="-360"/>
                <w:tab w:val="left" w:pos="360"/>
              </w:tabs>
              <w:spacing w:after="200" w:line="276" w:lineRule="auto"/>
              <w:jc w:val="center"/>
              <w:rPr>
                <w:sz w:val="22"/>
                <w:szCs w:val="22"/>
              </w:rPr>
            </w:pPr>
          </w:p>
          <w:p w:rsidR="003663BC" w:rsidRPr="008410F1" w:rsidRDefault="003663BC" w:rsidP="00B75260">
            <w:pPr>
              <w:tabs>
                <w:tab w:val="left" w:pos="-360"/>
                <w:tab w:val="left" w:pos="360"/>
              </w:tabs>
              <w:spacing w:after="200" w:line="276" w:lineRule="auto"/>
              <w:jc w:val="center"/>
              <w:rPr>
                <w:sz w:val="22"/>
                <w:szCs w:val="22"/>
              </w:rPr>
            </w:pPr>
            <w:r w:rsidRPr="008410F1">
              <w:rPr>
                <w:sz w:val="22"/>
                <w:szCs w:val="22"/>
              </w:rPr>
              <w:t xml:space="preserve">Показатель оценки </w:t>
            </w:r>
            <w:r>
              <w:t>«Наличие у участников закупки опыта работы, связанного с предметом контракта»</w:t>
            </w:r>
          </w:p>
          <w:p w:rsidR="003663BC" w:rsidRPr="008410F1" w:rsidRDefault="003663BC" w:rsidP="00B75260">
            <w:pPr>
              <w:tabs>
                <w:tab w:val="left" w:pos="-360"/>
                <w:tab w:val="left" w:pos="360"/>
              </w:tabs>
              <w:spacing w:after="200" w:line="276" w:lineRule="auto"/>
              <w:jc w:val="center"/>
              <w:rPr>
                <w:sz w:val="22"/>
                <w:szCs w:val="22"/>
              </w:rPr>
            </w:pPr>
          </w:p>
          <w:p w:rsidR="003663BC" w:rsidRPr="008410F1" w:rsidRDefault="003663BC" w:rsidP="00B75260">
            <w:pPr>
              <w:tabs>
                <w:tab w:val="left" w:pos="-360"/>
                <w:tab w:val="left" w:pos="360"/>
              </w:tabs>
              <w:spacing w:after="200" w:line="276" w:lineRule="auto"/>
              <w:jc w:val="center"/>
              <w:rPr>
                <w:sz w:val="22"/>
                <w:szCs w:val="22"/>
              </w:rPr>
            </w:pPr>
          </w:p>
        </w:tc>
        <w:tc>
          <w:tcPr>
            <w:tcW w:w="7915" w:type="dxa"/>
          </w:tcPr>
          <w:p w:rsidR="003663BC" w:rsidRPr="008410F1" w:rsidRDefault="003663BC" w:rsidP="00B75260">
            <w:pPr>
              <w:tabs>
                <w:tab w:val="left" w:pos="-360"/>
                <w:tab w:val="left" w:pos="360"/>
              </w:tabs>
              <w:spacing w:after="200" w:line="276" w:lineRule="auto"/>
              <w:jc w:val="both"/>
              <w:rPr>
                <w:sz w:val="22"/>
                <w:szCs w:val="22"/>
              </w:rPr>
            </w:pPr>
            <w:r>
              <w:lastRenderedPageBreak/>
              <w:t xml:space="preserve">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(договора), и деловой репутации, специалистов и иных работников определенного </w:t>
            </w:r>
            <w:r>
              <w:lastRenderedPageBreak/>
              <w:t xml:space="preserve">уровня квалификации» применяются показатели оценки. </w:t>
            </w:r>
          </w:p>
          <w:p w:rsidR="003663BC" w:rsidRPr="008410F1" w:rsidRDefault="003663BC" w:rsidP="00B75260">
            <w:pPr>
              <w:tabs>
                <w:tab w:val="left" w:pos="-360"/>
                <w:tab w:val="left" w:pos="360"/>
              </w:tabs>
              <w:spacing w:after="200" w:line="276" w:lineRule="auto"/>
              <w:jc w:val="both"/>
              <w:rPr>
                <w:sz w:val="22"/>
                <w:szCs w:val="22"/>
              </w:rPr>
            </w:pPr>
            <w:r>
              <w:t>В отношении каждого показателя оценки устанавливается значимость показателя оценки. Сумма величин значимости всех применяемых показателей оценки по критерию оценки составляет 100 процентов.</w:t>
            </w:r>
          </w:p>
          <w:p w:rsidR="003663BC" w:rsidRPr="008410F1" w:rsidRDefault="003663BC" w:rsidP="00B75260">
            <w:pPr>
              <w:tabs>
                <w:tab w:val="left" w:pos="-360"/>
                <w:tab w:val="left" w:pos="360"/>
              </w:tabs>
              <w:spacing w:after="200" w:line="276" w:lineRule="auto"/>
              <w:jc w:val="both"/>
              <w:rPr>
                <w:sz w:val="22"/>
                <w:szCs w:val="22"/>
              </w:rPr>
            </w:pPr>
            <w:r>
              <w:t>Оценка заявки (части заявки) по критерию оценки определяется путем суммирования среднего количества баллов, присвоенных всеми принимавшими участие в ее рассмотрении и оценке членами комиссии по осуществлению закупок по каждому показателю оценки, умноженного на значимость соответствующего показателя оценки. При этом среднее количество баллов определяется путем суммирования количества баллов, присвоенных каждым членом комиссии по осуществлению закупок, и последующего деления на количество таких членов.</w:t>
            </w:r>
          </w:p>
        </w:tc>
      </w:tr>
      <w:tr w:rsidR="003663BC" w:rsidRPr="0092555F" w:rsidTr="00B75260">
        <w:trPr>
          <w:trHeight w:val="577"/>
        </w:trPr>
        <w:tc>
          <w:tcPr>
            <w:tcW w:w="685" w:type="dxa"/>
          </w:tcPr>
          <w:p w:rsidR="003663BC" w:rsidRPr="0092555F" w:rsidRDefault="003663BC" w:rsidP="00B75260">
            <w:pPr>
              <w:tabs>
                <w:tab w:val="left" w:pos="-360"/>
                <w:tab w:val="left" w:pos="360"/>
              </w:tabs>
              <w:jc w:val="center"/>
              <w:rPr>
                <w:sz w:val="22"/>
                <w:szCs w:val="22"/>
              </w:rPr>
            </w:pPr>
            <w:r>
              <w:rPr>
                <w:sz w:val="22"/>
                <w:szCs w:val="22"/>
              </w:rPr>
              <w:lastRenderedPageBreak/>
              <w:t>3</w:t>
            </w:r>
            <w:r w:rsidRPr="0092555F">
              <w:rPr>
                <w:sz w:val="22"/>
                <w:szCs w:val="22"/>
              </w:rPr>
              <w:t>.</w:t>
            </w:r>
          </w:p>
        </w:tc>
        <w:tc>
          <w:tcPr>
            <w:tcW w:w="6109" w:type="dxa"/>
          </w:tcPr>
          <w:p w:rsidR="003663BC" w:rsidRPr="008410F1" w:rsidRDefault="003663BC" w:rsidP="00B75260">
            <w:pPr>
              <w:tabs>
                <w:tab w:val="left" w:pos="-360"/>
                <w:tab w:val="left" w:pos="360"/>
              </w:tabs>
              <w:spacing w:after="200" w:line="276" w:lineRule="auto"/>
              <w:jc w:val="center"/>
              <w:rPr>
                <w:sz w:val="22"/>
                <w:szCs w:val="22"/>
              </w:rPr>
            </w:pPr>
            <w:r w:rsidRPr="008410F1">
              <w:rPr>
                <w:sz w:val="22"/>
                <w:szCs w:val="22"/>
              </w:rPr>
              <w:t>Показатель оценки «Наличие у участников закупки специалистов и иных работников определенного уровня квалификации»:</w:t>
            </w:r>
          </w:p>
          <w:p w:rsidR="003663BC" w:rsidRPr="008410F1" w:rsidRDefault="003663BC" w:rsidP="00B75260">
            <w:pPr>
              <w:tabs>
                <w:tab w:val="left" w:pos="-360"/>
                <w:tab w:val="left" w:pos="360"/>
              </w:tabs>
              <w:spacing w:after="200" w:line="276" w:lineRule="auto"/>
              <w:jc w:val="center"/>
              <w:rPr>
                <w:sz w:val="22"/>
                <w:szCs w:val="22"/>
              </w:rPr>
            </w:pPr>
          </w:p>
          <w:p w:rsidR="003663BC" w:rsidRPr="008410F1" w:rsidRDefault="003663BC" w:rsidP="00B75260">
            <w:pPr>
              <w:tabs>
                <w:tab w:val="left" w:pos="-360"/>
                <w:tab w:val="left" w:pos="360"/>
              </w:tabs>
              <w:spacing w:after="200" w:line="276" w:lineRule="auto"/>
              <w:jc w:val="center"/>
              <w:rPr>
                <w:sz w:val="22"/>
                <w:szCs w:val="22"/>
              </w:rPr>
            </w:pPr>
            <w:r>
              <w:t>Показатель оценки, детализирующий показатель оценки «наличие у участников закупки специалистов для целей проведения аудита бухгалтерской (финансовой) отчетности»</w:t>
            </w:r>
          </w:p>
          <w:p w:rsidR="003663BC" w:rsidRPr="008410F1" w:rsidRDefault="003663BC" w:rsidP="00B75260">
            <w:pPr>
              <w:tabs>
                <w:tab w:val="left" w:pos="-360"/>
                <w:tab w:val="left" w:pos="360"/>
              </w:tabs>
              <w:spacing w:after="200" w:line="276" w:lineRule="auto"/>
              <w:jc w:val="center"/>
              <w:rPr>
                <w:sz w:val="22"/>
                <w:szCs w:val="22"/>
              </w:rPr>
            </w:pPr>
          </w:p>
          <w:p w:rsidR="003663BC" w:rsidRPr="008410F1" w:rsidRDefault="003663BC" w:rsidP="00B75260">
            <w:pPr>
              <w:tabs>
                <w:tab w:val="left" w:pos="-360"/>
                <w:tab w:val="left" w:pos="360"/>
              </w:tabs>
              <w:spacing w:after="200" w:line="276" w:lineRule="auto"/>
              <w:jc w:val="center"/>
              <w:rPr>
                <w:sz w:val="22"/>
                <w:szCs w:val="22"/>
              </w:rPr>
            </w:pPr>
            <w:r>
              <w:t xml:space="preserve">Показатель оценки, детализирующий показатель оценки «наличие у участников закупки специалистов для целей проведения аудита консолидированной финансовой </w:t>
            </w:r>
            <w:r>
              <w:lastRenderedPageBreak/>
              <w:t>отчетности»</w:t>
            </w:r>
          </w:p>
          <w:p w:rsidR="003663BC" w:rsidRPr="008410F1" w:rsidRDefault="003663BC" w:rsidP="00B75260">
            <w:pPr>
              <w:tabs>
                <w:tab w:val="left" w:pos="-360"/>
                <w:tab w:val="left" w:pos="360"/>
              </w:tabs>
              <w:spacing w:after="200" w:line="276" w:lineRule="auto"/>
              <w:jc w:val="center"/>
              <w:rPr>
                <w:sz w:val="22"/>
                <w:szCs w:val="22"/>
              </w:rPr>
            </w:pPr>
          </w:p>
          <w:p w:rsidR="003663BC" w:rsidRPr="008410F1" w:rsidRDefault="003663BC" w:rsidP="00B75260">
            <w:pPr>
              <w:tabs>
                <w:tab w:val="left" w:pos="-360"/>
                <w:tab w:val="left" w:pos="360"/>
              </w:tabs>
              <w:spacing w:after="200" w:line="276" w:lineRule="auto"/>
              <w:jc w:val="center"/>
              <w:rPr>
                <w:sz w:val="22"/>
                <w:szCs w:val="22"/>
              </w:rPr>
            </w:pPr>
          </w:p>
          <w:p w:rsidR="003663BC" w:rsidRPr="008410F1" w:rsidRDefault="003663BC" w:rsidP="00B75260">
            <w:pPr>
              <w:tabs>
                <w:tab w:val="left" w:pos="-360"/>
                <w:tab w:val="left" w:pos="360"/>
              </w:tabs>
              <w:spacing w:after="200" w:line="276" w:lineRule="auto"/>
              <w:jc w:val="center"/>
              <w:rPr>
                <w:sz w:val="22"/>
                <w:szCs w:val="22"/>
              </w:rPr>
            </w:pPr>
          </w:p>
        </w:tc>
        <w:tc>
          <w:tcPr>
            <w:tcW w:w="7915" w:type="dxa"/>
          </w:tcPr>
          <w:p w:rsidR="003663BC" w:rsidRPr="008410F1" w:rsidRDefault="003663BC" w:rsidP="00B75260">
            <w:pPr>
              <w:tabs>
                <w:tab w:val="left" w:pos="-360"/>
                <w:tab w:val="left" w:pos="360"/>
              </w:tabs>
              <w:spacing w:after="200" w:line="276" w:lineRule="auto"/>
              <w:jc w:val="both"/>
              <w:rPr>
                <w:sz w:val="22"/>
                <w:szCs w:val="22"/>
              </w:rPr>
            </w:pPr>
            <w:r>
              <w:lastRenderedPageBreak/>
              <w:t>Для показателей оценки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(договора), и деловой репутации, специалистов и иных работников определенного уровня квалификации» применяются детализирующие показатели.</w:t>
            </w:r>
          </w:p>
          <w:p w:rsidR="003663BC" w:rsidRPr="008410F1" w:rsidRDefault="003663BC" w:rsidP="00B75260">
            <w:pPr>
              <w:tabs>
                <w:tab w:val="left" w:pos="-360"/>
                <w:tab w:val="left" w:pos="360"/>
              </w:tabs>
              <w:spacing w:after="200" w:line="276" w:lineRule="auto"/>
              <w:jc w:val="both"/>
              <w:rPr>
                <w:sz w:val="22"/>
                <w:szCs w:val="22"/>
              </w:rPr>
            </w:pPr>
            <w:r>
              <w:t>В отношении каждого детализирующего показателя устанавливается значимость детализирующего показателя. Сумма величин значимости всех применяемых детализирующих показателей по показателю оценки составляет 100 процентов.</w:t>
            </w:r>
          </w:p>
          <w:p w:rsidR="003663BC" w:rsidRPr="008410F1" w:rsidRDefault="003663BC" w:rsidP="00B75260">
            <w:pPr>
              <w:tabs>
                <w:tab w:val="left" w:pos="-360"/>
                <w:tab w:val="left" w:pos="360"/>
              </w:tabs>
              <w:spacing w:after="200" w:line="276" w:lineRule="auto"/>
              <w:jc w:val="both"/>
              <w:rPr>
                <w:sz w:val="22"/>
                <w:szCs w:val="22"/>
              </w:rPr>
            </w:pPr>
            <w:r>
              <w:t xml:space="preserve">Оценка заявки (части заявки) по показателю оценки определяется путем суммирования среднего количества баллов, присвоенных всеми </w:t>
            </w:r>
            <w:r>
              <w:lastRenderedPageBreak/>
              <w:t>принимавшими участие в ее рассмотрении и оценке членами комиссии по осуществлению закупок по каждому детализирующему показателю, умноженного на значимость соответствующего детализирующего показателя. При этом среднее количество баллов определяется путем суммирования количества баллов, присвоенных каждым членом комиссии по осуществлению закупок, и последующего деления на количество таких членов.</w:t>
            </w:r>
          </w:p>
        </w:tc>
      </w:tr>
      <w:tr w:rsidR="003663BC" w:rsidRPr="0092555F" w:rsidTr="00B75260">
        <w:trPr>
          <w:trHeight w:val="577"/>
        </w:trPr>
        <w:tc>
          <w:tcPr>
            <w:tcW w:w="685" w:type="dxa"/>
          </w:tcPr>
          <w:p w:rsidR="003663BC" w:rsidRDefault="003663BC" w:rsidP="00B75260">
            <w:pPr>
              <w:tabs>
                <w:tab w:val="left" w:pos="-360"/>
                <w:tab w:val="left" w:pos="360"/>
              </w:tabs>
              <w:jc w:val="center"/>
            </w:pPr>
            <w:r>
              <w:lastRenderedPageBreak/>
              <w:t>4.</w:t>
            </w:r>
          </w:p>
        </w:tc>
        <w:tc>
          <w:tcPr>
            <w:tcW w:w="6109" w:type="dxa"/>
          </w:tcPr>
          <w:p w:rsidR="003663BC" w:rsidRPr="008410F1" w:rsidRDefault="003663BC" w:rsidP="00B75260">
            <w:pPr>
              <w:tabs>
                <w:tab w:val="left" w:pos="-360"/>
                <w:tab w:val="left" w:pos="360"/>
              </w:tabs>
              <w:spacing w:after="200" w:line="276" w:lineRule="auto"/>
              <w:jc w:val="center"/>
              <w:rPr>
                <w:sz w:val="22"/>
                <w:szCs w:val="22"/>
              </w:rPr>
            </w:pPr>
            <w:r w:rsidRPr="008410F1">
              <w:rPr>
                <w:sz w:val="22"/>
                <w:szCs w:val="22"/>
              </w:rPr>
              <w:t>Показатель оценки «</w:t>
            </w:r>
            <w:r>
              <w:t>Наличие у участников закупки опыта работы, связанного с предметом контракта»:</w:t>
            </w:r>
          </w:p>
          <w:p w:rsidR="003663BC" w:rsidRPr="008410F1" w:rsidRDefault="003663BC" w:rsidP="00B75260">
            <w:pPr>
              <w:tabs>
                <w:tab w:val="left" w:pos="-360"/>
                <w:tab w:val="left" w:pos="360"/>
              </w:tabs>
              <w:spacing w:after="200" w:line="276" w:lineRule="auto"/>
              <w:jc w:val="center"/>
              <w:rPr>
                <w:sz w:val="22"/>
                <w:szCs w:val="22"/>
              </w:rPr>
            </w:pPr>
          </w:p>
          <w:p w:rsidR="003663BC" w:rsidRPr="008410F1" w:rsidRDefault="003663BC" w:rsidP="00B75260">
            <w:pPr>
              <w:tabs>
                <w:tab w:val="left" w:pos="-360"/>
                <w:tab w:val="left" w:pos="360"/>
              </w:tabs>
              <w:spacing w:after="200" w:line="276" w:lineRule="auto"/>
              <w:jc w:val="center"/>
              <w:rPr>
                <w:sz w:val="22"/>
                <w:szCs w:val="22"/>
              </w:rPr>
            </w:pPr>
            <w:r>
              <w:t>Показатель оценки, детализирующий показатель оценки «Наибольшая цена одного из исполненных участником закупки договоров»</w:t>
            </w:r>
          </w:p>
          <w:p w:rsidR="003663BC" w:rsidRPr="008410F1" w:rsidRDefault="003663BC" w:rsidP="00B75260">
            <w:pPr>
              <w:tabs>
                <w:tab w:val="left" w:pos="-360"/>
                <w:tab w:val="left" w:pos="360"/>
              </w:tabs>
              <w:spacing w:after="200" w:line="276" w:lineRule="auto"/>
              <w:jc w:val="center"/>
              <w:rPr>
                <w:sz w:val="22"/>
                <w:szCs w:val="22"/>
              </w:rPr>
            </w:pPr>
          </w:p>
          <w:p w:rsidR="003663BC" w:rsidRPr="008410F1" w:rsidRDefault="003663BC" w:rsidP="00B75260">
            <w:pPr>
              <w:tabs>
                <w:tab w:val="left" w:pos="-360"/>
                <w:tab w:val="left" w:pos="360"/>
              </w:tabs>
              <w:spacing w:after="200" w:line="276" w:lineRule="auto"/>
              <w:jc w:val="center"/>
              <w:rPr>
                <w:sz w:val="22"/>
                <w:szCs w:val="22"/>
              </w:rPr>
            </w:pPr>
          </w:p>
        </w:tc>
        <w:tc>
          <w:tcPr>
            <w:tcW w:w="7915" w:type="dxa"/>
          </w:tcPr>
          <w:p w:rsidR="003663BC" w:rsidRPr="008410F1" w:rsidRDefault="003663BC" w:rsidP="00B75260">
            <w:pPr>
              <w:tabs>
                <w:tab w:val="left" w:pos="-360"/>
                <w:tab w:val="left" w:pos="360"/>
              </w:tabs>
              <w:spacing w:after="200" w:line="276" w:lineRule="auto"/>
              <w:jc w:val="both"/>
              <w:rPr>
                <w:sz w:val="22"/>
                <w:szCs w:val="22"/>
              </w:rPr>
            </w:pPr>
            <w:r>
              <w:t>Для показателей оценки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(договора), и деловой репутации, специалистов и иных работников определенного уровня квалификации» применяются детализирующие показатели.</w:t>
            </w:r>
          </w:p>
          <w:p w:rsidR="003663BC" w:rsidRPr="008410F1" w:rsidRDefault="003663BC" w:rsidP="00B75260">
            <w:pPr>
              <w:tabs>
                <w:tab w:val="left" w:pos="-360"/>
                <w:tab w:val="left" w:pos="360"/>
              </w:tabs>
              <w:spacing w:after="200" w:line="276" w:lineRule="auto"/>
              <w:jc w:val="both"/>
              <w:rPr>
                <w:sz w:val="22"/>
                <w:szCs w:val="22"/>
              </w:rPr>
            </w:pPr>
            <w:r>
              <w:t>В отношении каждого детализирующего показателя устанавливается значимость детализирующего показателя. Сумма величин значимости всех применяемых детализирующих показателей по показателю оценки составляет 100 процентов.</w:t>
            </w:r>
          </w:p>
          <w:p w:rsidR="003663BC" w:rsidRPr="008410F1" w:rsidRDefault="003663BC" w:rsidP="00B75260">
            <w:pPr>
              <w:tabs>
                <w:tab w:val="left" w:pos="-360"/>
                <w:tab w:val="left" w:pos="360"/>
              </w:tabs>
              <w:spacing w:after="200" w:line="276" w:lineRule="auto"/>
              <w:jc w:val="both"/>
              <w:rPr>
                <w:sz w:val="22"/>
                <w:szCs w:val="22"/>
              </w:rPr>
            </w:pPr>
            <w:r>
              <w:t>Оценка заявки (части заявки) по показателю оценки определяется путем суммирования среднего количества баллов, присвоенных всеми принимавшими участие в ее рассмотрении и оценке членами комиссии по осуществлению закупок по каждому детализирующему показателю, умноженного на значимость соответствующего детализирующего показателя. При этом среднее количество баллов определяется путем суммирования количества баллов, присвоенных каждым членом комиссии по осуществлению закупок, и последующего деления на количество таких членов.</w:t>
            </w:r>
          </w:p>
        </w:tc>
      </w:tr>
      <w:tr w:rsidR="003663BC" w:rsidRPr="0092555F" w:rsidTr="00B75260">
        <w:tc>
          <w:tcPr>
            <w:tcW w:w="685" w:type="dxa"/>
          </w:tcPr>
          <w:p w:rsidR="003663BC" w:rsidRPr="0092555F" w:rsidRDefault="003663BC" w:rsidP="00B75260">
            <w:pPr>
              <w:tabs>
                <w:tab w:val="left" w:pos="-360"/>
                <w:tab w:val="left" w:pos="360"/>
              </w:tabs>
              <w:jc w:val="center"/>
              <w:rPr>
                <w:sz w:val="22"/>
                <w:szCs w:val="22"/>
              </w:rPr>
            </w:pPr>
            <w:r>
              <w:rPr>
                <w:sz w:val="22"/>
                <w:szCs w:val="22"/>
              </w:rPr>
              <w:lastRenderedPageBreak/>
              <w:t>5</w:t>
            </w:r>
            <w:r w:rsidRPr="0092555F">
              <w:rPr>
                <w:sz w:val="22"/>
                <w:szCs w:val="22"/>
              </w:rPr>
              <w:t>.</w:t>
            </w:r>
          </w:p>
        </w:tc>
        <w:tc>
          <w:tcPr>
            <w:tcW w:w="6109" w:type="dxa"/>
          </w:tcPr>
          <w:p w:rsidR="003663BC" w:rsidRPr="008410F1" w:rsidRDefault="003663BC" w:rsidP="00B75260">
            <w:pPr>
              <w:tabs>
                <w:tab w:val="left" w:pos="-360"/>
                <w:tab w:val="left" w:pos="360"/>
              </w:tabs>
              <w:jc w:val="center"/>
              <w:rPr>
                <w:sz w:val="22"/>
                <w:szCs w:val="22"/>
              </w:rPr>
            </w:pPr>
            <w:r w:rsidRPr="008410F1">
              <w:rPr>
                <w:sz w:val="22"/>
                <w:szCs w:val="22"/>
              </w:rPr>
              <w:t>Показатель оценки, детализирующий показатель оценки:</w:t>
            </w:r>
          </w:p>
          <w:p w:rsidR="003663BC" w:rsidRPr="008410F1" w:rsidRDefault="003663BC" w:rsidP="00B75260">
            <w:pPr>
              <w:tabs>
                <w:tab w:val="left" w:pos="-360"/>
                <w:tab w:val="left" w:pos="360"/>
              </w:tabs>
              <w:spacing w:after="200" w:line="276" w:lineRule="auto"/>
              <w:jc w:val="center"/>
              <w:rPr>
                <w:sz w:val="22"/>
                <w:szCs w:val="22"/>
              </w:rPr>
            </w:pPr>
            <w:r>
              <w:t>1. «наличие у участников закупки специалистов для целей проведения аудита бухгалтерской (финансовой) отчетности»</w:t>
            </w:r>
          </w:p>
          <w:p w:rsidR="003663BC" w:rsidRPr="008410F1" w:rsidRDefault="003663BC" w:rsidP="00B75260">
            <w:pPr>
              <w:tabs>
                <w:tab w:val="left" w:pos="-360"/>
                <w:tab w:val="left" w:pos="360"/>
              </w:tabs>
              <w:spacing w:after="200" w:line="276" w:lineRule="auto"/>
              <w:jc w:val="center"/>
              <w:rPr>
                <w:sz w:val="22"/>
                <w:szCs w:val="22"/>
              </w:rPr>
            </w:pPr>
            <w:r>
              <w:t>2. «наличие у участников закупки специалистов для целей проведения аудита консолидированной финансовой отчетности»</w:t>
            </w:r>
          </w:p>
          <w:p w:rsidR="003663BC" w:rsidRPr="008410F1" w:rsidRDefault="003663BC" w:rsidP="00B75260">
            <w:pPr>
              <w:tabs>
                <w:tab w:val="left" w:pos="-360"/>
                <w:tab w:val="left" w:pos="360"/>
              </w:tabs>
              <w:spacing w:after="200" w:line="276" w:lineRule="auto"/>
              <w:jc w:val="center"/>
              <w:rPr>
                <w:sz w:val="22"/>
                <w:szCs w:val="22"/>
              </w:rPr>
            </w:pPr>
          </w:p>
          <w:p w:rsidR="003663BC" w:rsidRPr="008410F1" w:rsidRDefault="003663BC" w:rsidP="00B75260">
            <w:pPr>
              <w:tabs>
                <w:tab w:val="left" w:pos="-360"/>
                <w:tab w:val="left" w:pos="360"/>
              </w:tabs>
              <w:spacing w:after="200" w:line="276" w:lineRule="auto"/>
              <w:jc w:val="center"/>
              <w:rPr>
                <w:sz w:val="22"/>
                <w:szCs w:val="22"/>
              </w:rPr>
            </w:pPr>
          </w:p>
        </w:tc>
        <w:tc>
          <w:tcPr>
            <w:tcW w:w="7915" w:type="dxa"/>
          </w:tcPr>
          <w:p w:rsidR="003663BC" w:rsidRPr="008410F1" w:rsidRDefault="003663BC" w:rsidP="00B75260">
            <w:pPr>
              <w:tabs>
                <w:tab w:val="left" w:pos="-360"/>
                <w:tab w:val="left" w:pos="360"/>
              </w:tabs>
              <w:spacing w:after="200" w:line="276" w:lineRule="auto"/>
              <w:rPr>
                <w:b/>
                <w:sz w:val="22"/>
                <w:szCs w:val="22"/>
              </w:rPr>
            </w:pPr>
            <w:r>
              <w:rPr>
                <w:b/>
              </w:rPr>
              <w:t xml:space="preserve">1. Наличие у участников закупки специалистов для целей проведения аудита бухгалтерской (финансовой) отчетности </w:t>
            </w:r>
          </w:p>
          <w:p w:rsidR="003663BC" w:rsidRPr="008410F1" w:rsidRDefault="003663BC" w:rsidP="00B75260">
            <w:pPr>
              <w:tabs>
                <w:tab w:val="left" w:pos="-360"/>
                <w:tab w:val="left" w:pos="360"/>
              </w:tabs>
              <w:spacing w:after="200" w:line="276" w:lineRule="auto"/>
              <w:rPr>
                <w:sz w:val="22"/>
                <w:szCs w:val="22"/>
              </w:rPr>
            </w:pPr>
            <w:r>
              <w:t xml:space="preserve">Для детализирующего показателя установлено предельное минимальное значение показателя, установленное заказчиком </w:t>
            </w:r>
            <m:oMath>
              <m:r>
                <m:rPr>
                  <m:sty m:val="p"/>
                </m:rPr>
                <w:rPr>
                  <w:rFonts w:ascii="Cambria Math" w:eastAsiaTheme="minorHAnsi" w:hAnsi="Cambria Math" w:cstheme="minorBidi"/>
                  <w:sz w:val="22"/>
                  <w:szCs w:val="22"/>
                  <w:lang w:eastAsia="en-US"/>
                </w:rPr>
                <w:object w:dxaOrig="720" w:dyaOrig="504">
                  <v:rect id="_x0000_i1031" style="width:36.55pt;height:25.8pt" o:ole="" o:preferrelative="t" stroked="f">
                    <v:imagedata r:id="rId25" o:title=""/>
                  </v:rect>
                  <o:OLEObject Type="Embed" ProgID="StaticMetafile" ShapeID="_x0000_i1031" DrawAspect="Content" ObjectID="_1744192296" r:id="rId31"/>
                </w:object>
              </m:r>
              <m:r>
                <w:rPr>
                  <w:rFonts w:ascii="Cambria Math"/>
                  <w:sz w:val="22"/>
                  <w:szCs w:val="22"/>
                </w:rPr>
                <m:t>2 (</m:t>
              </m:r>
              <m:r>
                <w:rPr>
                  <w:rFonts w:ascii="Cambria Math"/>
                  <w:sz w:val="22"/>
                  <w:szCs w:val="22"/>
                </w:rPr>
                <m:t>два</m:t>
              </m:r>
              <w:proofErr w:type="gramStart"/>
              <m:r>
                <w:rPr>
                  <w:rFonts w:ascii="Cambria Math"/>
                  <w:sz w:val="22"/>
                  <w:szCs w:val="22"/>
                </w:rPr>
                <m:t>)</m:t>
              </m:r>
              <m:r>
                <w:rPr>
                  <w:rFonts w:ascii="Cambria Math"/>
                  <w:sz w:val="22"/>
                  <w:szCs w:val="22"/>
                </w:rPr>
                <m:t>с</m:t>
              </m:r>
              <w:proofErr w:type="gramEnd"/>
              <m:r>
                <w:rPr>
                  <w:rFonts w:ascii="Cambria Math"/>
                  <w:sz w:val="22"/>
                  <w:szCs w:val="22"/>
                </w:rPr>
                <m:t>пециалистов</m:t>
              </m:r>
              <m:r>
                <w:rPr>
                  <w:rFonts w:ascii="Cambria Math"/>
                </w:rPr>
                <m:t>.</m:t>
              </m:r>
            </m:oMath>
          </w:p>
          <w:p w:rsidR="003663BC" w:rsidRPr="0087721C" w:rsidRDefault="003663BC" w:rsidP="00B75260">
            <w:pPr>
              <w:tabs>
                <w:tab w:val="left" w:pos="-360"/>
                <w:tab w:val="left" w:pos="360"/>
              </w:tabs>
              <w:spacing w:after="200" w:line="276" w:lineRule="auto"/>
            </w:pPr>
          </w:p>
          <w:p w:rsidR="003663BC" w:rsidRPr="008410F1" w:rsidRDefault="003663BC" w:rsidP="00B75260">
            <w:pPr>
              <w:tabs>
                <w:tab w:val="left" w:pos="-360"/>
                <w:tab w:val="left" w:pos="360"/>
              </w:tabs>
              <w:spacing w:after="200" w:line="276" w:lineRule="auto"/>
              <w:rPr>
                <w:sz w:val="22"/>
                <w:szCs w:val="22"/>
              </w:rPr>
            </w:pPr>
            <w:r>
              <w:t xml:space="preserve">Для детализирующего показателя установлено предельное максимальное значение показателя, установленное заказчиком </w:t>
            </w:r>
            <m:oMath>
              <m:sSubSup>
                <m:sSubSupPr>
                  <m:ctrlPr>
                    <w:rPr>
                      <w:rFonts w:ascii="Cambria Math" w:hAnsi="Cambria Math"/>
                      <w:i/>
                      <w:sz w:val="22"/>
                      <w:szCs w:val="22"/>
                    </w:rPr>
                  </m:ctrlPr>
                </m:sSubSupPr>
                <m:e>
                  <m:r>
                    <w:rPr>
                      <w:rFonts w:ascii="Cambria Math"/>
                      <w:sz w:val="22"/>
                      <w:szCs w:val="22"/>
                    </w:rPr>
                    <m:t>Х</m:t>
                  </m:r>
                </m:e>
                <m:sub>
                  <m:r>
                    <w:rPr>
                      <w:rFonts w:ascii="Cambria Math" w:hAnsi="Cambria Math"/>
                      <w:sz w:val="22"/>
                      <w:szCs w:val="22"/>
                      <w:lang w:val="en-US"/>
                    </w:rPr>
                    <m:t>ma</m:t>
                  </m:r>
                  <m:r>
                    <w:rPr>
                      <w:rFonts w:ascii="Cambria Math" w:hAnsi="Cambria Math"/>
                      <w:lang w:val="en-US"/>
                    </w:rPr>
                    <m:t>x</m:t>
                  </m:r>
                </m:sub>
                <m:sup>
                  <m:r>
                    <w:rPr>
                      <w:rFonts w:ascii="Cambria Math"/>
                      <w:sz w:val="22"/>
                      <w:szCs w:val="22"/>
                    </w:rPr>
                    <m:t>пред</m:t>
                  </m:r>
                </m:sup>
              </m:sSubSup>
              <m:r>
                <w:rPr>
                  <w:rFonts w:ascii="Cambria Math"/>
                  <w:sz w:val="22"/>
                  <w:szCs w:val="22"/>
                </w:rPr>
                <m:t>=5 (</m:t>
              </m:r>
              <m:r>
                <w:rPr>
                  <w:rFonts w:ascii="Cambria Math"/>
                  <w:sz w:val="22"/>
                  <w:szCs w:val="22"/>
                </w:rPr>
                <m:t>пять</m:t>
              </m:r>
              <m:r>
                <w:rPr>
                  <w:rFonts w:ascii="Cambria Math"/>
                  <w:sz w:val="22"/>
                  <w:szCs w:val="22"/>
                </w:rPr>
                <m:t xml:space="preserve">) </m:t>
              </m:r>
              <m:r>
                <w:rPr>
                  <w:rFonts w:ascii="Cambria Math"/>
                  <w:sz w:val="22"/>
                  <w:szCs w:val="22"/>
                </w:rPr>
                <m:t>специалистов</m:t>
              </m:r>
              <m:r>
                <w:rPr>
                  <w:rFonts w:ascii="Cambria Math"/>
                </w:rPr>
                <m:t>.</m:t>
              </m:r>
            </m:oMath>
          </w:p>
          <w:p w:rsidR="003663BC" w:rsidRPr="008410F1" w:rsidRDefault="003663BC" w:rsidP="00B75260">
            <w:pPr>
              <w:tabs>
                <w:tab w:val="left" w:pos="-360"/>
                <w:tab w:val="left" w:pos="360"/>
              </w:tabs>
              <w:spacing w:after="200" w:line="276" w:lineRule="auto"/>
              <w:rPr>
                <w:sz w:val="22"/>
                <w:szCs w:val="22"/>
              </w:rPr>
            </w:pPr>
            <w:r>
              <w:t>Если в предложении участника закупки содержится значение показателя, которое выше предельного значения, баллы по детализирующему показателю присваиваются в размере, предусмотренном для соответствующего предельного значения показателя.</w:t>
            </w:r>
          </w:p>
          <w:p w:rsidR="003663BC" w:rsidRPr="008410F1" w:rsidRDefault="003663BC" w:rsidP="00B75260">
            <w:pPr>
              <w:tabs>
                <w:tab w:val="left" w:pos="-360"/>
                <w:tab w:val="left" w:pos="360"/>
              </w:tabs>
              <w:spacing w:after="200" w:line="276" w:lineRule="auto"/>
              <w:rPr>
                <w:sz w:val="22"/>
                <w:szCs w:val="22"/>
              </w:rPr>
            </w:pPr>
          </w:p>
          <w:p w:rsidR="003663BC" w:rsidRPr="008410F1" w:rsidRDefault="003663BC" w:rsidP="00B75260">
            <w:pPr>
              <w:spacing w:after="200" w:line="276" w:lineRule="auto"/>
              <w:jc w:val="both"/>
              <w:rPr>
                <w:sz w:val="22"/>
                <w:szCs w:val="22"/>
              </w:rPr>
            </w:pPr>
            <w:r>
              <w:t>Оценка и сопоставление заявок осуществляется на основании следующих документов:</w:t>
            </w:r>
          </w:p>
          <w:p w:rsidR="003663BC" w:rsidRPr="008410F1" w:rsidRDefault="003663BC" w:rsidP="00B75260">
            <w:pPr>
              <w:spacing w:after="200" w:line="276" w:lineRule="auto"/>
              <w:jc w:val="both"/>
              <w:rPr>
                <w:sz w:val="22"/>
                <w:szCs w:val="22"/>
              </w:rPr>
            </w:pPr>
            <w:r>
              <w:t xml:space="preserve">трудовая книжка </w:t>
            </w:r>
          </w:p>
          <w:p w:rsidR="003663BC" w:rsidRPr="008410F1" w:rsidRDefault="003663BC" w:rsidP="00B75260">
            <w:pPr>
              <w:spacing w:after="200" w:line="276" w:lineRule="auto"/>
              <w:jc w:val="both"/>
              <w:rPr>
                <w:sz w:val="22"/>
                <w:szCs w:val="22"/>
              </w:rPr>
            </w:pPr>
            <w:r>
              <w:t xml:space="preserve">или </w:t>
            </w:r>
          </w:p>
          <w:p w:rsidR="003663BC" w:rsidRPr="008410F1" w:rsidRDefault="003663BC" w:rsidP="00B75260">
            <w:pPr>
              <w:spacing w:after="200" w:line="276" w:lineRule="auto"/>
              <w:jc w:val="both"/>
              <w:rPr>
                <w:sz w:val="22"/>
                <w:szCs w:val="22"/>
              </w:rPr>
            </w:pPr>
            <w:r>
              <w:t>сведения о трудовой деятельности, предусмотренные статьей 66.1 Трудового кодекса Российской Федерации</w:t>
            </w:r>
            <w:r w:rsidRPr="004D7BA7">
              <w:t>;</w:t>
            </w:r>
          </w:p>
          <w:p w:rsidR="003663BC" w:rsidRPr="008410F1" w:rsidRDefault="003663BC" w:rsidP="00B75260">
            <w:pPr>
              <w:spacing w:after="200" w:line="276" w:lineRule="auto"/>
              <w:jc w:val="both"/>
              <w:rPr>
                <w:sz w:val="22"/>
                <w:szCs w:val="22"/>
              </w:rPr>
            </w:pPr>
            <w:r w:rsidRPr="008410F1">
              <w:rPr>
                <w:sz w:val="22"/>
                <w:szCs w:val="22"/>
              </w:rPr>
              <w:t xml:space="preserve"> копия </w:t>
            </w:r>
            <w:r>
              <w:t xml:space="preserve"> квалификационного аттестата аудитора, выданного СРО аудиторов </w:t>
            </w:r>
            <w:r>
              <w:lastRenderedPageBreak/>
              <w:t>в соответствии с Законом № 307-ФЗ,</w:t>
            </w:r>
          </w:p>
          <w:p w:rsidR="003663BC" w:rsidRDefault="003663BC" w:rsidP="00B75260">
            <w:pPr>
              <w:spacing w:after="200" w:line="276" w:lineRule="auto"/>
              <w:jc w:val="both"/>
              <w:rPr>
                <w:rFonts w:asciiTheme="minorHAnsi" w:eastAsiaTheme="minorHAnsi" w:hAnsiTheme="minorHAnsi" w:cstheme="minorBidi"/>
                <w:sz w:val="22"/>
                <w:szCs w:val="22"/>
                <w:lang w:eastAsia="en-US"/>
              </w:rPr>
            </w:pPr>
            <w:r>
              <w:t xml:space="preserve">Максимальное значение детализирующего показателя «Наличие у участников закупки специалистов для целей проведения аудита бухгалтерской (финансовой) отчетности» присваивается заявке, содержащей документальное подтверждение </w:t>
            </w:r>
            <w:r w:rsidR="003C19A8" w:rsidRPr="00F31FB2">
              <w:t>5</w:t>
            </w:r>
            <w:r w:rsidR="00F31FB2">
              <w:t xml:space="preserve"> (пять)</w:t>
            </w:r>
            <w:r w:rsidRPr="00F31FB2">
              <w:t xml:space="preserve"> и более специалистов,</w:t>
            </w:r>
            <w:r>
              <w:t xml:space="preserve"> </w:t>
            </w:r>
            <w:r w:rsidRPr="00056CD2">
              <w:rPr>
                <w:sz w:val="22"/>
                <w:szCs w:val="22"/>
              </w:rPr>
              <w:t xml:space="preserve">имеющих квалификационный аттестат аудитора, выданный СРО аудиторов в соответствии с </w:t>
            </w:r>
            <w:r w:rsidRPr="00056CD2">
              <w:rPr>
                <w:sz w:val="22"/>
                <w:szCs w:val="22"/>
                <w:lang w:eastAsia="en-US"/>
              </w:rPr>
              <w:t>Федеральным законом от 30.12.2008 № 307-ФЗ «Об аудиторской деятельности»</w:t>
            </w:r>
            <w:r>
              <w:t>, состоящих с участником закупки в трудовых отношениях, принятое к оценке заявки по показателю в соответствии с указанным выше порядком.</w:t>
            </w:r>
          </w:p>
          <w:p w:rsidR="003663BC" w:rsidRPr="008410F1" w:rsidRDefault="003663BC" w:rsidP="00B75260">
            <w:pPr>
              <w:tabs>
                <w:tab w:val="left" w:pos="-360"/>
                <w:tab w:val="left" w:pos="360"/>
              </w:tabs>
              <w:spacing w:after="200" w:line="276" w:lineRule="auto"/>
              <w:rPr>
                <w:b/>
                <w:sz w:val="22"/>
                <w:szCs w:val="22"/>
              </w:rPr>
            </w:pPr>
            <w:r>
              <w:rPr>
                <w:b/>
              </w:rPr>
              <w:t>2. Наличие у участников закупки специалистов для целей проведения аудита консолидированной финансовой отчетности</w:t>
            </w:r>
          </w:p>
          <w:p w:rsidR="003663BC" w:rsidRDefault="003663BC" w:rsidP="00B75260">
            <w:pPr>
              <w:tabs>
                <w:tab w:val="left" w:pos="-360"/>
                <w:tab w:val="left" w:pos="360"/>
              </w:tabs>
              <w:spacing w:after="200" w:line="276" w:lineRule="auto"/>
            </w:pPr>
            <w:r>
              <w:t xml:space="preserve">Для детализирующего показателя установлено предельное минимальное значение показателя, установленное заказчиком </w:t>
            </w:r>
            <m:oMath>
              <m:r>
                <m:rPr>
                  <m:sty m:val="p"/>
                </m:rPr>
                <w:rPr>
                  <w:rFonts w:ascii="Cambria Math" w:eastAsiaTheme="minorHAnsi" w:hAnsi="Cambria Math" w:cstheme="minorBidi"/>
                  <w:sz w:val="22"/>
                  <w:szCs w:val="22"/>
                  <w:lang w:eastAsia="en-US"/>
                </w:rPr>
                <w:object w:dxaOrig="720" w:dyaOrig="504">
                  <v:rect id="_x0000_i1032" style="width:36.55pt;height:25.8pt" o:ole="" o:preferrelative="t" stroked="f">
                    <v:imagedata r:id="rId25" o:title=""/>
                  </v:rect>
                  <o:OLEObject Type="Embed" ProgID="StaticMetafile" ShapeID="_x0000_i1032" DrawAspect="Content" ObjectID="_1744192297" r:id="rId32"/>
                </w:object>
              </m:r>
              <m:r>
                <w:rPr>
                  <w:rFonts w:ascii="Cambria Math"/>
                  <w:sz w:val="22"/>
                  <w:szCs w:val="22"/>
                </w:rPr>
                <m:t>=2 (</m:t>
              </m:r>
              <m:r>
                <w:rPr>
                  <w:rFonts w:ascii="Cambria Math"/>
                  <w:sz w:val="22"/>
                  <w:szCs w:val="22"/>
                </w:rPr>
                <m:t>два</m:t>
              </m:r>
              <w:proofErr w:type="gramStart"/>
              <m:r>
                <w:rPr>
                  <w:rFonts w:ascii="Cambria Math"/>
                  <w:sz w:val="22"/>
                  <w:szCs w:val="22"/>
                </w:rPr>
                <m:t>)</m:t>
              </m:r>
              <m:r>
                <w:rPr>
                  <w:rFonts w:ascii="Cambria Math"/>
                  <w:sz w:val="22"/>
                  <w:szCs w:val="22"/>
                </w:rPr>
                <m:t>с</m:t>
              </m:r>
              <w:proofErr w:type="gramEnd"/>
              <m:r>
                <w:rPr>
                  <w:rFonts w:ascii="Cambria Math"/>
                  <w:sz w:val="22"/>
                  <w:szCs w:val="22"/>
                </w:rPr>
                <m:t>пециалистов</m:t>
              </m:r>
              <m:r>
                <w:rPr>
                  <w:rFonts w:ascii="Cambria Math"/>
                </w:rPr>
                <m:t>.</m:t>
              </m:r>
            </m:oMath>
          </w:p>
          <w:p w:rsidR="003663BC" w:rsidRPr="008410F1" w:rsidRDefault="003663BC" w:rsidP="00B75260">
            <w:pPr>
              <w:tabs>
                <w:tab w:val="left" w:pos="-360"/>
                <w:tab w:val="left" w:pos="360"/>
              </w:tabs>
              <w:spacing w:after="200" w:line="276" w:lineRule="auto"/>
              <w:rPr>
                <w:sz w:val="22"/>
                <w:szCs w:val="22"/>
              </w:rPr>
            </w:pPr>
            <w:r>
              <w:t xml:space="preserve">Для детализирующего показателя установлено предельное максимальное значение показателя, установленное заказчиком </w:t>
            </w:r>
            <m:oMath>
              <m:sSubSup>
                <m:sSubSupPr>
                  <m:ctrlPr>
                    <w:rPr>
                      <w:rFonts w:ascii="Cambria Math" w:hAnsi="Cambria Math"/>
                      <w:i/>
                      <w:sz w:val="22"/>
                      <w:szCs w:val="22"/>
                    </w:rPr>
                  </m:ctrlPr>
                </m:sSubSupPr>
                <m:e>
                  <m:r>
                    <w:rPr>
                      <w:rFonts w:ascii="Cambria Math"/>
                      <w:sz w:val="22"/>
                      <w:szCs w:val="22"/>
                    </w:rPr>
                    <m:t>Х</m:t>
                  </m:r>
                </m:e>
                <m:sub>
                  <m:r>
                    <w:rPr>
                      <w:rFonts w:ascii="Cambria Math" w:hAnsi="Cambria Math"/>
                      <w:sz w:val="22"/>
                      <w:szCs w:val="22"/>
                      <w:lang w:val="en-US"/>
                    </w:rPr>
                    <m:t>max</m:t>
                  </m:r>
                </m:sub>
                <m:sup>
                  <m:r>
                    <w:rPr>
                      <w:rFonts w:ascii="Cambria Math"/>
                      <w:sz w:val="22"/>
                      <w:szCs w:val="22"/>
                    </w:rPr>
                    <m:t>пред</m:t>
                  </m:r>
                </m:sup>
              </m:sSubSup>
              <m:r>
                <w:rPr>
                  <w:rFonts w:ascii="Cambria Math"/>
                  <w:sz w:val="22"/>
                  <w:szCs w:val="22"/>
                </w:rPr>
                <m:t>=5 (</m:t>
              </m:r>
              <m:r>
                <w:rPr>
                  <w:rFonts w:ascii="Cambria Math"/>
                  <w:sz w:val="22"/>
                  <w:szCs w:val="22"/>
                </w:rPr>
                <m:t>пять</m:t>
              </m:r>
              <m:r>
                <w:rPr>
                  <w:rFonts w:ascii="Cambria Math"/>
                  <w:sz w:val="22"/>
                  <w:szCs w:val="22"/>
                </w:rPr>
                <m:t>)</m:t>
              </m:r>
              <m:r>
                <w:rPr>
                  <w:rFonts w:ascii="Cambria Math"/>
                  <w:sz w:val="22"/>
                  <w:szCs w:val="22"/>
                </w:rPr>
                <m:t>специалистов</m:t>
              </m:r>
              <m:r>
                <w:rPr>
                  <w:rFonts w:ascii="Cambria Math"/>
                </w:rPr>
                <m:t>.</m:t>
              </m:r>
            </m:oMath>
          </w:p>
          <w:p w:rsidR="003663BC" w:rsidRPr="008410F1" w:rsidRDefault="003663BC" w:rsidP="00B75260">
            <w:pPr>
              <w:tabs>
                <w:tab w:val="left" w:pos="-360"/>
                <w:tab w:val="left" w:pos="360"/>
              </w:tabs>
              <w:spacing w:after="200" w:line="276" w:lineRule="auto"/>
              <w:rPr>
                <w:sz w:val="22"/>
                <w:szCs w:val="22"/>
              </w:rPr>
            </w:pPr>
            <w:r>
              <w:t>Если в предложении участника закупки содержится значение показателя, которое выше предельного значения, баллы по детализирующему показателю присваиваются в размере, предусмотренном для соответствующего предельного значения по</w:t>
            </w:r>
            <w:bookmarkStart w:id="3" w:name="_GoBack"/>
            <w:bookmarkEnd w:id="3"/>
            <w:r>
              <w:t>казателя.</w:t>
            </w:r>
          </w:p>
          <w:p w:rsidR="003663BC" w:rsidRPr="008410F1" w:rsidRDefault="003663BC" w:rsidP="00B75260">
            <w:pPr>
              <w:spacing w:after="200" w:line="276" w:lineRule="auto"/>
              <w:jc w:val="both"/>
              <w:rPr>
                <w:sz w:val="22"/>
                <w:szCs w:val="22"/>
              </w:rPr>
            </w:pPr>
            <w:r>
              <w:t>Оценка и сопоставление заявок осуществляется на основании Следующих документов:</w:t>
            </w:r>
          </w:p>
          <w:p w:rsidR="003663BC" w:rsidRPr="008410F1" w:rsidRDefault="003663BC" w:rsidP="00B75260">
            <w:pPr>
              <w:spacing w:after="200" w:line="276" w:lineRule="auto"/>
              <w:jc w:val="both"/>
              <w:rPr>
                <w:sz w:val="22"/>
                <w:szCs w:val="22"/>
              </w:rPr>
            </w:pPr>
            <w:r>
              <w:lastRenderedPageBreak/>
              <w:t xml:space="preserve">трудовая книжка </w:t>
            </w:r>
          </w:p>
          <w:p w:rsidR="003663BC" w:rsidRPr="008410F1" w:rsidRDefault="003663BC" w:rsidP="00B75260">
            <w:pPr>
              <w:spacing w:after="200" w:line="276" w:lineRule="auto"/>
              <w:jc w:val="both"/>
              <w:rPr>
                <w:sz w:val="22"/>
                <w:szCs w:val="22"/>
              </w:rPr>
            </w:pPr>
            <w:r>
              <w:t xml:space="preserve">или </w:t>
            </w:r>
          </w:p>
          <w:p w:rsidR="003663BC" w:rsidRPr="008410F1" w:rsidRDefault="003663BC" w:rsidP="00B75260">
            <w:pPr>
              <w:spacing w:after="200" w:line="276" w:lineRule="auto"/>
              <w:jc w:val="both"/>
              <w:rPr>
                <w:sz w:val="22"/>
                <w:szCs w:val="22"/>
              </w:rPr>
            </w:pPr>
            <w:r>
              <w:t>сведения о трудовой деятельности, предусмотренные статьей 66.1 Трудового кодекса Российской Федерации</w:t>
            </w:r>
            <w:r w:rsidRPr="004D7BA7">
              <w:t>;</w:t>
            </w:r>
          </w:p>
          <w:p w:rsidR="003663BC" w:rsidRPr="008410F1" w:rsidRDefault="003663BC" w:rsidP="00B75260">
            <w:pPr>
              <w:spacing w:after="200" w:line="276" w:lineRule="auto"/>
              <w:jc w:val="both"/>
              <w:rPr>
                <w:sz w:val="22"/>
                <w:szCs w:val="22"/>
              </w:rPr>
            </w:pPr>
            <w:r w:rsidRPr="008410F1">
              <w:rPr>
                <w:sz w:val="22"/>
                <w:szCs w:val="22"/>
              </w:rPr>
              <w:t>копия</w:t>
            </w:r>
            <w:r>
              <w:t xml:space="preserve"> квалификационного аттестата аудитора, выданного СРО аудиторов в соответствии с Законом № 307-ФЗ и сертификата (любого): С</w:t>
            </w:r>
            <w:r>
              <w:rPr>
                <w:lang w:val="en-US"/>
              </w:rPr>
              <w:t>PA</w:t>
            </w:r>
            <w:r>
              <w:t xml:space="preserve">, </w:t>
            </w:r>
            <w:r>
              <w:rPr>
                <w:lang w:val="en-US"/>
              </w:rPr>
              <w:t>CISA</w:t>
            </w:r>
            <w:r>
              <w:t xml:space="preserve">, ACA, АССА (АССА или </w:t>
            </w:r>
            <w:r>
              <w:rPr>
                <w:lang w:val="en-US"/>
              </w:rPr>
              <w:t>FCCA</w:t>
            </w:r>
            <w:r>
              <w:t>) (кроме диплома АССА)</w:t>
            </w:r>
          </w:p>
          <w:p w:rsidR="003663BC" w:rsidRPr="008410F1" w:rsidRDefault="003663BC" w:rsidP="00B75260">
            <w:pPr>
              <w:spacing w:after="200" w:line="276" w:lineRule="auto"/>
              <w:jc w:val="both"/>
              <w:rPr>
                <w:sz w:val="22"/>
                <w:szCs w:val="22"/>
              </w:rPr>
            </w:pPr>
            <w:r>
              <w:t xml:space="preserve">Максимальное значение детализирующего показателя «Наличие у участников закупки специалистов для целей проведения аудита консолидированной финансовой </w:t>
            </w:r>
            <w:r w:rsidRPr="00F31FB2">
              <w:t xml:space="preserve">отчетности» присваивается заявке, содержащей документальное подтверждение </w:t>
            </w:r>
            <w:r w:rsidR="003C19A8" w:rsidRPr="00F31FB2">
              <w:t>5</w:t>
            </w:r>
            <w:r w:rsidRPr="00F31FB2">
              <w:t xml:space="preserve"> (</w:t>
            </w:r>
            <w:r w:rsidR="003C19A8" w:rsidRPr="00F31FB2">
              <w:t>пять</w:t>
            </w:r>
            <w:r w:rsidR="00F31FB2" w:rsidRPr="00F31FB2">
              <w:t>)</w:t>
            </w:r>
            <w:r w:rsidRPr="00F31FB2">
              <w:t xml:space="preserve"> и более</w:t>
            </w:r>
            <w:r>
              <w:t xml:space="preserve"> специалистов, имеющих квалификационный аттестат аудитора, выданный СРО аудиторов в соответствии с Законом № 307-ФЗ и сертификат (любой): С</w:t>
            </w:r>
            <w:r>
              <w:rPr>
                <w:lang w:val="en-US"/>
              </w:rPr>
              <w:t>PA</w:t>
            </w:r>
            <w:r>
              <w:t xml:space="preserve">, </w:t>
            </w:r>
            <w:r>
              <w:rPr>
                <w:lang w:val="en-US"/>
              </w:rPr>
              <w:t>CISA</w:t>
            </w:r>
            <w:r>
              <w:t xml:space="preserve">, ACA, АССА (АССА или </w:t>
            </w:r>
            <w:r>
              <w:rPr>
                <w:lang w:val="en-US"/>
              </w:rPr>
              <w:t>FCCA</w:t>
            </w:r>
            <w:r>
              <w:t>) (кроме диплома АССА), состоящих с участником закупки в трудовых отношениях, принятое к оценке заявки по показателю в соответствии с указанным выше порядком.</w:t>
            </w:r>
          </w:p>
          <w:p w:rsidR="003663BC" w:rsidRPr="008410F1" w:rsidRDefault="003663BC" w:rsidP="00B75260">
            <w:pPr>
              <w:spacing w:after="200" w:line="276" w:lineRule="auto"/>
              <w:jc w:val="both"/>
              <w:rPr>
                <w:sz w:val="22"/>
                <w:szCs w:val="22"/>
              </w:rPr>
            </w:pPr>
            <w:r>
              <w:t>При наличии у специалиста нескольких сертификатов учитывается один сертификат.</w:t>
            </w:r>
          </w:p>
        </w:tc>
      </w:tr>
      <w:tr w:rsidR="003663BC" w:rsidRPr="0092555F" w:rsidTr="00B75260">
        <w:tc>
          <w:tcPr>
            <w:tcW w:w="685" w:type="dxa"/>
          </w:tcPr>
          <w:p w:rsidR="003663BC" w:rsidRDefault="003663BC" w:rsidP="00B75260">
            <w:pPr>
              <w:tabs>
                <w:tab w:val="left" w:pos="-360"/>
                <w:tab w:val="left" w:pos="360"/>
              </w:tabs>
              <w:jc w:val="center"/>
            </w:pPr>
            <w:r>
              <w:lastRenderedPageBreak/>
              <w:t>6.</w:t>
            </w:r>
          </w:p>
        </w:tc>
        <w:tc>
          <w:tcPr>
            <w:tcW w:w="6109" w:type="dxa"/>
          </w:tcPr>
          <w:p w:rsidR="003663BC" w:rsidRPr="008410F1" w:rsidRDefault="003663BC" w:rsidP="00B75260">
            <w:pPr>
              <w:tabs>
                <w:tab w:val="left" w:pos="-360"/>
                <w:tab w:val="left" w:pos="360"/>
              </w:tabs>
              <w:jc w:val="center"/>
              <w:rPr>
                <w:sz w:val="22"/>
                <w:szCs w:val="22"/>
              </w:rPr>
            </w:pPr>
            <w:r w:rsidRPr="008410F1">
              <w:rPr>
                <w:sz w:val="22"/>
                <w:szCs w:val="22"/>
              </w:rPr>
              <w:t>Показатель оценки, детализирующий показатель оценки:</w:t>
            </w:r>
          </w:p>
          <w:p w:rsidR="003663BC" w:rsidRPr="008410F1" w:rsidRDefault="003663BC" w:rsidP="00B75260">
            <w:pPr>
              <w:tabs>
                <w:tab w:val="left" w:pos="-360"/>
                <w:tab w:val="left" w:pos="360"/>
              </w:tabs>
              <w:spacing w:after="200" w:line="276" w:lineRule="auto"/>
              <w:jc w:val="center"/>
              <w:rPr>
                <w:sz w:val="22"/>
                <w:szCs w:val="22"/>
              </w:rPr>
            </w:pPr>
            <w:r>
              <w:t>«Наибольшая цена одного из исполненных участником закупки договоров»</w:t>
            </w:r>
          </w:p>
          <w:p w:rsidR="003663BC" w:rsidRPr="008410F1" w:rsidRDefault="003663BC" w:rsidP="00B75260">
            <w:pPr>
              <w:tabs>
                <w:tab w:val="left" w:pos="-360"/>
                <w:tab w:val="left" w:pos="360"/>
              </w:tabs>
              <w:jc w:val="center"/>
            </w:pPr>
          </w:p>
        </w:tc>
        <w:tc>
          <w:tcPr>
            <w:tcW w:w="7915" w:type="dxa"/>
          </w:tcPr>
          <w:p w:rsidR="003663BC" w:rsidRPr="008410F1" w:rsidRDefault="003663BC" w:rsidP="00B75260">
            <w:pPr>
              <w:spacing w:after="160" w:line="259" w:lineRule="auto"/>
              <w:jc w:val="both"/>
              <w:rPr>
                <w:sz w:val="22"/>
                <w:szCs w:val="22"/>
              </w:rPr>
            </w:pPr>
            <w:r>
              <w:t xml:space="preserve">Для детализирующего показателя установлено предельное максимальное значение показателя, установленное заказчиком, </w:t>
            </w:r>
          </w:p>
          <w:p w:rsidR="00D10E4A" w:rsidRDefault="003663BC" w:rsidP="00D10E4A">
            <w:pPr>
              <w:tabs>
                <w:tab w:val="left" w:pos="-360"/>
                <w:tab w:val="left" w:pos="360"/>
              </w:tabs>
              <w:rPr>
                <w:b/>
              </w:rPr>
            </w:pPr>
            <w:r>
              <w:t xml:space="preserve"> </w:t>
            </w:r>
            <m:oMath>
              <m:sSubSup>
                <m:sSubSupPr>
                  <m:ctrlPr>
                    <w:rPr>
                      <w:rFonts w:ascii="Cambria Math" w:hAnsi="Cambria Math"/>
                      <w:i/>
                      <w:sz w:val="22"/>
                      <w:szCs w:val="22"/>
                    </w:rPr>
                  </m:ctrlPr>
                </m:sSubSupPr>
                <m:e>
                  <m:r>
                    <w:rPr>
                      <w:rFonts w:ascii="Cambria Math" w:hAnsi="Cambria Math"/>
                      <w:sz w:val="22"/>
                      <w:szCs w:val="22"/>
                    </w:rPr>
                    <m:t>Х</m:t>
                  </m:r>
                </m:e>
                <m:sub>
                  <m:r>
                    <w:rPr>
                      <w:rFonts w:ascii="Cambria Math" w:hAnsi="Cambria Math"/>
                      <w:sz w:val="22"/>
                      <w:szCs w:val="22"/>
                      <w:lang w:val="en-US"/>
                    </w:rPr>
                    <m:t>max</m:t>
                  </m:r>
                </m:sub>
                <m:sup>
                  <m:r>
                    <w:rPr>
                      <w:rFonts w:ascii="Cambria Math" w:hAnsi="Cambria Math"/>
                      <w:sz w:val="22"/>
                      <w:szCs w:val="22"/>
                    </w:rPr>
                    <m:t>пред</m:t>
                  </m:r>
                </m:sup>
              </m:sSubSup>
            </m:oMath>
            <w:r>
              <w:t xml:space="preserve">- </w:t>
            </w:r>
            <w:r w:rsidR="00D10E4A" w:rsidRPr="008A3A0C">
              <w:rPr>
                <w:b/>
                <w:bCs/>
              </w:rPr>
              <w:t>191 266,67</w:t>
            </w:r>
            <w:r w:rsidR="00D10E4A" w:rsidRPr="004B7F1D">
              <w:rPr>
                <w:b/>
              </w:rPr>
              <w:t xml:space="preserve"> рублей</w:t>
            </w:r>
            <w:r w:rsidR="00D10E4A">
              <w:rPr>
                <w:b/>
              </w:rPr>
              <w:t xml:space="preserve"> (без НДС)</w:t>
            </w:r>
            <w:r w:rsidR="00D10E4A" w:rsidRPr="00EF7428">
              <w:rPr>
                <w:b/>
              </w:rPr>
              <w:t xml:space="preserve"> </w:t>
            </w:r>
          </w:p>
          <w:p w:rsidR="003663BC" w:rsidRPr="008410F1" w:rsidRDefault="003663BC" w:rsidP="00B75260">
            <w:pPr>
              <w:spacing w:after="200" w:line="259" w:lineRule="auto"/>
              <w:jc w:val="both"/>
              <w:rPr>
                <w:sz w:val="22"/>
                <w:szCs w:val="22"/>
              </w:rPr>
            </w:pPr>
          </w:p>
          <w:p w:rsidR="003663BC" w:rsidRPr="008410F1" w:rsidRDefault="003663BC" w:rsidP="00B75260">
            <w:pPr>
              <w:spacing w:after="120" w:line="259" w:lineRule="auto"/>
              <w:jc w:val="both"/>
              <w:rPr>
                <w:sz w:val="22"/>
                <w:szCs w:val="22"/>
              </w:rPr>
            </w:pPr>
            <w:r>
              <w:t xml:space="preserve">Если в предложении участника закупки содержится значение показателя, которое выше предельного значения, баллы по детализирующему </w:t>
            </w:r>
            <w:r>
              <w:lastRenderedPageBreak/>
              <w:t>показателю присваиваются в размере, предусмотренном для соответствующего предельного значения показателя.</w:t>
            </w:r>
          </w:p>
          <w:p w:rsidR="003663BC" w:rsidRPr="008410F1" w:rsidRDefault="003663BC" w:rsidP="00B75260">
            <w:pPr>
              <w:spacing w:after="120" w:line="259" w:lineRule="auto"/>
              <w:jc w:val="both"/>
              <w:rPr>
                <w:sz w:val="22"/>
                <w:szCs w:val="22"/>
              </w:rPr>
            </w:pPr>
            <w:r>
              <w:t>Предмет договора (договоров), оцениваемых по детализирующему показателю, сопоставимый с предметом договора, заключаемого по результатам настоящей закупки: «Услуги по проведению обязательного аудита бухгалтерской (финансовой) отчетности, подготовленной в соответствии с российским законодательством, и консолидированной финансовой отчетности, подготовленной в соответствии с Международными стандартами финансовой отчетности».</w:t>
            </w:r>
          </w:p>
          <w:p w:rsidR="003663BC" w:rsidRPr="008410F1" w:rsidRDefault="003663BC" w:rsidP="00B75260">
            <w:pPr>
              <w:spacing w:after="120" w:line="259" w:lineRule="auto"/>
              <w:jc w:val="both"/>
              <w:rPr>
                <w:sz w:val="22"/>
                <w:szCs w:val="22"/>
              </w:rPr>
            </w:pPr>
            <w:r>
              <w:t>Перечень документов, подтверждающих наличие у участника закупки опыта оказания услуги, связанного с предметом договора и по наибольшей цене одного из исполненных участником закупки контрактов (договоров):</w:t>
            </w:r>
          </w:p>
          <w:p w:rsidR="003663BC" w:rsidRPr="008410F1" w:rsidRDefault="003663BC" w:rsidP="00B75260">
            <w:pPr>
              <w:spacing w:after="120" w:line="259" w:lineRule="auto"/>
              <w:jc w:val="both"/>
              <w:rPr>
                <w:sz w:val="22"/>
                <w:szCs w:val="22"/>
              </w:rPr>
            </w:pPr>
            <w:r>
              <w:t>- исполненный договор, в том числе исполненный участником закупки с учетом правопреемства (в случае наличия в заявке подтверждающего документа) и акт (акты) оказанных услуг, составленные при исполнении такого договора, при этом последний акт, составленный при исполнении договора, должен быть подписан не ранее чем за 5 лет до даты окончания срока подачи заявок.</w:t>
            </w:r>
          </w:p>
          <w:p w:rsidR="003663BC" w:rsidRPr="008410F1" w:rsidRDefault="003663BC" w:rsidP="00B75260">
            <w:pPr>
              <w:spacing w:after="160" w:line="259" w:lineRule="auto"/>
              <w:jc w:val="both"/>
              <w:rPr>
                <w:sz w:val="22"/>
                <w:szCs w:val="22"/>
              </w:rPr>
            </w:pPr>
            <w:r>
              <w:t>Договор представляется в заявке в полном объеме и со всеми приложениями, акты должны быть подписаны со стороны исполнителя и заказчика. Такие документы направляются в форме электронных документов или в форме электронных образов бумажных документов.</w:t>
            </w:r>
          </w:p>
          <w:p w:rsidR="003663BC" w:rsidRPr="008410F1" w:rsidRDefault="003663BC" w:rsidP="00B75260">
            <w:pPr>
              <w:spacing w:after="120" w:line="259" w:lineRule="auto"/>
              <w:jc w:val="both"/>
              <w:rPr>
                <w:sz w:val="22"/>
                <w:szCs w:val="22"/>
              </w:rPr>
            </w:pPr>
            <w:r>
              <w:t xml:space="preserve">В случае, если представлено извлечение из договора или отдельные страницы договора, либо договор на оказание услуг, не связанных с предметом контракта или из текста которых невозможно определить характер оказываемых услуг (выполняемых работ), либо не представлены документы об исполнении договора, либо представлены документы о неполном  исполнении договора (акты или иные двухсторонние </w:t>
            </w:r>
            <w:r>
              <w:lastRenderedPageBreak/>
              <w:t>документы об исполнении договора, несоответствующие по объему и (или) сумме условиям договора, в том числе с учетом всех представленных участником закупки изменений и дополнений к нему), то такой договор не засчитывается.</w:t>
            </w:r>
          </w:p>
          <w:p w:rsidR="003663BC" w:rsidRDefault="003663BC" w:rsidP="00B75260">
            <w:pPr>
              <w:tabs>
                <w:tab w:val="left" w:pos="-360"/>
                <w:tab w:val="left" w:pos="360"/>
              </w:tabs>
              <w:rPr>
                <w:b/>
              </w:rPr>
            </w:pPr>
          </w:p>
        </w:tc>
      </w:tr>
    </w:tbl>
    <w:p w:rsidR="007449E1" w:rsidRDefault="007449E1" w:rsidP="004350D6">
      <w:pPr>
        <w:jc w:val="center"/>
        <w:rPr>
          <w:sz w:val="28"/>
          <w:szCs w:val="28"/>
        </w:rPr>
      </w:pPr>
      <w:r w:rsidRPr="004B1AD1">
        <w:rPr>
          <w:lang w:val="en-US"/>
        </w:rPr>
        <w:lastRenderedPageBreak/>
        <w:t> </w:t>
      </w:r>
      <w:r w:rsidRPr="007449E1">
        <w:rPr>
          <w:sz w:val="28"/>
        </w:rPr>
        <w:t>Оценка заявок осуществляется на основании технического предложения, документов, представленных в подтверждение соответствия квалификационным требованиям, требованиям технического задания, иных документов, представленных в составе заявки</w:t>
      </w:r>
      <w:r w:rsidRPr="007449E1">
        <w:rPr>
          <w:sz w:val="28"/>
          <w:szCs w:val="28"/>
        </w:rPr>
        <w:t>.</w:t>
      </w:r>
    </w:p>
    <w:p w:rsidR="007A35D8" w:rsidRPr="00DA5DA3" w:rsidRDefault="007A35D8" w:rsidP="00C82F24">
      <w:pPr>
        <w:pStyle w:val="2"/>
        <w:spacing w:before="0" w:after="0"/>
        <w:ind w:left="709"/>
        <w:jc w:val="both"/>
        <w:rPr>
          <w:rFonts w:ascii="Times New Roman" w:hAnsi="Times New Roman"/>
          <w:i w:val="0"/>
        </w:rPr>
        <w:sectPr w:rsidR="007A35D8" w:rsidRPr="00DA5DA3" w:rsidSect="00D00097">
          <w:headerReference w:type="default" r:id="rId33"/>
          <w:headerReference w:type="first" r:id="rId34"/>
          <w:pgSz w:w="16838" w:h="11906" w:orient="landscape" w:code="9"/>
          <w:pgMar w:top="924" w:right="992" w:bottom="1134" w:left="1134" w:header="794" w:footer="794" w:gutter="0"/>
          <w:pgNumType w:start="24"/>
          <w:cols w:space="708"/>
          <w:titlePg/>
          <w:docGrid w:linePitch="360"/>
        </w:sectPr>
      </w:pPr>
    </w:p>
    <w:p w:rsidR="006572C7" w:rsidRPr="00DA5DA3" w:rsidRDefault="00E45D34" w:rsidP="00C82F24">
      <w:pPr>
        <w:pStyle w:val="2"/>
        <w:spacing w:before="0" w:after="0"/>
        <w:ind w:left="709"/>
        <w:jc w:val="both"/>
        <w:rPr>
          <w:rFonts w:ascii="Times New Roman" w:hAnsi="Times New Roman"/>
          <w:i w:val="0"/>
        </w:rPr>
      </w:pPr>
      <w:r w:rsidRPr="00AA772C">
        <w:rPr>
          <w:rFonts w:ascii="Times New Roman" w:hAnsi="Times New Roman"/>
          <w:i w:val="0"/>
        </w:rPr>
        <w:lastRenderedPageBreak/>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3914"/>
        <w:gridCol w:w="9927"/>
      </w:tblGrid>
      <w:tr w:rsidR="006572C7" w:rsidRPr="00DA5DA3" w:rsidTr="0056189D">
        <w:tc>
          <w:tcPr>
            <w:tcW w:w="861" w:type="dxa"/>
          </w:tcPr>
          <w:p w:rsidR="006572C7" w:rsidRPr="00AA772C" w:rsidRDefault="00065CD5" w:rsidP="006572C7">
            <w:pPr>
              <w:rPr>
                <w:sz w:val="28"/>
              </w:rPr>
            </w:pPr>
            <w:r w:rsidRPr="00065CD5">
              <w:rPr>
                <w:sz w:val="28"/>
              </w:rPr>
              <w:t>№п/п</w:t>
            </w:r>
          </w:p>
        </w:tc>
        <w:tc>
          <w:tcPr>
            <w:tcW w:w="3914" w:type="dxa"/>
          </w:tcPr>
          <w:p w:rsidR="006572C7" w:rsidRPr="00AA772C" w:rsidRDefault="00065CD5" w:rsidP="006572C7">
            <w:pPr>
              <w:rPr>
                <w:sz w:val="28"/>
              </w:rPr>
            </w:pPr>
            <w:r w:rsidRPr="00065CD5">
              <w:rPr>
                <w:sz w:val="28"/>
              </w:rPr>
              <w:t>Параметры закупки</w:t>
            </w:r>
          </w:p>
        </w:tc>
        <w:tc>
          <w:tcPr>
            <w:tcW w:w="9927" w:type="dxa"/>
          </w:tcPr>
          <w:p w:rsidR="006572C7" w:rsidRPr="00AA772C" w:rsidRDefault="00065CD5" w:rsidP="006572C7">
            <w:pPr>
              <w:rPr>
                <w:sz w:val="28"/>
              </w:rPr>
            </w:pPr>
            <w:r w:rsidRPr="00065CD5">
              <w:rPr>
                <w:sz w:val="28"/>
              </w:rPr>
              <w:t>Сведения о закупке</w:t>
            </w:r>
          </w:p>
        </w:tc>
      </w:tr>
      <w:tr w:rsidR="0056189D" w:rsidRPr="00DA5DA3" w:rsidTr="0056189D">
        <w:tc>
          <w:tcPr>
            <w:tcW w:w="861" w:type="dxa"/>
          </w:tcPr>
          <w:p w:rsidR="0056189D" w:rsidRPr="00DA5DA3" w:rsidRDefault="0056189D" w:rsidP="0056189D">
            <w:r w:rsidRPr="00DA5DA3">
              <w:t>2.1</w:t>
            </w:r>
          </w:p>
        </w:tc>
        <w:tc>
          <w:tcPr>
            <w:tcW w:w="3914" w:type="dxa"/>
          </w:tcPr>
          <w:p w:rsidR="0056189D" w:rsidRPr="00DA5DA3" w:rsidRDefault="0056189D" w:rsidP="0056189D">
            <w:pPr>
              <w:rPr>
                <w:sz w:val="28"/>
                <w:szCs w:val="28"/>
              </w:rPr>
            </w:pPr>
            <w:r w:rsidRPr="00DA5DA3">
              <w:rPr>
                <w:sz w:val="28"/>
                <w:szCs w:val="28"/>
              </w:rPr>
              <w:t>Сведения о заказчике</w:t>
            </w:r>
          </w:p>
        </w:tc>
        <w:tc>
          <w:tcPr>
            <w:tcW w:w="9927" w:type="dxa"/>
          </w:tcPr>
          <w:p w:rsidR="0056189D" w:rsidRPr="00BF145C" w:rsidRDefault="0056189D" w:rsidP="0056189D">
            <w:pPr>
              <w:jc w:val="both"/>
              <w:rPr>
                <w:bCs/>
                <w:sz w:val="28"/>
                <w:szCs w:val="28"/>
              </w:rPr>
            </w:pPr>
            <w:r w:rsidRPr="00AC0EFD">
              <w:rPr>
                <w:b/>
                <w:bCs/>
                <w:sz w:val="28"/>
                <w:szCs w:val="28"/>
              </w:rPr>
              <w:t>Заказчик:</w:t>
            </w:r>
            <w:r>
              <w:rPr>
                <w:bCs/>
                <w:sz w:val="28"/>
                <w:szCs w:val="28"/>
              </w:rPr>
              <w:t xml:space="preserve"> </w:t>
            </w:r>
            <w:r w:rsidRPr="00BF145C">
              <w:rPr>
                <w:bCs/>
                <w:sz w:val="28"/>
                <w:szCs w:val="28"/>
              </w:rPr>
              <w:t>Акционерное общество «Пригородная пассажирская компания «Черноземье» (АО «ППК «Черноземье»).</w:t>
            </w:r>
          </w:p>
          <w:p w:rsidR="0056189D" w:rsidRPr="00BF145C" w:rsidRDefault="0056189D" w:rsidP="0056189D">
            <w:pPr>
              <w:jc w:val="both"/>
              <w:rPr>
                <w:bCs/>
                <w:sz w:val="28"/>
                <w:szCs w:val="28"/>
              </w:rPr>
            </w:pPr>
            <w:r w:rsidRPr="00BF145C">
              <w:rPr>
                <w:b/>
                <w:bCs/>
                <w:sz w:val="28"/>
                <w:szCs w:val="28"/>
              </w:rPr>
              <w:t>Место нахождения заказчика:</w:t>
            </w:r>
            <w:r w:rsidRPr="00BF145C">
              <w:rPr>
                <w:bCs/>
                <w:sz w:val="28"/>
                <w:szCs w:val="28"/>
              </w:rPr>
              <w:t xml:space="preserve"> Российская Федерация, 394043, Воронежская область, г. Воронеж, ул. Ленина, д.104б, нежилое встроенное помещение I в лит. 1А, офис 915.</w:t>
            </w:r>
          </w:p>
          <w:p w:rsidR="0056189D" w:rsidRPr="00BF145C" w:rsidRDefault="0056189D" w:rsidP="0056189D">
            <w:pPr>
              <w:jc w:val="both"/>
              <w:rPr>
                <w:bCs/>
                <w:sz w:val="28"/>
                <w:szCs w:val="28"/>
              </w:rPr>
            </w:pPr>
            <w:r w:rsidRPr="00BF145C">
              <w:rPr>
                <w:b/>
                <w:bCs/>
                <w:sz w:val="28"/>
                <w:szCs w:val="28"/>
              </w:rPr>
              <w:t>Почтовый адрес заказчика:</w:t>
            </w:r>
            <w:r w:rsidRPr="00BF145C">
              <w:rPr>
                <w:bCs/>
                <w:sz w:val="28"/>
                <w:szCs w:val="28"/>
              </w:rPr>
              <w:t xml:space="preserve"> Российская Федерация, 394043, Воронежская область, г. Воронеж, ул. Ленина, д.104б, нежилое встроенное помещение I в лит. 1А, офис 915.</w:t>
            </w:r>
          </w:p>
          <w:p w:rsidR="0056189D" w:rsidRPr="00BF145C" w:rsidRDefault="0056189D" w:rsidP="0056189D">
            <w:pPr>
              <w:jc w:val="both"/>
              <w:rPr>
                <w:bCs/>
                <w:sz w:val="28"/>
                <w:szCs w:val="28"/>
              </w:rPr>
            </w:pPr>
            <w:r w:rsidRPr="00BF145C">
              <w:rPr>
                <w:b/>
                <w:bCs/>
                <w:sz w:val="28"/>
                <w:szCs w:val="28"/>
              </w:rPr>
              <w:t>Адрес электронной почты:</w:t>
            </w:r>
            <w:r w:rsidRPr="00BF145C">
              <w:rPr>
                <w:bCs/>
                <w:sz w:val="28"/>
                <w:szCs w:val="28"/>
              </w:rPr>
              <w:t xml:space="preserve"> </w:t>
            </w:r>
            <w:hyperlink r:id="rId35" w:history="1">
              <w:r w:rsidRPr="00BF145C">
                <w:rPr>
                  <w:bCs/>
                  <w:sz w:val="28"/>
                  <w:szCs w:val="28"/>
                  <w:u w:val="single"/>
                </w:rPr>
                <w:t>2651647@</w:t>
              </w:r>
              <w:r w:rsidRPr="00BF145C">
                <w:rPr>
                  <w:bCs/>
                  <w:sz w:val="28"/>
                  <w:szCs w:val="28"/>
                  <w:u w:val="single"/>
                  <w:lang w:val="en-US"/>
                </w:rPr>
                <w:t>mail</w:t>
              </w:r>
              <w:r w:rsidRPr="00BF145C">
                <w:rPr>
                  <w:bCs/>
                  <w:sz w:val="28"/>
                  <w:szCs w:val="28"/>
                  <w:u w:val="single"/>
                </w:rPr>
                <w:t>.</w:t>
              </w:r>
              <w:proofErr w:type="spellStart"/>
              <w:r w:rsidRPr="00BF145C">
                <w:rPr>
                  <w:bCs/>
                  <w:sz w:val="28"/>
                  <w:szCs w:val="28"/>
                  <w:u w:val="single"/>
                  <w:lang w:val="en-US"/>
                </w:rPr>
                <w:t>ru</w:t>
              </w:r>
              <w:proofErr w:type="spellEnd"/>
            </w:hyperlink>
            <w:r w:rsidRPr="00BF145C">
              <w:rPr>
                <w:bCs/>
                <w:sz w:val="28"/>
                <w:szCs w:val="28"/>
              </w:rPr>
              <w:t>.</w:t>
            </w:r>
          </w:p>
          <w:p w:rsidR="0056189D" w:rsidRPr="00BF145C" w:rsidRDefault="0056189D" w:rsidP="0056189D">
            <w:pPr>
              <w:jc w:val="both"/>
              <w:rPr>
                <w:bCs/>
                <w:i/>
                <w:sz w:val="28"/>
                <w:szCs w:val="28"/>
              </w:rPr>
            </w:pPr>
            <w:r w:rsidRPr="00BF145C">
              <w:rPr>
                <w:b/>
                <w:bCs/>
                <w:sz w:val="28"/>
                <w:szCs w:val="28"/>
              </w:rPr>
              <w:t>Номер телефона:</w:t>
            </w:r>
            <w:r w:rsidRPr="00BF145C">
              <w:rPr>
                <w:bCs/>
                <w:sz w:val="28"/>
                <w:szCs w:val="28"/>
              </w:rPr>
              <w:t xml:space="preserve"> 8 (473) 265-16-40 (доб.60</w:t>
            </w:r>
            <w:r>
              <w:rPr>
                <w:bCs/>
                <w:sz w:val="28"/>
                <w:szCs w:val="28"/>
              </w:rPr>
              <w:t>8</w:t>
            </w:r>
            <w:r w:rsidRPr="00BF145C">
              <w:rPr>
                <w:bCs/>
                <w:sz w:val="28"/>
                <w:szCs w:val="28"/>
              </w:rPr>
              <w:t>).</w:t>
            </w:r>
          </w:p>
          <w:p w:rsidR="0056189D" w:rsidRDefault="0056189D" w:rsidP="0056189D">
            <w:pPr>
              <w:jc w:val="both"/>
              <w:rPr>
                <w:sz w:val="28"/>
                <w:szCs w:val="28"/>
              </w:rPr>
            </w:pPr>
            <w:r w:rsidRPr="00D4715C">
              <w:rPr>
                <w:bCs/>
                <w:sz w:val="28"/>
                <w:szCs w:val="28"/>
              </w:rPr>
              <w:t xml:space="preserve">Организатор: </w:t>
            </w:r>
            <w:r w:rsidRPr="00BF145C">
              <w:rPr>
                <w:bCs/>
                <w:sz w:val="28"/>
                <w:szCs w:val="28"/>
              </w:rPr>
              <w:t xml:space="preserve">ОАО «РЖД» в лице </w:t>
            </w:r>
            <w:r>
              <w:rPr>
                <w:sz w:val="28"/>
                <w:szCs w:val="28"/>
              </w:rPr>
              <w:t>Юго-Восточного</w:t>
            </w:r>
            <w:r w:rsidRPr="008B765C">
              <w:rPr>
                <w:sz w:val="28"/>
                <w:szCs w:val="28"/>
              </w:rPr>
              <w:t xml:space="preserve"> </w:t>
            </w:r>
            <w:r>
              <w:rPr>
                <w:sz w:val="28"/>
                <w:szCs w:val="28"/>
              </w:rPr>
              <w:t>ц</w:t>
            </w:r>
            <w:r w:rsidRPr="008B765C">
              <w:rPr>
                <w:sz w:val="28"/>
                <w:szCs w:val="28"/>
              </w:rPr>
              <w:t>ентра организации закупо</w:t>
            </w:r>
            <w:r>
              <w:rPr>
                <w:sz w:val="28"/>
                <w:szCs w:val="28"/>
              </w:rPr>
              <w:t xml:space="preserve">к – структурного подразделения Центральной дирекции закупок и снабжения – филиала ОАО </w:t>
            </w:r>
            <w:r w:rsidRPr="008B765C">
              <w:rPr>
                <w:sz w:val="28"/>
                <w:szCs w:val="28"/>
              </w:rPr>
              <w:t>«РЖД»</w:t>
            </w:r>
          </w:p>
          <w:p w:rsidR="0056189D" w:rsidRPr="00BF145C" w:rsidRDefault="0056189D" w:rsidP="0056189D">
            <w:pPr>
              <w:jc w:val="both"/>
              <w:rPr>
                <w:b/>
                <w:bCs/>
                <w:sz w:val="28"/>
                <w:szCs w:val="28"/>
              </w:rPr>
            </w:pPr>
            <w:r w:rsidRPr="00BF145C">
              <w:rPr>
                <w:b/>
                <w:bCs/>
                <w:sz w:val="28"/>
                <w:szCs w:val="28"/>
              </w:rPr>
              <w:t xml:space="preserve">Контактные данные: </w:t>
            </w:r>
          </w:p>
          <w:p w:rsidR="0056189D" w:rsidRPr="00724490" w:rsidRDefault="0056189D" w:rsidP="0056189D">
            <w:pPr>
              <w:jc w:val="both"/>
              <w:rPr>
                <w:bCs/>
                <w:color w:val="000000"/>
                <w:sz w:val="28"/>
                <w:szCs w:val="28"/>
              </w:rPr>
            </w:pPr>
            <w:r w:rsidRPr="00BF145C">
              <w:rPr>
                <w:bCs/>
                <w:sz w:val="28"/>
                <w:szCs w:val="28"/>
              </w:rPr>
              <w:t>Контактное лицо:</w:t>
            </w:r>
            <w:r w:rsidRPr="00BF145C">
              <w:rPr>
                <w:bCs/>
                <w:i/>
                <w:sz w:val="28"/>
                <w:szCs w:val="28"/>
              </w:rPr>
              <w:t xml:space="preserve"> </w:t>
            </w:r>
            <w:r w:rsidRPr="00F451F4">
              <w:rPr>
                <w:bCs/>
                <w:sz w:val="28"/>
                <w:szCs w:val="28"/>
              </w:rPr>
              <w:t>Ведущий</w:t>
            </w:r>
            <w:r>
              <w:rPr>
                <w:bCs/>
                <w:i/>
                <w:sz w:val="28"/>
                <w:szCs w:val="28"/>
              </w:rPr>
              <w:t xml:space="preserve"> </w:t>
            </w:r>
            <w:r w:rsidRPr="00093805">
              <w:rPr>
                <w:bCs/>
                <w:sz w:val="28"/>
                <w:szCs w:val="28"/>
              </w:rPr>
              <w:t>специалист</w:t>
            </w:r>
            <w:r>
              <w:rPr>
                <w:bCs/>
                <w:sz w:val="28"/>
                <w:szCs w:val="28"/>
              </w:rPr>
              <w:t xml:space="preserve"> по закупкам</w:t>
            </w:r>
            <w:r w:rsidRPr="00D83457">
              <w:rPr>
                <w:bCs/>
                <w:sz w:val="28"/>
                <w:szCs w:val="28"/>
              </w:rPr>
              <w:t xml:space="preserve"> </w:t>
            </w:r>
            <w:r>
              <w:rPr>
                <w:bCs/>
                <w:sz w:val="28"/>
                <w:szCs w:val="28"/>
              </w:rPr>
              <w:t>Юго-Восточного</w:t>
            </w:r>
            <w:r w:rsidRPr="00BF145C">
              <w:rPr>
                <w:bCs/>
                <w:sz w:val="28"/>
                <w:szCs w:val="28"/>
              </w:rPr>
              <w:t xml:space="preserve"> </w:t>
            </w:r>
            <w:r>
              <w:rPr>
                <w:bCs/>
                <w:sz w:val="28"/>
                <w:szCs w:val="28"/>
              </w:rPr>
              <w:t>ц</w:t>
            </w:r>
            <w:r w:rsidRPr="00BF145C">
              <w:rPr>
                <w:bCs/>
                <w:sz w:val="28"/>
                <w:szCs w:val="28"/>
              </w:rPr>
              <w:t>ентра организации закуп</w:t>
            </w:r>
            <w:r>
              <w:rPr>
                <w:bCs/>
                <w:sz w:val="28"/>
                <w:szCs w:val="28"/>
              </w:rPr>
              <w:t>ок</w:t>
            </w:r>
            <w:r w:rsidRPr="00BF145C">
              <w:rPr>
                <w:bCs/>
                <w:sz w:val="28"/>
                <w:szCs w:val="28"/>
              </w:rPr>
              <w:t xml:space="preserve"> ОАО «РЖД»</w:t>
            </w:r>
            <w:r w:rsidRPr="00D83457">
              <w:rPr>
                <w:bCs/>
                <w:sz w:val="28"/>
                <w:szCs w:val="28"/>
              </w:rPr>
              <w:t xml:space="preserve"> </w:t>
            </w:r>
            <w:r>
              <w:rPr>
                <w:bCs/>
                <w:sz w:val="28"/>
                <w:szCs w:val="28"/>
              </w:rPr>
              <w:t>Чалая Евгения Николаевна</w:t>
            </w:r>
          </w:p>
          <w:p w:rsidR="0056189D" w:rsidRPr="007E40D2" w:rsidRDefault="0056189D" w:rsidP="0056189D">
            <w:pPr>
              <w:rPr>
                <w:bCs/>
                <w:i/>
                <w:sz w:val="28"/>
                <w:szCs w:val="28"/>
              </w:rPr>
            </w:pPr>
            <w:r w:rsidRPr="00724490">
              <w:rPr>
                <w:bCs/>
                <w:color w:val="000000"/>
                <w:sz w:val="28"/>
                <w:szCs w:val="28"/>
              </w:rPr>
              <w:t>Адрес электронной почты:</w:t>
            </w:r>
            <w:r>
              <w:rPr>
                <w:bCs/>
                <w:color w:val="000000"/>
                <w:sz w:val="28"/>
                <w:szCs w:val="28"/>
              </w:rPr>
              <w:t xml:space="preserve"> </w:t>
            </w:r>
            <w:r w:rsidRPr="005F3257">
              <w:rPr>
                <w:bCs/>
                <w:sz w:val="28"/>
                <w:szCs w:val="28"/>
              </w:rPr>
              <w:t>EChalaya@serw.ru</w:t>
            </w:r>
          </w:p>
          <w:p w:rsidR="0056189D" w:rsidRPr="00BF145C" w:rsidRDefault="0056189D" w:rsidP="0056189D">
            <w:pPr>
              <w:jc w:val="both"/>
              <w:rPr>
                <w:bCs/>
                <w:sz w:val="28"/>
                <w:szCs w:val="28"/>
              </w:rPr>
            </w:pPr>
            <w:r w:rsidRPr="00BF145C">
              <w:rPr>
                <w:bCs/>
                <w:sz w:val="28"/>
                <w:szCs w:val="28"/>
              </w:rPr>
              <w:t>Номер телефона:8(473)265-</w:t>
            </w:r>
            <w:r>
              <w:rPr>
                <w:bCs/>
                <w:sz w:val="28"/>
                <w:szCs w:val="28"/>
              </w:rPr>
              <w:t>27-93</w:t>
            </w:r>
            <w:r w:rsidRPr="00BF145C">
              <w:rPr>
                <w:bCs/>
                <w:sz w:val="28"/>
                <w:szCs w:val="28"/>
              </w:rPr>
              <w:t>, 8(473)265-26-62, 265-25-94, 265-34-74.</w:t>
            </w:r>
          </w:p>
          <w:p w:rsidR="0056189D" w:rsidRPr="00DA5DA3" w:rsidRDefault="0056189D" w:rsidP="0056189D">
            <w:pPr>
              <w:jc w:val="both"/>
              <w:rPr>
                <w:bCs/>
                <w:i/>
                <w:sz w:val="28"/>
                <w:szCs w:val="28"/>
              </w:rPr>
            </w:pPr>
            <w:r w:rsidRPr="00BF145C">
              <w:rPr>
                <w:bCs/>
                <w:sz w:val="28"/>
                <w:szCs w:val="28"/>
              </w:rPr>
              <w:t>Номер факса: 8(473)265-</w:t>
            </w:r>
            <w:r>
              <w:rPr>
                <w:bCs/>
                <w:sz w:val="28"/>
                <w:szCs w:val="28"/>
              </w:rPr>
              <w:t>29</w:t>
            </w:r>
            <w:r w:rsidRPr="00BF145C">
              <w:rPr>
                <w:bCs/>
                <w:sz w:val="28"/>
                <w:szCs w:val="28"/>
              </w:rPr>
              <w:t>-</w:t>
            </w:r>
            <w:r>
              <w:rPr>
                <w:bCs/>
                <w:sz w:val="28"/>
                <w:szCs w:val="28"/>
              </w:rPr>
              <w:t>07</w:t>
            </w:r>
          </w:p>
        </w:tc>
      </w:tr>
      <w:tr w:rsidR="006572C7" w:rsidRPr="00DA5DA3" w:rsidTr="0056189D">
        <w:tc>
          <w:tcPr>
            <w:tcW w:w="861" w:type="dxa"/>
          </w:tcPr>
          <w:p w:rsidR="006572C7" w:rsidRPr="00DA5DA3" w:rsidRDefault="00C82F24" w:rsidP="006572C7">
            <w:r w:rsidRPr="00DA5DA3">
              <w:t>2.2</w:t>
            </w:r>
          </w:p>
        </w:tc>
        <w:tc>
          <w:tcPr>
            <w:tcW w:w="3914" w:type="dxa"/>
          </w:tcPr>
          <w:p w:rsidR="006572C7" w:rsidRPr="00DA5DA3" w:rsidRDefault="00EC0404" w:rsidP="009471C3">
            <w:r w:rsidRPr="00DA5DA3">
              <w:rPr>
                <w:sz w:val="28"/>
                <w:szCs w:val="28"/>
              </w:rPr>
              <w:t>Порядок, место, дата начала и окончания срока подачи заявок</w:t>
            </w:r>
          </w:p>
        </w:tc>
        <w:tc>
          <w:tcPr>
            <w:tcW w:w="9927" w:type="dxa"/>
          </w:tcPr>
          <w:p w:rsidR="0056189D" w:rsidRPr="003C6A09" w:rsidRDefault="0056189D" w:rsidP="0056189D">
            <w:pPr>
              <w:ind w:firstLine="709"/>
              <w:jc w:val="both"/>
              <w:rPr>
                <w:bCs/>
                <w:i/>
                <w:sz w:val="28"/>
                <w:szCs w:val="28"/>
              </w:rPr>
            </w:pPr>
            <w:r w:rsidRPr="003C6A09">
              <w:rPr>
                <w:bCs/>
                <w:sz w:val="28"/>
                <w:szCs w:val="28"/>
              </w:rPr>
              <w:t>Заявки подаются в порядке, указанном в пункте 3.14 конкурсной документации на</w:t>
            </w:r>
            <w:r w:rsidRPr="003C6A09">
              <w:rPr>
                <w:bCs/>
                <w:i/>
                <w:sz w:val="28"/>
                <w:szCs w:val="28"/>
              </w:rPr>
              <w:t xml:space="preserve"> сайте: </w:t>
            </w:r>
            <w:hyperlink r:id="rId36" w:history="1">
              <w:r w:rsidRPr="003C6A09">
                <w:rPr>
                  <w:bCs/>
                  <w:color w:val="0000FF"/>
                  <w:sz w:val="28"/>
                  <w:szCs w:val="28"/>
                  <w:u w:val="single"/>
                </w:rPr>
                <w:t>https://etp.comita.r</w:t>
              </w:r>
              <w:r w:rsidRPr="003C6A09">
                <w:rPr>
                  <w:bCs/>
                  <w:color w:val="0000FF"/>
                  <w:sz w:val="28"/>
                  <w:szCs w:val="28"/>
                  <w:u w:val="single"/>
                  <w:lang w:val="en-US"/>
                </w:rPr>
                <w:t>u</w:t>
              </w:r>
            </w:hyperlink>
            <w:r w:rsidRPr="003C6A09">
              <w:rPr>
                <w:bCs/>
                <w:sz w:val="28"/>
                <w:szCs w:val="28"/>
              </w:rPr>
              <w:t xml:space="preserve"> (далее – электронная площадка, ЭТЗП, сайт ЭТЗП).</w:t>
            </w:r>
          </w:p>
          <w:p w:rsidR="0056189D" w:rsidRPr="003C6A09" w:rsidRDefault="0056189D" w:rsidP="0056189D">
            <w:pPr>
              <w:ind w:firstLine="709"/>
              <w:jc w:val="both"/>
              <w:rPr>
                <w:b/>
                <w:i/>
                <w:sz w:val="28"/>
                <w:szCs w:val="28"/>
              </w:rPr>
            </w:pPr>
            <w:r w:rsidRPr="00286932">
              <w:rPr>
                <w:bCs/>
                <w:sz w:val="28"/>
                <w:szCs w:val="28"/>
              </w:rPr>
              <w:t xml:space="preserve"> </w:t>
            </w:r>
            <w:r w:rsidR="00EC0404" w:rsidRPr="00DA5DA3">
              <w:rPr>
                <w:bCs/>
                <w:sz w:val="28"/>
                <w:szCs w:val="28"/>
              </w:rPr>
              <w:t xml:space="preserve">Дата начала подачи заявок – </w:t>
            </w:r>
            <w:r w:rsidRPr="003C6A09">
              <w:rPr>
                <w:bCs/>
                <w:sz w:val="28"/>
                <w:szCs w:val="28"/>
              </w:rPr>
              <w:t xml:space="preserve">с момента опубликования извещения и конкурсной документации в Единой информационной системе в сфере закупок (далее – единая информационная система, ЕИС), на сайте </w:t>
            </w:r>
            <w:r w:rsidRPr="003C6A09">
              <w:rPr>
                <w:sz w:val="28"/>
                <w:szCs w:val="28"/>
              </w:rPr>
              <w:t>https://company.rzd.ru/ (раздел «Закупки и торги»),</w:t>
            </w:r>
            <w:r w:rsidRPr="003C6A09">
              <w:rPr>
                <w:bCs/>
                <w:i/>
                <w:sz w:val="28"/>
                <w:szCs w:val="28"/>
              </w:rPr>
              <w:t xml:space="preserve"> на сайте </w:t>
            </w:r>
            <w:hyperlink r:id="rId37" w:history="1">
              <w:r w:rsidRPr="003C6A09">
                <w:rPr>
                  <w:bCs/>
                  <w:color w:val="0000FF"/>
                  <w:sz w:val="28"/>
                  <w:szCs w:val="28"/>
                  <w:u w:val="single"/>
                </w:rPr>
                <w:t>https://etp.comita.r</w:t>
              </w:r>
              <w:r w:rsidRPr="003C6A09">
                <w:rPr>
                  <w:bCs/>
                  <w:color w:val="0000FF"/>
                  <w:sz w:val="28"/>
                  <w:szCs w:val="28"/>
                  <w:u w:val="single"/>
                  <w:lang w:val="en-US"/>
                </w:rPr>
                <w:t>u</w:t>
              </w:r>
            </w:hyperlink>
            <w:r w:rsidRPr="003C6A09">
              <w:rPr>
                <w:bCs/>
                <w:i/>
                <w:sz w:val="28"/>
                <w:szCs w:val="28"/>
              </w:rPr>
              <w:t xml:space="preserve">, </w:t>
            </w:r>
            <w:r w:rsidRPr="003C6A09">
              <w:rPr>
                <w:bCs/>
                <w:iCs/>
                <w:sz w:val="28"/>
                <w:szCs w:val="28"/>
              </w:rPr>
              <w:t>а также на официальном сайте Заказчика www.ppkch.ru (раздел «Тендеры»)</w:t>
            </w:r>
            <w:r w:rsidRPr="003C6A09">
              <w:rPr>
                <w:bCs/>
                <w:sz w:val="28"/>
                <w:szCs w:val="28"/>
              </w:rPr>
              <w:t xml:space="preserve"> (далее – сайты)</w:t>
            </w:r>
            <w:r w:rsidRPr="003C6A09">
              <w:rPr>
                <w:b/>
                <w:i/>
                <w:sz w:val="28"/>
                <w:szCs w:val="28"/>
              </w:rPr>
              <w:t xml:space="preserve"> «</w:t>
            </w:r>
            <w:r w:rsidR="00F76936">
              <w:rPr>
                <w:b/>
                <w:i/>
                <w:sz w:val="28"/>
                <w:szCs w:val="28"/>
              </w:rPr>
              <w:t>28</w:t>
            </w:r>
            <w:r w:rsidRPr="003C6A09">
              <w:rPr>
                <w:b/>
                <w:i/>
                <w:sz w:val="28"/>
                <w:szCs w:val="28"/>
              </w:rPr>
              <w:t xml:space="preserve">» </w:t>
            </w:r>
            <w:r w:rsidR="00F76936">
              <w:rPr>
                <w:b/>
                <w:i/>
                <w:sz w:val="28"/>
                <w:szCs w:val="28"/>
              </w:rPr>
              <w:t xml:space="preserve">апреля </w:t>
            </w:r>
            <w:r w:rsidRPr="003C6A09">
              <w:rPr>
                <w:b/>
                <w:i/>
                <w:sz w:val="28"/>
                <w:szCs w:val="28"/>
              </w:rPr>
              <w:t>202</w:t>
            </w:r>
            <w:r>
              <w:rPr>
                <w:b/>
                <w:i/>
                <w:sz w:val="28"/>
                <w:szCs w:val="28"/>
              </w:rPr>
              <w:t>3</w:t>
            </w:r>
            <w:r w:rsidRPr="003C6A09">
              <w:rPr>
                <w:b/>
                <w:i/>
                <w:sz w:val="28"/>
                <w:szCs w:val="28"/>
              </w:rPr>
              <w:t xml:space="preserve"> года.</w:t>
            </w:r>
          </w:p>
          <w:p w:rsidR="006572C7" w:rsidRPr="00DA5DA3" w:rsidRDefault="00EC0404" w:rsidP="000D44A4">
            <w:pPr>
              <w:ind w:firstLine="709"/>
              <w:jc w:val="both"/>
              <w:rPr>
                <w:sz w:val="28"/>
                <w:szCs w:val="28"/>
              </w:rPr>
            </w:pPr>
            <w:r w:rsidRPr="00DA5DA3">
              <w:rPr>
                <w:bCs/>
                <w:sz w:val="28"/>
                <w:szCs w:val="28"/>
              </w:rPr>
              <w:lastRenderedPageBreak/>
              <w:t xml:space="preserve">Дата окончания срока подачи заявок – </w:t>
            </w:r>
            <w:r w:rsidR="0056189D" w:rsidRPr="003C6A09">
              <w:rPr>
                <w:bCs/>
                <w:sz w:val="28"/>
                <w:szCs w:val="28"/>
              </w:rPr>
              <w:t>09</w:t>
            </w:r>
            <w:r w:rsidR="0056189D" w:rsidRPr="003C6A09">
              <w:rPr>
                <w:b/>
                <w:bCs/>
                <w:sz w:val="28"/>
                <w:szCs w:val="28"/>
              </w:rPr>
              <w:t xml:space="preserve"> ч. 00 мин. московского времени</w:t>
            </w:r>
            <w:r w:rsidR="0056189D" w:rsidRPr="003C6A09">
              <w:rPr>
                <w:bCs/>
                <w:i/>
                <w:sz w:val="28"/>
                <w:szCs w:val="28"/>
              </w:rPr>
              <w:t xml:space="preserve"> </w:t>
            </w:r>
            <w:r w:rsidR="0056189D" w:rsidRPr="003C6A09">
              <w:rPr>
                <w:b/>
                <w:bCs/>
                <w:sz w:val="28"/>
                <w:szCs w:val="28"/>
              </w:rPr>
              <w:t>«</w:t>
            </w:r>
            <w:r w:rsidR="00F76936">
              <w:rPr>
                <w:b/>
                <w:bCs/>
                <w:sz w:val="28"/>
                <w:szCs w:val="28"/>
              </w:rPr>
              <w:t>15</w:t>
            </w:r>
            <w:r w:rsidR="0056189D" w:rsidRPr="003C6A09">
              <w:rPr>
                <w:b/>
                <w:bCs/>
                <w:sz w:val="28"/>
                <w:szCs w:val="28"/>
              </w:rPr>
              <w:t xml:space="preserve">» </w:t>
            </w:r>
            <w:r w:rsidR="00F76936">
              <w:rPr>
                <w:b/>
                <w:bCs/>
                <w:sz w:val="28"/>
                <w:szCs w:val="28"/>
              </w:rPr>
              <w:t>мая</w:t>
            </w:r>
            <w:r w:rsidR="0056189D" w:rsidRPr="003C6A09">
              <w:rPr>
                <w:b/>
                <w:bCs/>
                <w:sz w:val="28"/>
                <w:szCs w:val="28"/>
              </w:rPr>
              <w:t xml:space="preserve"> 202</w:t>
            </w:r>
            <w:r w:rsidR="0056189D">
              <w:rPr>
                <w:b/>
                <w:bCs/>
                <w:sz w:val="28"/>
                <w:szCs w:val="28"/>
              </w:rPr>
              <w:t>3</w:t>
            </w:r>
            <w:r w:rsidR="0056189D" w:rsidRPr="003C6A09">
              <w:rPr>
                <w:b/>
                <w:bCs/>
                <w:sz w:val="28"/>
                <w:szCs w:val="28"/>
              </w:rPr>
              <w:t xml:space="preserve"> г.</w:t>
            </w:r>
          </w:p>
        </w:tc>
      </w:tr>
      <w:tr w:rsidR="006572C7" w:rsidRPr="00DA5DA3" w:rsidTr="0056189D">
        <w:tc>
          <w:tcPr>
            <w:tcW w:w="861" w:type="dxa"/>
          </w:tcPr>
          <w:p w:rsidR="006572C7" w:rsidRPr="00DA5DA3" w:rsidRDefault="00C82F24" w:rsidP="006572C7">
            <w:r w:rsidRPr="00DA5DA3">
              <w:lastRenderedPageBreak/>
              <w:t>2.3</w:t>
            </w:r>
          </w:p>
        </w:tc>
        <w:tc>
          <w:tcPr>
            <w:tcW w:w="3914" w:type="dxa"/>
          </w:tcPr>
          <w:p w:rsidR="006572C7" w:rsidRPr="00DA5DA3" w:rsidRDefault="00160694" w:rsidP="000D44A4">
            <w:pPr>
              <w:pStyle w:val="3"/>
              <w:spacing w:before="0" w:after="0"/>
              <w:jc w:val="both"/>
              <w:rPr>
                <w:rFonts w:ascii="Times New Roman" w:hAnsi="Times New Roman" w:cs="Times New Roman"/>
                <w:b w:val="0"/>
                <w:sz w:val="28"/>
                <w:szCs w:val="28"/>
              </w:rPr>
            </w:pPr>
            <w:r w:rsidRPr="00DA5DA3">
              <w:rPr>
                <w:rFonts w:ascii="Times New Roman" w:hAnsi="Times New Roman" w:cs="Times New Roman"/>
                <w:b w:val="0"/>
                <w:sz w:val="28"/>
                <w:szCs w:val="28"/>
              </w:rPr>
              <w:t>Д</w:t>
            </w:r>
            <w:r w:rsidR="00F2607A" w:rsidRPr="00DA5DA3">
              <w:rPr>
                <w:rFonts w:ascii="Times New Roman" w:hAnsi="Times New Roman" w:cs="Times New Roman"/>
                <w:b w:val="0"/>
                <w:sz w:val="28"/>
                <w:szCs w:val="28"/>
              </w:rPr>
              <w:t>ата рассмотрения предложений участников конкурса и подведения итогов конкурса</w:t>
            </w:r>
          </w:p>
        </w:tc>
        <w:tc>
          <w:tcPr>
            <w:tcW w:w="9927" w:type="dxa"/>
          </w:tcPr>
          <w:p w:rsidR="0056189D" w:rsidRDefault="00F2607A" w:rsidP="003274A8">
            <w:pPr>
              <w:ind w:firstLine="709"/>
              <w:jc w:val="both"/>
              <w:rPr>
                <w:b/>
                <w:bCs/>
                <w:sz w:val="28"/>
                <w:szCs w:val="28"/>
              </w:rPr>
            </w:pPr>
            <w:r w:rsidRPr="00DA5DA3">
              <w:rPr>
                <w:bCs/>
                <w:sz w:val="28"/>
                <w:szCs w:val="28"/>
              </w:rPr>
              <w:t xml:space="preserve">Рассмотрение заявок осуществляется </w:t>
            </w:r>
            <w:r w:rsidR="0056189D" w:rsidRPr="003C6A09">
              <w:rPr>
                <w:b/>
                <w:bCs/>
                <w:sz w:val="28"/>
                <w:szCs w:val="28"/>
              </w:rPr>
              <w:t>«</w:t>
            </w:r>
            <w:r w:rsidR="00F76936">
              <w:rPr>
                <w:b/>
                <w:bCs/>
                <w:sz w:val="28"/>
                <w:szCs w:val="28"/>
              </w:rPr>
              <w:t>16</w:t>
            </w:r>
            <w:r w:rsidR="0056189D" w:rsidRPr="003C6A09">
              <w:rPr>
                <w:b/>
                <w:bCs/>
                <w:sz w:val="28"/>
                <w:szCs w:val="28"/>
              </w:rPr>
              <w:t xml:space="preserve">» </w:t>
            </w:r>
            <w:r w:rsidR="00F76936">
              <w:rPr>
                <w:b/>
                <w:bCs/>
                <w:sz w:val="28"/>
                <w:szCs w:val="28"/>
              </w:rPr>
              <w:t>мая</w:t>
            </w:r>
            <w:r w:rsidR="0056189D" w:rsidRPr="003C6A09">
              <w:rPr>
                <w:b/>
                <w:bCs/>
                <w:sz w:val="28"/>
                <w:szCs w:val="28"/>
              </w:rPr>
              <w:t xml:space="preserve"> 202</w:t>
            </w:r>
            <w:r w:rsidR="0056189D">
              <w:rPr>
                <w:b/>
                <w:bCs/>
                <w:sz w:val="28"/>
                <w:szCs w:val="28"/>
              </w:rPr>
              <w:t>3</w:t>
            </w:r>
            <w:r w:rsidR="0056189D" w:rsidRPr="003C6A09">
              <w:rPr>
                <w:b/>
                <w:bCs/>
                <w:sz w:val="28"/>
                <w:szCs w:val="28"/>
              </w:rPr>
              <w:t xml:space="preserve"> г.</w:t>
            </w:r>
          </w:p>
          <w:p w:rsidR="00F2607A" w:rsidRPr="00DA5DA3" w:rsidRDefault="00F2607A" w:rsidP="003274A8">
            <w:pPr>
              <w:ind w:firstLine="709"/>
              <w:jc w:val="both"/>
              <w:rPr>
                <w:bCs/>
                <w:i/>
                <w:sz w:val="28"/>
                <w:szCs w:val="28"/>
              </w:rPr>
            </w:pPr>
            <w:r w:rsidRPr="00DA5DA3">
              <w:rPr>
                <w:bCs/>
                <w:sz w:val="28"/>
                <w:szCs w:val="28"/>
              </w:rPr>
              <w:t xml:space="preserve">Подведение итогов конкурса осуществляется </w:t>
            </w:r>
            <w:r w:rsidR="0056189D" w:rsidRPr="003C6A09">
              <w:rPr>
                <w:b/>
                <w:bCs/>
                <w:sz w:val="28"/>
                <w:szCs w:val="28"/>
              </w:rPr>
              <w:t>«</w:t>
            </w:r>
            <w:r w:rsidR="00F76936">
              <w:rPr>
                <w:b/>
                <w:bCs/>
                <w:sz w:val="28"/>
                <w:szCs w:val="28"/>
              </w:rPr>
              <w:t>17</w:t>
            </w:r>
            <w:r w:rsidR="0056189D" w:rsidRPr="003C6A09">
              <w:rPr>
                <w:b/>
                <w:bCs/>
                <w:sz w:val="28"/>
                <w:szCs w:val="28"/>
              </w:rPr>
              <w:t xml:space="preserve">» </w:t>
            </w:r>
            <w:r w:rsidR="00F76936">
              <w:rPr>
                <w:b/>
                <w:bCs/>
                <w:sz w:val="28"/>
                <w:szCs w:val="28"/>
              </w:rPr>
              <w:t>мая</w:t>
            </w:r>
            <w:r w:rsidR="0056189D" w:rsidRPr="003C6A09">
              <w:rPr>
                <w:b/>
                <w:bCs/>
                <w:sz w:val="28"/>
                <w:szCs w:val="28"/>
              </w:rPr>
              <w:t xml:space="preserve"> 202</w:t>
            </w:r>
            <w:r w:rsidR="0056189D">
              <w:rPr>
                <w:b/>
                <w:bCs/>
                <w:sz w:val="28"/>
                <w:szCs w:val="28"/>
              </w:rPr>
              <w:t>3</w:t>
            </w:r>
            <w:r w:rsidR="0056189D" w:rsidRPr="003C6A09">
              <w:rPr>
                <w:b/>
                <w:bCs/>
                <w:sz w:val="28"/>
                <w:szCs w:val="28"/>
              </w:rPr>
              <w:t xml:space="preserve"> г.</w:t>
            </w:r>
          </w:p>
          <w:p w:rsidR="00F2607A" w:rsidRPr="00DA5DA3" w:rsidRDefault="00F2607A" w:rsidP="003274A8">
            <w:pPr>
              <w:ind w:firstLine="709"/>
              <w:jc w:val="both"/>
              <w:rPr>
                <w:bCs/>
                <w:sz w:val="28"/>
                <w:szCs w:val="28"/>
              </w:rPr>
            </w:pPr>
          </w:p>
          <w:p w:rsidR="006572C7" w:rsidRPr="00DA5DA3" w:rsidRDefault="006572C7" w:rsidP="003274A8">
            <w:pPr>
              <w:ind w:firstLine="709"/>
              <w:jc w:val="both"/>
              <w:rPr>
                <w:bCs/>
                <w:i/>
                <w:sz w:val="28"/>
                <w:szCs w:val="28"/>
              </w:rPr>
            </w:pPr>
          </w:p>
        </w:tc>
      </w:tr>
      <w:tr w:rsidR="006572C7" w:rsidRPr="00DA5DA3" w:rsidTr="0056189D">
        <w:tc>
          <w:tcPr>
            <w:tcW w:w="861" w:type="dxa"/>
          </w:tcPr>
          <w:p w:rsidR="006572C7" w:rsidRPr="00DA5DA3" w:rsidRDefault="00C82F24" w:rsidP="006572C7">
            <w:r w:rsidRPr="00DA5DA3">
              <w:t>2.4</w:t>
            </w:r>
          </w:p>
        </w:tc>
        <w:tc>
          <w:tcPr>
            <w:tcW w:w="3914" w:type="dxa"/>
          </w:tcPr>
          <w:p w:rsidR="00F2607A" w:rsidRPr="00DA5DA3" w:rsidRDefault="00F2607A" w:rsidP="003274A8">
            <w:pPr>
              <w:ind w:firstLine="709"/>
              <w:jc w:val="both"/>
              <w:rPr>
                <w:bCs/>
                <w:sz w:val="28"/>
                <w:szCs w:val="28"/>
              </w:rPr>
            </w:pPr>
            <w:r w:rsidRPr="00DA5DA3">
              <w:rPr>
                <w:bCs/>
                <w:sz w:val="28"/>
                <w:szCs w:val="28"/>
              </w:rPr>
              <w:t>Порядок направления запросов на разъяснение положений документации</w:t>
            </w:r>
            <w:r w:rsidR="00543767">
              <w:rPr>
                <w:bCs/>
                <w:sz w:val="28"/>
                <w:szCs w:val="28"/>
              </w:rPr>
              <w:t xml:space="preserve"> </w:t>
            </w:r>
            <w:r w:rsidR="003F7D54">
              <w:rPr>
                <w:bCs/>
                <w:sz w:val="28"/>
                <w:szCs w:val="28"/>
              </w:rPr>
              <w:t>о закупке</w:t>
            </w:r>
            <w:r w:rsidRPr="00DA5DA3">
              <w:rPr>
                <w:bCs/>
                <w:sz w:val="28"/>
                <w:szCs w:val="28"/>
              </w:rPr>
              <w:t xml:space="preserve"> и предоставления разъяснений положений документации</w:t>
            </w:r>
            <w:r w:rsidR="003F7D54">
              <w:rPr>
                <w:bCs/>
                <w:sz w:val="28"/>
                <w:szCs w:val="28"/>
              </w:rPr>
              <w:t xml:space="preserve"> о закупке</w:t>
            </w:r>
          </w:p>
          <w:p w:rsidR="006572C7" w:rsidRPr="00DA5DA3" w:rsidRDefault="006572C7" w:rsidP="006572C7"/>
        </w:tc>
        <w:tc>
          <w:tcPr>
            <w:tcW w:w="9927" w:type="dxa"/>
          </w:tcPr>
          <w:p w:rsidR="00F2607A" w:rsidRPr="00DA5DA3" w:rsidRDefault="00F2607A" w:rsidP="003274A8">
            <w:pPr>
              <w:ind w:firstLine="709"/>
              <w:jc w:val="both"/>
              <w:rPr>
                <w:bCs/>
                <w:sz w:val="28"/>
                <w:szCs w:val="28"/>
              </w:rPr>
            </w:pPr>
            <w:r w:rsidRPr="00DA5DA3">
              <w:rPr>
                <w:bCs/>
                <w:sz w:val="28"/>
                <w:szCs w:val="28"/>
              </w:rPr>
              <w:t>Порядок направления запросов на разъяснение положений документации</w:t>
            </w:r>
            <w:r w:rsidR="00AA772C">
              <w:rPr>
                <w:bCs/>
                <w:sz w:val="28"/>
                <w:szCs w:val="28"/>
              </w:rPr>
              <w:t xml:space="preserve"> о закупке</w:t>
            </w:r>
            <w:r w:rsidRPr="00DA5DA3">
              <w:rPr>
                <w:bCs/>
                <w:sz w:val="28"/>
                <w:szCs w:val="28"/>
              </w:rPr>
              <w:t xml:space="preserve"> и предоставления разъяснений положений документации</w:t>
            </w:r>
            <w:r w:rsidR="00AA772C">
              <w:rPr>
                <w:bCs/>
                <w:sz w:val="28"/>
                <w:szCs w:val="28"/>
              </w:rPr>
              <w:t xml:space="preserve"> о закупке</w:t>
            </w:r>
            <w:r w:rsidRPr="00DA5DA3">
              <w:rPr>
                <w:bCs/>
                <w:sz w:val="28"/>
                <w:szCs w:val="28"/>
              </w:rPr>
              <w:t xml:space="preserve"> указан в </w:t>
            </w:r>
            <w:r w:rsidR="0044046C" w:rsidRPr="00DA5DA3">
              <w:rPr>
                <w:bCs/>
                <w:sz w:val="28"/>
                <w:szCs w:val="28"/>
              </w:rPr>
              <w:t xml:space="preserve">пункте </w:t>
            </w:r>
            <w:r w:rsidR="007B47AE" w:rsidRPr="00286932">
              <w:rPr>
                <w:bCs/>
                <w:sz w:val="28"/>
                <w:szCs w:val="28"/>
              </w:rPr>
              <w:t>3.5</w:t>
            </w:r>
            <w:r w:rsidR="00CC3A55" w:rsidRPr="00286932">
              <w:rPr>
                <w:bCs/>
                <w:sz w:val="28"/>
                <w:szCs w:val="28"/>
              </w:rPr>
              <w:t xml:space="preserve"> </w:t>
            </w:r>
            <w:r w:rsidR="00CC3A55" w:rsidRPr="00DA5DA3">
              <w:rPr>
                <w:bCs/>
                <w:sz w:val="28"/>
                <w:szCs w:val="28"/>
              </w:rPr>
              <w:t>документации</w:t>
            </w:r>
            <w:r w:rsidR="00AA772C">
              <w:rPr>
                <w:bCs/>
                <w:sz w:val="28"/>
                <w:szCs w:val="28"/>
              </w:rPr>
              <w:t xml:space="preserve"> о закупке</w:t>
            </w:r>
            <w:r w:rsidR="0044046C" w:rsidRPr="00DA5DA3">
              <w:rPr>
                <w:bCs/>
                <w:sz w:val="28"/>
                <w:szCs w:val="28"/>
              </w:rPr>
              <w:t>.</w:t>
            </w:r>
          </w:p>
          <w:p w:rsidR="00F2607A" w:rsidRPr="00DA5DA3" w:rsidRDefault="00F2607A" w:rsidP="003274A8">
            <w:pPr>
              <w:ind w:firstLine="709"/>
              <w:jc w:val="both"/>
              <w:rPr>
                <w:bCs/>
                <w:sz w:val="28"/>
                <w:szCs w:val="28"/>
              </w:rPr>
            </w:pPr>
            <w:r w:rsidRPr="00DA5DA3">
              <w:rPr>
                <w:bCs/>
                <w:sz w:val="28"/>
                <w:szCs w:val="28"/>
              </w:rPr>
              <w:t>Срок направления участниками запросов на разъяснение положений документации</w:t>
            </w:r>
            <w:r w:rsidR="00AA772C">
              <w:rPr>
                <w:bCs/>
                <w:sz w:val="28"/>
                <w:szCs w:val="28"/>
              </w:rPr>
              <w:t xml:space="preserve"> о закупке</w:t>
            </w:r>
            <w:r w:rsidRPr="00DA5DA3">
              <w:rPr>
                <w:bCs/>
                <w:sz w:val="28"/>
                <w:szCs w:val="28"/>
              </w:rPr>
              <w:t>: с «</w:t>
            </w:r>
            <w:r w:rsidR="00F76936">
              <w:rPr>
                <w:bCs/>
                <w:sz w:val="28"/>
                <w:szCs w:val="28"/>
              </w:rPr>
              <w:t>28</w:t>
            </w:r>
            <w:r w:rsidRPr="00DA5DA3">
              <w:rPr>
                <w:bCs/>
                <w:sz w:val="28"/>
                <w:szCs w:val="28"/>
              </w:rPr>
              <w:t xml:space="preserve">» </w:t>
            </w:r>
            <w:r w:rsidR="00F76936">
              <w:rPr>
                <w:bCs/>
                <w:sz w:val="28"/>
                <w:szCs w:val="28"/>
              </w:rPr>
              <w:t>апреля</w:t>
            </w:r>
            <w:r w:rsidRPr="00DA5DA3">
              <w:rPr>
                <w:bCs/>
                <w:sz w:val="28"/>
                <w:szCs w:val="28"/>
              </w:rPr>
              <w:t xml:space="preserve"> 20</w:t>
            </w:r>
            <w:r w:rsidR="00F76936">
              <w:rPr>
                <w:bCs/>
                <w:sz w:val="28"/>
                <w:szCs w:val="28"/>
              </w:rPr>
              <w:t>23</w:t>
            </w:r>
            <w:r w:rsidRPr="00DA5DA3">
              <w:rPr>
                <w:bCs/>
                <w:sz w:val="28"/>
                <w:szCs w:val="28"/>
              </w:rPr>
              <w:t>г. по</w:t>
            </w:r>
            <w:r w:rsidR="0099689B" w:rsidRPr="00DA5DA3">
              <w:rPr>
                <w:bCs/>
                <w:sz w:val="28"/>
                <w:szCs w:val="28"/>
              </w:rPr>
              <w:t xml:space="preserve"> </w:t>
            </w:r>
            <w:r w:rsidR="00F76936">
              <w:rPr>
                <w:bCs/>
                <w:sz w:val="28"/>
                <w:szCs w:val="28"/>
              </w:rPr>
              <w:t>«05</w:t>
            </w:r>
            <w:r w:rsidRPr="00DA5DA3">
              <w:rPr>
                <w:bCs/>
                <w:sz w:val="28"/>
                <w:szCs w:val="28"/>
              </w:rPr>
              <w:t xml:space="preserve">» </w:t>
            </w:r>
            <w:r w:rsidR="00F76936">
              <w:rPr>
                <w:bCs/>
                <w:sz w:val="28"/>
                <w:szCs w:val="28"/>
              </w:rPr>
              <w:t>мая</w:t>
            </w:r>
            <w:r w:rsidRPr="00DA5DA3">
              <w:rPr>
                <w:bCs/>
                <w:sz w:val="28"/>
                <w:szCs w:val="28"/>
              </w:rPr>
              <w:t xml:space="preserve"> 20</w:t>
            </w:r>
            <w:r w:rsidR="00F76936">
              <w:rPr>
                <w:bCs/>
                <w:sz w:val="28"/>
                <w:szCs w:val="28"/>
              </w:rPr>
              <w:t>23</w:t>
            </w:r>
            <w:r w:rsidRPr="00DA5DA3">
              <w:rPr>
                <w:bCs/>
                <w:sz w:val="28"/>
                <w:szCs w:val="28"/>
              </w:rPr>
              <w:t>г. (включительно).</w:t>
            </w:r>
          </w:p>
          <w:p w:rsidR="00F2607A" w:rsidRPr="00DA5DA3" w:rsidRDefault="00F2607A" w:rsidP="003274A8">
            <w:pPr>
              <w:ind w:firstLine="709"/>
              <w:jc w:val="both"/>
              <w:rPr>
                <w:bCs/>
                <w:sz w:val="28"/>
                <w:szCs w:val="28"/>
              </w:rPr>
            </w:pPr>
            <w:r w:rsidRPr="00DA5DA3">
              <w:rPr>
                <w:bCs/>
                <w:sz w:val="28"/>
                <w:szCs w:val="28"/>
              </w:rPr>
              <w:t>Дата начала срока предоставления участникам разъяснений положений документации</w:t>
            </w:r>
            <w:r w:rsidR="000E475A">
              <w:rPr>
                <w:bCs/>
                <w:sz w:val="28"/>
                <w:szCs w:val="28"/>
              </w:rPr>
              <w:t xml:space="preserve"> о закупке</w:t>
            </w:r>
            <w:r w:rsidRPr="00DA5DA3">
              <w:rPr>
                <w:bCs/>
                <w:sz w:val="28"/>
                <w:szCs w:val="28"/>
              </w:rPr>
              <w:t xml:space="preserve">: </w:t>
            </w:r>
            <w:r w:rsidR="00F76936" w:rsidRPr="00DA5DA3">
              <w:rPr>
                <w:bCs/>
                <w:sz w:val="28"/>
                <w:szCs w:val="28"/>
              </w:rPr>
              <w:t>«</w:t>
            </w:r>
            <w:r w:rsidR="00F76936">
              <w:rPr>
                <w:bCs/>
                <w:sz w:val="28"/>
                <w:szCs w:val="28"/>
              </w:rPr>
              <w:t>28</w:t>
            </w:r>
            <w:r w:rsidR="00F76936" w:rsidRPr="00DA5DA3">
              <w:rPr>
                <w:bCs/>
                <w:sz w:val="28"/>
                <w:szCs w:val="28"/>
              </w:rPr>
              <w:t xml:space="preserve">» </w:t>
            </w:r>
            <w:r w:rsidR="00F76936">
              <w:rPr>
                <w:bCs/>
                <w:sz w:val="28"/>
                <w:szCs w:val="28"/>
              </w:rPr>
              <w:t>апреля</w:t>
            </w:r>
            <w:r w:rsidR="00F76936" w:rsidRPr="00DA5DA3">
              <w:rPr>
                <w:bCs/>
                <w:sz w:val="28"/>
                <w:szCs w:val="28"/>
              </w:rPr>
              <w:t xml:space="preserve"> 20</w:t>
            </w:r>
            <w:r w:rsidR="00F76936">
              <w:rPr>
                <w:bCs/>
                <w:sz w:val="28"/>
                <w:szCs w:val="28"/>
              </w:rPr>
              <w:t>23</w:t>
            </w:r>
            <w:r w:rsidR="00F76936" w:rsidRPr="00DA5DA3">
              <w:rPr>
                <w:bCs/>
                <w:sz w:val="28"/>
                <w:szCs w:val="28"/>
              </w:rPr>
              <w:t>г</w:t>
            </w:r>
            <w:proofErr w:type="gramStart"/>
            <w:r w:rsidR="00F76936" w:rsidRPr="00DA5DA3">
              <w:rPr>
                <w:bCs/>
                <w:sz w:val="28"/>
                <w:szCs w:val="28"/>
              </w:rPr>
              <w:t xml:space="preserve"> </w:t>
            </w:r>
            <w:r w:rsidRPr="00DA5DA3">
              <w:rPr>
                <w:bCs/>
                <w:sz w:val="28"/>
                <w:szCs w:val="28"/>
              </w:rPr>
              <w:t>.</w:t>
            </w:r>
            <w:proofErr w:type="gramEnd"/>
          </w:p>
          <w:p w:rsidR="006572C7" w:rsidRPr="00DA5DA3" w:rsidRDefault="00F2607A" w:rsidP="000E475A">
            <w:pPr>
              <w:ind w:firstLine="709"/>
              <w:jc w:val="both"/>
            </w:pPr>
            <w:r w:rsidRPr="00DA5DA3">
              <w:rPr>
                <w:bCs/>
                <w:sz w:val="28"/>
                <w:szCs w:val="28"/>
              </w:rPr>
              <w:t>Дата окончания срока предоставления участникам разъяснений положений документации</w:t>
            </w:r>
            <w:r w:rsidR="000E475A">
              <w:rPr>
                <w:bCs/>
                <w:sz w:val="28"/>
                <w:szCs w:val="28"/>
              </w:rPr>
              <w:t xml:space="preserve"> о закупке</w:t>
            </w:r>
            <w:r w:rsidRPr="00DA5DA3">
              <w:rPr>
                <w:bCs/>
                <w:sz w:val="28"/>
                <w:szCs w:val="28"/>
              </w:rPr>
              <w:t xml:space="preserve">: </w:t>
            </w:r>
            <w:r w:rsidR="00F76936">
              <w:rPr>
                <w:bCs/>
                <w:sz w:val="28"/>
                <w:szCs w:val="28"/>
              </w:rPr>
              <w:t>23</w:t>
            </w:r>
            <w:r w:rsidR="0099689B" w:rsidRPr="00DA5DA3">
              <w:rPr>
                <w:bCs/>
                <w:sz w:val="28"/>
                <w:szCs w:val="28"/>
              </w:rPr>
              <w:t xml:space="preserve"> час</w:t>
            </w:r>
            <w:r w:rsidR="00F76936">
              <w:rPr>
                <w:bCs/>
                <w:sz w:val="28"/>
                <w:szCs w:val="28"/>
              </w:rPr>
              <w:t>а 59 минут московского времени</w:t>
            </w:r>
            <w:r w:rsidR="0099689B" w:rsidRPr="00DA5DA3">
              <w:rPr>
                <w:bCs/>
                <w:sz w:val="28"/>
                <w:szCs w:val="28"/>
              </w:rPr>
              <w:t xml:space="preserve"> </w:t>
            </w:r>
            <w:r w:rsidR="00F76936">
              <w:rPr>
                <w:bCs/>
                <w:sz w:val="28"/>
                <w:szCs w:val="28"/>
              </w:rPr>
              <w:t>«12</w:t>
            </w:r>
            <w:r w:rsidRPr="00DA5DA3">
              <w:rPr>
                <w:bCs/>
                <w:sz w:val="28"/>
                <w:szCs w:val="28"/>
              </w:rPr>
              <w:t xml:space="preserve">» </w:t>
            </w:r>
            <w:r w:rsidR="00F76936">
              <w:rPr>
                <w:bCs/>
                <w:sz w:val="28"/>
                <w:szCs w:val="28"/>
              </w:rPr>
              <w:t>мая</w:t>
            </w:r>
            <w:r w:rsidRPr="00DA5DA3">
              <w:rPr>
                <w:bCs/>
                <w:sz w:val="28"/>
                <w:szCs w:val="28"/>
              </w:rPr>
              <w:t xml:space="preserve"> 20</w:t>
            </w:r>
            <w:r w:rsidR="00F76936">
              <w:rPr>
                <w:bCs/>
                <w:sz w:val="28"/>
                <w:szCs w:val="28"/>
              </w:rPr>
              <w:t>23</w:t>
            </w:r>
            <w:r w:rsidRPr="00DA5DA3">
              <w:rPr>
                <w:bCs/>
                <w:sz w:val="28"/>
                <w:szCs w:val="28"/>
              </w:rPr>
              <w:t>г.</w:t>
            </w:r>
          </w:p>
        </w:tc>
      </w:tr>
      <w:bookmarkEnd w:id="1"/>
    </w:tbl>
    <w:p w:rsidR="00B0609C" w:rsidRPr="00DA5DA3" w:rsidRDefault="00B0609C" w:rsidP="005326F8">
      <w:pPr>
        <w:jc w:val="both"/>
        <w:rPr>
          <w:sz w:val="28"/>
          <w:szCs w:val="28"/>
        </w:rPr>
      </w:pPr>
    </w:p>
    <w:p w:rsidR="001D4999" w:rsidRPr="00DA5DA3" w:rsidRDefault="001D4999" w:rsidP="005326F8">
      <w:pPr>
        <w:tabs>
          <w:tab w:val="left" w:pos="6874"/>
        </w:tabs>
        <w:jc w:val="both"/>
        <w:rPr>
          <w:sz w:val="28"/>
          <w:szCs w:val="28"/>
        </w:rPr>
        <w:sectPr w:rsidR="001D4999" w:rsidRPr="00DA5DA3" w:rsidSect="0017500E">
          <w:pgSz w:w="16838" w:h="11906" w:orient="landscape" w:code="9"/>
          <w:pgMar w:top="924" w:right="992" w:bottom="1134" w:left="1134" w:header="794" w:footer="794" w:gutter="0"/>
          <w:pgNumType w:start="49"/>
          <w:cols w:space="708"/>
          <w:titlePg/>
          <w:docGrid w:linePitch="360"/>
        </w:sectPr>
      </w:pPr>
    </w:p>
    <w:p w:rsidR="00F761A4" w:rsidRPr="00DA5DA3" w:rsidRDefault="00F761A4" w:rsidP="00F761A4">
      <w:pPr>
        <w:jc w:val="center"/>
        <w:rPr>
          <w:sz w:val="28"/>
          <w:szCs w:val="28"/>
        </w:rPr>
      </w:pPr>
    </w:p>
    <w:p w:rsidR="00F761A4" w:rsidRPr="00A30386" w:rsidRDefault="00F761A4" w:rsidP="00F761A4"/>
    <w:sectPr w:rsidR="00F761A4" w:rsidRPr="00A30386" w:rsidSect="00A639D8">
      <w:headerReference w:type="default" r:id="rId38"/>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D25" w:rsidRDefault="00D03D25" w:rsidP="00CB1581">
      <w:r>
        <w:separator/>
      </w:r>
    </w:p>
  </w:endnote>
  <w:endnote w:type="continuationSeparator" w:id="0">
    <w:p w:rsidR="00D03D25" w:rsidRDefault="00D03D25" w:rsidP="00CB15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Arial Black">
    <w:panose1 w:val="020B0A04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D25" w:rsidRDefault="00D03D25" w:rsidP="00CB1581">
      <w:r>
        <w:separator/>
      </w:r>
    </w:p>
  </w:footnote>
  <w:footnote w:type="continuationSeparator" w:id="0">
    <w:p w:rsidR="00D03D25" w:rsidRDefault="00D03D25" w:rsidP="00CB1581">
      <w:r>
        <w:continuationSeparator/>
      </w:r>
    </w:p>
  </w:footnote>
  <w:footnote w:id="1">
    <w:p w:rsidR="00A755C1" w:rsidRDefault="00A755C1" w:rsidP="00BD3AFD">
      <w:pPr>
        <w:pStyle w:val="ad"/>
        <w:jc w:val="both"/>
      </w:pPr>
      <w:r>
        <w:rPr>
          <w:rStyle w:val="ac"/>
        </w:rPr>
        <w:footnoteRef/>
      </w:r>
      <w:r>
        <w:t xml:space="preserve"> </w:t>
      </w:r>
      <w:r>
        <w:rPr>
          <w:color w:val="000000"/>
        </w:rPr>
        <w:t xml:space="preserve">При отсутствии сведений в заявке участника, стоимость товаров собственного производства, товаров российского происхождения, а также инновационных и высокотехнологичных товаров, работ, услуг считается равной нулю. При отсутствии сведений в заявке участника, стоимость </w:t>
      </w:r>
      <w:r w:rsidRPr="00413EC2">
        <w:rPr>
          <w:color w:val="000000"/>
        </w:rPr>
        <w:t>работ (услуг), по которым участник является подрядчиком (исполнителем), из общего объема закупки</w:t>
      </w:r>
      <w:r>
        <w:rPr>
          <w:color w:val="000000"/>
        </w:rPr>
        <w:t xml:space="preserve"> считается равной общей стоимости работ (услуг) предложенных участником.</w:t>
      </w:r>
    </w:p>
  </w:footnote>
  <w:footnote w:id="2">
    <w:p w:rsidR="00A755C1" w:rsidRPr="004A0906" w:rsidRDefault="00A755C1" w:rsidP="00BD3AFD">
      <w:pPr>
        <w:pStyle w:val="ad"/>
        <w:spacing w:line="200" w:lineRule="exact"/>
        <w:jc w:val="both"/>
      </w:pPr>
      <w:r w:rsidRPr="00981710">
        <w:rPr>
          <w:rStyle w:val="ac"/>
        </w:rPr>
        <w:footnoteRef/>
      </w:r>
      <w:r w:rsidRPr="004A0906">
        <w:rPr>
          <w:i/>
        </w:rPr>
        <w:t xml:space="preserve"> </w:t>
      </w:r>
      <w:r w:rsidRPr="004A0906">
        <w:rPr>
          <w:color w:val="000000"/>
        </w:rPr>
        <w:t xml:space="preserve">Разбивка по годам указывается в том случае, если по итогам </w:t>
      </w:r>
      <w:r>
        <w:rPr>
          <w:color w:val="000000"/>
        </w:rPr>
        <w:t>закупки</w:t>
      </w:r>
      <w:r w:rsidRPr="004A0906">
        <w:rPr>
          <w:color w:val="000000"/>
        </w:rPr>
        <w:t xml:space="preserve"> заключается многолетний договор или договор, срок действия которого начинается в текущем году и заканчивается в следующем.</w:t>
      </w:r>
    </w:p>
  </w:footnote>
  <w:footnote w:id="3">
    <w:p w:rsidR="00A755C1" w:rsidRPr="004A0906" w:rsidRDefault="00A755C1" w:rsidP="00BF6F5C">
      <w:pPr>
        <w:pStyle w:val="ad"/>
        <w:spacing w:line="200" w:lineRule="exact"/>
        <w:jc w:val="both"/>
      </w:pPr>
      <w:r w:rsidRPr="004A0906">
        <w:rPr>
          <w:rStyle w:val="ac"/>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стоимость</w:t>
      </w:r>
      <w:r w:rsidRPr="004A0906">
        <w:rPr>
          <w:color w:val="000000"/>
        </w:rPr>
        <w:t>.</w:t>
      </w:r>
    </w:p>
  </w:footnote>
  <w:footnote w:id="4">
    <w:p w:rsidR="00A755C1" w:rsidRDefault="00A755C1" w:rsidP="00726457">
      <w:pPr>
        <w:pStyle w:val="ad"/>
        <w:spacing w:line="200" w:lineRule="exact"/>
      </w:pPr>
      <w:r>
        <w:rPr>
          <w:rStyle w:val="ac"/>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5">
    <w:p w:rsidR="00A755C1" w:rsidRDefault="00A755C1" w:rsidP="00D22D2A">
      <w:pPr>
        <w:pStyle w:val="ad"/>
        <w:jc w:val="both"/>
      </w:pPr>
      <w:r>
        <w:rPr>
          <w:rStyle w:val="ac"/>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6">
    <w:p w:rsidR="00A755C1" w:rsidRPr="006C02FE" w:rsidRDefault="00A755C1" w:rsidP="000D3968">
      <w:pPr>
        <w:jc w:val="both"/>
        <w:rPr>
          <w:sz w:val="20"/>
          <w:szCs w:val="20"/>
        </w:rPr>
      </w:pPr>
      <w:r>
        <w:rPr>
          <w:rStyle w:val="ac"/>
        </w:rPr>
        <w:footnoteRef/>
      </w:r>
      <w:r>
        <w:t xml:space="preserve"> </w:t>
      </w:r>
      <w:r w:rsidRPr="006C02FE">
        <w:rPr>
          <w:i/>
          <w:iCs/>
          <w:sz w:val="20"/>
          <w:szCs w:val="20"/>
        </w:rPr>
        <w:t>В случае установления в документации</w:t>
      </w:r>
      <w:r>
        <w:rPr>
          <w:i/>
          <w:iCs/>
          <w:sz w:val="20"/>
          <w:szCs w:val="20"/>
        </w:rPr>
        <w:t xml:space="preserve"> о закупке</w:t>
      </w:r>
      <w:r w:rsidRPr="006C02FE">
        <w:rPr>
          <w:i/>
          <w:iCs/>
          <w:sz w:val="20"/>
          <w:szCs w:val="20"/>
        </w:rPr>
        <w:t xml:space="preserve"> квалификационного требования о наличии у участника права поставки, колонка «производитель товара» включается в обязательном порядке.</w:t>
      </w:r>
    </w:p>
    <w:p w:rsidR="00A755C1" w:rsidRPr="006C02FE" w:rsidRDefault="00A755C1" w:rsidP="00D22D2A">
      <w:pPr>
        <w:pStyle w:val="ad"/>
        <w:jc w:val="both"/>
      </w:pPr>
      <w:r w:rsidRPr="006C02FE">
        <w:rPr>
          <w:bCs/>
          <w:i/>
        </w:rPr>
        <w:t>При установлении приоритета товаров российского происхождения  по отношению к товарам, происходящим из иностранного государства, сведения о стране происхождения поставляемых товаров в обязательном порядке запрашиваются в составе технического предложения.</w:t>
      </w:r>
    </w:p>
  </w:footnote>
  <w:footnote w:id="7">
    <w:p w:rsidR="00A755C1" w:rsidRDefault="00A755C1" w:rsidP="006C02FE">
      <w:pPr>
        <w:pStyle w:val="ad"/>
        <w:jc w:val="both"/>
      </w:pPr>
      <w:r>
        <w:rPr>
          <w:rStyle w:val="ac"/>
        </w:rPr>
        <w:footnoteRef/>
      </w:r>
      <w:r>
        <w:t xml:space="preserve"> Е</w:t>
      </w:r>
      <w:r w:rsidRPr="00DD09B1">
        <w:t xml:space="preserve">сли в заявке </w:t>
      </w:r>
      <w:r>
        <w:t xml:space="preserve">участника </w:t>
      </w:r>
      <w:r w:rsidRPr="00DD09B1">
        <w:t xml:space="preserve">имеются арифметические ошибки в расчете цены с НДС, то </w:t>
      </w:r>
      <w:r>
        <w:t>экспертная группа</w:t>
      </w:r>
      <w:r w:rsidRPr="00DD09B1">
        <w:t xml:space="preserve"> пересчитывает цену с НДС в соответствии с </w:t>
      </w:r>
      <w:r w:rsidRPr="00885EB0">
        <w:t>порядком расчета цены с НДС, изложенным в документации</w:t>
      </w:r>
      <w:r>
        <w:t xml:space="preserve"> о закупке</w:t>
      </w:r>
      <w:r w:rsidRPr="00885EB0">
        <w:t>, и указывает эту цену в протоколе рассмотрения и оценки заявок</w:t>
      </w:r>
      <w:r>
        <w:t>.</w:t>
      </w:r>
    </w:p>
  </w:footnote>
  <w:footnote w:id="8">
    <w:p w:rsidR="00A755C1" w:rsidRDefault="00A755C1" w:rsidP="006C02FE">
      <w:pPr>
        <w:pStyle w:val="ad"/>
        <w:spacing w:line="200" w:lineRule="exact"/>
        <w:jc w:val="both"/>
      </w:pPr>
      <w:r>
        <w:rPr>
          <w:rStyle w:val="ac"/>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C1" w:rsidRPr="00A639D8" w:rsidRDefault="00A755C1">
    <w:pPr>
      <w:pStyle w:val="af0"/>
      <w:jc w:val="center"/>
    </w:pPr>
    <w:fldSimple w:instr=" PAGE   \* MERGEFORMAT ">
      <w:r>
        <w:rPr>
          <w:noProof/>
        </w:rPr>
        <w:t>79</w:t>
      </w:r>
    </w:fldSimple>
  </w:p>
  <w:p w:rsidR="00A755C1" w:rsidRDefault="00A755C1">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C1" w:rsidRDefault="00A755C1">
    <w:pPr>
      <w:pStyle w:val="af0"/>
      <w:jc w:val="center"/>
    </w:pPr>
    <w:fldSimple w:instr=" PAGE   \* MERGEFORMAT ">
      <w:r>
        <w:rPr>
          <w:noProof/>
        </w:rPr>
        <w:t>34</w:t>
      </w:r>
    </w:fldSimple>
  </w:p>
  <w:p w:rsidR="00A755C1" w:rsidRPr="009036BD" w:rsidRDefault="00A755C1" w:rsidP="009036BD">
    <w:pPr>
      <w:pStyle w:val="af0"/>
      <w:tabs>
        <w:tab w:val="clear" w:pos="4677"/>
        <w:tab w:val="clear" w:pos="9355"/>
        <w:tab w:val="left" w:pos="5069"/>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C1" w:rsidRDefault="00A755C1">
    <w:pPr>
      <w:pStyle w:val="af0"/>
      <w:jc w:val="center"/>
    </w:pPr>
    <w:fldSimple w:instr="PAGE   \* MERGEFORMAT">
      <w:r w:rsidR="005B6D9C">
        <w:rPr>
          <w:noProof/>
        </w:rPr>
        <w:t>50</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C1" w:rsidRPr="0064277B" w:rsidRDefault="00A755C1" w:rsidP="005F4261">
    <w:pPr>
      <w:pStyle w:val="af0"/>
      <w:jc w:val="center"/>
      <w:rPr>
        <w:lang w:val="en-US"/>
      </w:rPr>
    </w:pPr>
    <w:r>
      <w:t>96</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C1" w:rsidRDefault="00A755C1">
    <w:pPr>
      <w:pStyle w:val="af0"/>
      <w:jc w:val="center"/>
    </w:pPr>
    <w:fldSimple w:instr=" PAGE   \* MERGEFORMAT ">
      <w:r>
        <w:rPr>
          <w:noProof/>
        </w:rPr>
        <w:t>26</w:t>
      </w:r>
    </w:fldSimple>
  </w:p>
  <w:p w:rsidR="00A755C1" w:rsidRDefault="00A755C1">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1701"/>
    <w:multiLevelType w:val="multilevel"/>
    <w:tmpl w:val="8A4CF166"/>
    <w:lvl w:ilvl="0">
      <w:start w:val="3"/>
      <w:numFmt w:val="decimal"/>
      <w:lvlText w:val="%1."/>
      <w:lvlJc w:val="left"/>
      <w:pPr>
        <w:ind w:left="770" w:hanging="770"/>
      </w:pPr>
      <w:rPr>
        <w:rFonts w:hint="default"/>
      </w:rPr>
    </w:lvl>
    <w:lvl w:ilvl="1">
      <w:start w:val="16"/>
      <w:numFmt w:val="decimal"/>
      <w:lvlText w:val="%1.%2."/>
      <w:lvlJc w:val="left"/>
      <w:pPr>
        <w:ind w:left="1477" w:hanging="770"/>
      </w:pPr>
      <w:rPr>
        <w:rFonts w:hint="default"/>
      </w:rPr>
    </w:lvl>
    <w:lvl w:ilvl="2">
      <w:start w:val="5"/>
      <w:numFmt w:val="decimal"/>
      <w:lvlText w:val="%1.%2.%3."/>
      <w:lvlJc w:val="left"/>
      <w:pPr>
        <w:ind w:left="2184" w:hanging="77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1">
    <w:nsid w:val="06E4166C"/>
    <w:multiLevelType w:val="multilevel"/>
    <w:tmpl w:val="D340F1DE"/>
    <w:lvl w:ilvl="0">
      <w:start w:val="3"/>
      <w:numFmt w:val="decimal"/>
      <w:lvlText w:val="%1."/>
      <w:lvlJc w:val="left"/>
      <w:pPr>
        <w:ind w:left="910" w:hanging="910"/>
      </w:pPr>
      <w:rPr>
        <w:rFonts w:hint="default"/>
      </w:rPr>
    </w:lvl>
    <w:lvl w:ilvl="1">
      <w:start w:val="16"/>
      <w:numFmt w:val="decimal"/>
      <w:lvlText w:val="%1.%2."/>
      <w:lvlJc w:val="left"/>
      <w:pPr>
        <w:ind w:left="1617" w:hanging="910"/>
      </w:pPr>
      <w:rPr>
        <w:rFonts w:hint="default"/>
      </w:rPr>
    </w:lvl>
    <w:lvl w:ilvl="2">
      <w:start w:val="11"/>
      <w:numFmt w:val="decimal"/>
      <w:lvlText w:val="%1.%2.%3."/>
      <w:lvlJc w:val="left"/>
      <w:pPr>
        <w:ind w:left="2324" w:hanging="91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2">
    <w:nsid w:val="0B2F3572"/>
    <w:multiLevelType w:val="multilevel"/>
    <w:tmpl w:val="1AFCB02E"/>
    <w:lvl w:ilvl="0">
      <w:start w:val="3"/>
      <w:numFmt w:val="decimal"/>
      <w:lvlText w:val="%1."/>
      <w:lvlJc w:val="left"/>
      <w:pPr>
        <w:ind w:left="630" w:hanging="630"/>
      </w:pPr>
      <w:rPr>
        <w:rFonts w:hint="default"/>
      </w:rPr>
    </w:lvl>
    <w:lvl w:ilvl="1">
      <w:start w:val="4"/>
      <w:numFmt w:val="decimal"/>
      <w:lvlText w:val="%1.%2."/>
      <w:lvlJc w:val="left"/>
      <w:pPr>
        <w:ind w:left="1430" w:hanging="720"/>
      </w:pPr>
      <w:rPr>
        <w:rFonts w:hint="default"/>
      </w:rPr>
    </w:lvl>
    <w:lvl w:ilvl="2">
      <w:start w:val="7"/>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
    <w:nsid w:val="0BEE51F2"/>
    <w:multiLevelType w:val="hybridMultilevel"/>
    <w:tmpl w:val="A5D67F6E"/>
    <w:lvl w:ilvl="0" w:tplc="017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F756E2"/>
    <w:multiLevelType w:val="multilevel"/>
    <w:tmpl w:val="A9D84CC2"/>
    <w:lvl w:ilvl="0">
      <w:start w:val="3"/>
      <w:numFmt w:val="decimal"/>
      <w:lvlText w:val="%1."/>
      <w:lvlJc w:val="left"/>
      <w:pPr>
        <w:ind w:left="910" w:hanging="910"/>
      </w:pPr>
      <w:rPr>
        <w:rFonts w:hint="default"/>
      </w:rPr>
    </w:lvl>
    <w:lvl w:ilvl="1">
      <w:start w:val="12"/>
      <w:numFmt w:val="decimal"/>
      <w:lvlText w:val="%1.%2."/>
      <w:lvlJc w:val="left"/>
      <w:pPr>
        <w:ind w:left="1619" w:hanging="910"/>
      </w:pPr>
      <w:rPr>
        <w:rFonts w:hint="default"/>
      </w:rPr>
    </w:lvl>
    <w:lvl w:ilvl="2">
      <w:start w:val="11"/>
      <w:numFmt w:val="decimal"/>
      <w:lvlText w:val="%1.%2.%3."/>
      <w:lvlJc w:val="left"/>
      <w:pPr>
        <w:ind w:left="1761" w:hanging="91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00F3A5F"/>
    <w:multiLevelType w:val="hybridMultilevel"/>
    <w:tmpl w:val="1BDC0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955C85"/>
    <w:multiLevelType w:val="hybridMultilevel"/>
    <w:tmpl w:val="A600EE5C"/>
    <w:lvl w:ilvl="0" w:tplc="E4F4F83E">
      <w:start w:val="1"/>
      <w:numFmt w:val="decimal"/>
      <w:lvlText w:val="%1."/>
      <w:lvlJc w:val="left"/>
      <w:pPr>
        <w:ind w:left="720" w:hanging="360"/>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303C9A"/>
    <w:multiLevelType w:val="multilevel"/>
    <w:tmpl w:val="35D0C3A8"/>
    <w:lvl w:ilvl="0">
      <w:start w:val="3"/>
      <w:numFmt w:val="decimal"/>
      <w:lvlText w:val="%1."/>
      <w:lvlJc w:val="left"/>
      <w:pPr>
        <w:ind w:left="630" w:hanging="63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8">
    <w:nsid w:val="13AC711E"/>
    <w:multiLevelType w:val="singleLevel"/>
    <w:tmpl w:val="A61C284C"/>
    <w:lvl w:ilvl="0">
      <w:numFmt w:val="bullet"/>
      <w:pStyle w:val="Numberedr"/>
      <w:lvlText w:val=""/>
      <w:lvlJc w:val="left"/>
      <w:pPr>
        <w:tabs>
          <w:tab w:val="num" w:pos="360"/>
        </w:tabs>
        <w:ind w:left="360" w:hanging="360"/>
      </w:pPr>
      <w:rPr>
        <w:rFonts w:ascii="Symbol" w:hAnsi="Symbol" w:hint="default"/>
      </w:rPr>
    </w:lvl>
  </w:abstractNum>
  <w:abstractNum w:abstractNumId="9">
    <w:nsid w:val="140A6875"/>
    <w:multiLevelType w:val="multilevel"/>
    <w:tmpl w:val="30E662E8"/>
    <w:lvl w:ilvl="0">
      <w:start w:val="3"/>
      <w:numFmt w:val="decimal"/>
      <w:lvlText w:val="%1."/>
      <w:lvlJc w:val="left"/>
      <w:pPr>
        <w:ind w:left="980" w:hanging="980"/>
      </w:pPr>
      <w:rPr>
        <w:rFonts w:hint="default"/>
      </w:rPr>
    </w:lvl>
    <w:lvl w:ilvl="1">
      <w:start w:val="9"/>
      <w:numFmt w:val="decimal"/>
      <w:lvlText w:val="%1.%2."/>
      <w:lvlJc w:val="left"/>
      <w:pPr>
        <w:ind w:left="1216" w:hanging="980"/>
      </w:pPr>
      <w:rPr>
        <w:rFonts w:hint="default"/>
      </w:rPr>
    </w:lvl>
    <w:lvl w:ilvl="2">
      <w:start w:val="19"/>
      <w:numFmt w:val="decimal"/>
      <w:lvlText w:val="%1.%2.%3."/>
      <w:lvlJc w:val="left"/>
      <w:pPr>
        <w:ind w:left="1452" w:hanging="980"/>
      </w:pPr>
      <w:rPr>
        <w:rFonts w:hint="default"/>
      </w:rPr>
    </w:lvl>
    <w:lvl w:ilvl="3">
      <w:start w:val="2"/>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0">
    <w:nsid w:val="196B6495"/>
    <w:multiLevelType w:val="hybridMultilevel"/>
    <w:tmpl w:val="D7A2F6DA"/>
    <w:lvl w:ilvl="0" w:tplc="2B665AB8">
      <w:start w:val="1"/>
      <w:numFmt w:val="decimal"/>
      <w:lvlText w:val="%1."/>
      <w:lvlJc w:val="left"/>
      <w:pPr>
        <w:ind w:left="999" w:hanging="4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1">
    <w:nsid w:val="198C32D5"/>
    <w:multiLevelType w:val="hybridMultilevel"/>
    <w:tmpl w:val="E8627594"/>
    <w:lvl w:ilvl="0" w:tplc="BA7E0B9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21DF13FB"/>
    <w:multiLevelType w:val="hybridMultilevel"/>
    <w:tmpl w:val="D7A2F6DA"/>
    <w:lvl w:ilvl="0" w:tplc="2B665AB8">
      <w:start w:val="1"/>
      <w:numFmt w:val="decimal"/>
      <w:lvlText w:val="%1."/>
      <w:lvlJc w:val="left"/>
      <w:pPr>
        <w:ind w:left="999" w:hanging="4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nsid w:val="25B67714"/>
    <w:multiLevelType w:val="multilevel"/>
    <w:tmpl w:val="3894EB0A"/>
    <w:lvl w:ilvl="0">
      <w:start w:val="2"/>
      <w:numFmt w:val="decimal"/>
      <w:lvlText w:val="%1."/>
      <w:lvlJc w:val="left"/>
      <w:pPr>
        <w:ind w:left="585" w:hanging="585"/>
      </w:pPr>
      <w:rPr>
        <w:rFonts w:hint="default"/>
        <w:i/>
      </w:rPr>
    </w:lvl>
    <w:lvl w:ilvl="1">
      <w:start w:val="4"/>
      <w:numFmt w:val="decimal"/>
      <w:lvlText w:val="%1.%2."/>
      <w:lvlJc w:val="left"/>
      <w:pPr>
        <w:ind w:left="720" w:hanging="720"/>
      </w:pPr>
      <w:rPr>
        <w:rFonts w:hint="default"/>
        <w:i/>
      </w:rPr>
    </w:lvl>
    <w:lvl w:ilvl="2">
      <w:start w:val="6"/>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14">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1692B45"/>
    <w:multiLevelType w:val="hybridMultilevel"/>
    <w:tmpl w:val="4EAA373A"/>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41726648"/>
    <w:multiLevelType w:val="multilevel"/>
    <w:tmpl w:val="35D0C3A8"/>
    <w:lvl w:ilvl="0">
      <w:start w:val="3"/>
      <w:numFmt w:val="decimal"/>
      <w:lvlText w:val="%1."/>
      <w:lvlJc w:val="left"/>
      <w:pPr>
        <w:ind w:left="630" w:hanging="63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9">
    <w:nsid w:val="46F2631F"/>
    <w:multiLevelType w:val="multilevel"/>
    <w:tmpl w:val="7A906BD4"/>
    <w:lvl w:ilvl="0">
      <w:start w:val="3"/>
      <w:numFmt w:val="decimal"/>
      <w:lvlText w:val="%1."/>
      <w:lvlJc w:val="left"/>
      <w:pPr>
        <w:ind w:left="420" w:hanging="420"/>
      </w:pPr>
      <w:rPr>
        <w:rFonts w:hint="default"/>
      </w:rPr>
    </w:lvl>
    <w:lvl w:ilvl="1">
      <w:start w:val="6"/>
      <w:numFmt w:val="decimal"/>
      <w:lvlText w:val="%1.%2."/>
      <w:lvlJc w:val="left"/>
      <w:pPr>
        <w:ind w:left="2139" w:hanging="720"/>
      </w:pPr>
      <w:rPr>
        <w:rFonts w:hint="default"/>
      </w:rPr>
    </w:lvl>
    <w:lvl w:ilvl="2">
      <w:start w:val="1"/>
      <w:numFmt w:val="decimal"/>
      <w:lvlText w:val="%1.%2.%3."/>
      <w:lvlJc w:val="left"/>
      <w:pPr>
        <w:ind w:left="3558" w:hanging="720"/>
      </w:pPr>
      <w:rPr>
        <w:rFonts w:hint="default"/>
      </w:rPr>
    </w:lvl>
    <w:lvl w:ilvl="3">
      <w:start w:val="1"/>
      <w:numFmt w:val="decimal"/>
      <w:lvlText w:val="%1.%2.%3.%4."/>
      <w:lvlJc w:val="left"/>
      <w:pPr>
        <w:ind w:left="5337" w:hanging="108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20">
    <w:nsid w:val="4BA66EBE"/>
    <w:multiLevelType w:val="hybridMultilevel"/>
    <w:tmpl w:val="66E83C64"/>
    <w:lvl w:ilvl="0" w:tplc="D2B29FB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EDA4EB6"/>
    <w:multiLevelType w:val="hybridMultilevel"/>
    <w:tmpl w:val="1960D564"/>
    <w:lvl w:ilvl="0" w:tplc="70E468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52AF3A2D"/>
    <w:multiLevelType w:val="hybridMultilevel"/>
    <w:tmpl w:val="D9343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B03A55"/>
    <w:multiLevelType w:val="multilevel"/>
    <w:tmpl w:val="24869694"/>
    <w:lvl w:ilvl="0">
      <w:start w:val="3"/>
      <w:numFmt w:val="decimal"/>
      <w:lvlText w:val="%1."/>
      <w:lvlJc w:val="left"/>
      <w:pPr>
        <w:ind w:left="770" w:hanging="770"/>
      </w:pPr>
      <w:rPr>
        <w:rFonts w:hint="default"/>
      </w:rPr>
    </w:lvl>
    <w:lvl w:ilvl="1">
      <w:start w:val="12"/>
      <w:numFmt w:val="decimal"/>
      <w:lvlText w:val="%1.%2."/>
      <w:lvlJc w:val="left"/>
      <w:pPr>
        <w:ind w:left="2539" w:hanging="770"/>
      </w:pPr>
      <w:rPr>
        <w:rFonts w:hint="default"/>
      </w:rPr>
    </w:lvl>
    <w:lvl w:ilvl="2">
      <w:start w:val="1"/>
      <w:numFmt w:val="decimal"/>
      <w:lvlText w:val="%1.%2.%3."/>
      <w:lvlJc w:val="left"/>
      <w:pPr>
        <w:ind w:left="2188" w:hanging="770"/>
      </w:pPr>
      <w:rPr>
        <w:rFonts w:hint="default"/>
      </w:rPr>
    </w:lvl>
    <w:lvl w:ilvl="3">
      <w:start w:val="1"/>
      <w:numFmt w:val="decimal"/>
      <w:lvlText w:val="%1.%2.%3.%4."/>
      <w:lvlJc w:val="left"/>
      <w:pPr>
        <w:ind w:left="6387" w:hanging="1080"/>
      </w:pPr>
      <w:rPr>
        <w:rFonts w:hint="default"/>
      </w:rPr>
    </w:lvl>
    <w:lvl w:ilvl="4">
      <w:start w:val="1"/>
      <w:numFmt w:val="decimal"/>
      <w:lvlText w:val="%1.%2.%3.%4.%5."/>
      <w:lvlJc w:val="left"/>
      <w:pPr>
        <w:ind w:left="8156" w:hanging="1080"/>
      </w:pPr>
      <w:rPr>
        <w:rFonts w:hint="default"/>
      </w:rPr>
    </w:lvl>
    <w:lvl w:ilvl="5">
      <w:start w:val="1"/>
      <w:numFmt w:val="decimal"/>
      <w:lvlText w:val="%1.%2.%3.%4.%5.%6."/>
      <w:lvlJc w:val="left"/>
      <w:pPr>
        <w:ind w:left="10285" w:hanging="1440"/>
      </w:pPr>
      <w:rPr>
        <w:rFonts w:hint="default"/>
      </w:rPr>
    </w:lvl>
    <w:lvl w:ilvl="6">
      <w:start w:val="1"/>
      <w:numFmt w:val="decimal"/>
      <w:lvlText w:val="%1.%2.%3.%4.%5.%6.%7."/>
      <w:lvlJc w:val="left"/>
      <w:pPr>
        <w:ind w:left="12414" w:hanging="1800"/>
      </w:pPr>
      <w:rPr>
        <w:rFonts w:hint="default"/>
      </w:rPr>
    </w:lvl>
    <w:lvl w:ilvl="7">
      <w:start w:val="1"/>
      <w:numFmt w:val="decimal"/>
      <w:lvlText w:val="%1.%2.%3.%4.%5.%6.%7.%8."/>
      <w:lvlJc w:val="left"/>
      <w:pPr>
        <w:ind w:left="14183" w:hanging="1800"/>
      </w:pPr>
      <w:rPr>
        <w:rFonts w:hint="default"/>
      </w:rPr>
    </w:lvl>
    <w:lvl w:ilvl="8">
      <w:start w:val="1"/>
      <w:numFmt w:val="decimal"/>
      <w:lvlText w:val="%1.%2.%3.%4.%5.%6.%7.%8.%9."/>
      <w:lvlJc w:val="left"/>
      <w:pPr>
        <w:ind w:left="16312" w:hanging="2160"/>
      </w:pPr>
      <w:rPr>
        <w:rFonts w:hint="default"/>
      </w:rPr>
    </w:lvl>
  </w:abstractNum>
  <w:abstractNum w:abstractNumId="24">
    <w:nsid w:val="5C6F5026"/>
    <w:multiLevelType w:val="hybridMultilevel"/>
    <w:tmpl w:val="1F66FBF8"/>
    <w:lvl w:ilvl="0" w:tplc="88B29E16">
      <w:start w:val="1"/>
      <w:numFmt w:val="decimal"/>
      <w:lvlText w:val="%1."/>
      <w:lvlJc w:val="left"/>
      <w:pPr>
        <w:ind w:left="1352"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5FE5124C"/>
    <w:multiLevelType w:val="multilevel"/>
    <w:tmpl w:val="3A08BD5E"/>
    <w:lvl w:ilvl="0">
      <w:start w:val="3"/>
      <w:numFmt w:val="decimal"/>
      <w:lvlText w:val="%1."/>
      <w:lvlJc w:val="left"/>
      <w:pPr>
        <w:ind w:left="770" w:hanging="770"/>
      </w:pPr>
      <w:rPr>
        <w:rFonts w:hint="default"/>
      </w:rPr>
    </w:lvl>
    <w:lvl w:ilvl="1">
      <w:start w:val="10"/>
      <w:numFmt w:val="decimal"/>
      <w:lvlText w:val="%1.%2."/>
      <w:lvlJc w:val="left"/>
      <w:pPr>
        <w:ind w:left="1125" w:hanging="770"/>
      </w:pPr>
      <w:rPr>
        <w:rFonts w:hint="default"/>
      </w:rPr>
    </w:lvl>
    <w:lvl w:ilvl="2">
      <w:start w:val="1"/>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6">
    <w:nsid w:val="60492C0B"/>
    <w:multiLevelType w:val="hybridMultilevel"/>
    <w:tmpl w:val="4A04D8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8">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67A91009"/>
    <w:multiLevelType w:val="multilevel"/>
    <w:tmpl w:val="26BA380E"/>
    <w:lvl w:ilvl="0">
      <w:start w:val="3"/>
      <w:numFmt w:val="decimal"/>
      <w:lvlText w:val="%1."/>
      <w:lvlJc w:val="left"/>
      <w:pPr>
        <w:ind w:left="770" w:hanging="770"/>
      </w:pPr>
      <w:rPr>
        <w:rFonts w:hint="default"/>
      </w:rPr>
    </w:lvl>
    <w:lvl w:ilvl="1">
      <w:start w:val="17"/>
      <w:numFmt w:val="decimal"/>
      <w:lvlText w:val="%1.%2."/>
      <w:lvlJc w:val="left"/>
      <w:pPr>
        <w:ind w:left="1337" w:hanging="770"/>
      </w:pPr>
      <w:rPr>
        <w:rFonts w:hint="default"/>
      </w:rPr>
    </w:lvl>
    <w:lvl w:ilvl="2">
      <w:start w:val="1"/>
      <w:numFmt w:val="decimal"/>
      <w:lvlText w:val="%1.%2.%3."/>
      <w:lvlJc w:val="left"/>
      <w:pPr>
        <w:ind w:left="1904" w:hanging="770"/>
      </w:pPr>
      <w:rPr>
        <w:rFonts w:hint="default"/>
        <w:i w:val="0"/>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682D48C6"/>
    <w:multiLevelType w:val="hybridMultilevel"/>
    <w:tmpl w:val="214A589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8670572"/>
    <w:multiLevelType w:val="multilevel"/>
    <w:tmpl w:val="23A6F4C0"/>
    <w:lvl w:ilvl="0">
      <w:start w:val="3"/>
      <w:numFmt w:val="decimal"/>
      <w:lvlText w:val="%1."/>
      <w:lvlJc w:val="left"/>
      <w:pPr>
        <w:ind w:left="770" w:hanging="770"/>
      </w:pPr>
      <w:rPr>
        <w:rFonts w:hint="default"/>
      </w:rPr>
    </w:lvl>
    <w:lvl w:ilvl="1">
      <w:start w:val="16"/>
      <w:numFmt w:val="decimal"/>
      <w:lvlText w:val="%1.%2."/>
      <w:lvlJc w:val="left"/>
      <w:pPr>
        <w:ind w:left="1477" w:hanging="770"/>
      </w:pPr>
      <w:rPr>
        <w:rFonts w:hint="default"/>
      </w:rPr>
    </w:lvl>
    <w:lvl w:ilvl="2">
      <w:start w:val="1"/>
      <w:numFmt w:val="decimal"/>
      <w:lvlText w:val="%1.%2.%3."/>
      <w:lvlJc w:val="left"/>
      <w:pPr>
        <w:ind w:left="2184" w:hanging="77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32">
    <w:nsid w:val="68BF2311"/>
    <w:multiLevelType w:val="hybridMultilevel"/>
    <w:tmpl w:val="12441FDC"/>
    <w:lvl w:ilvl="0" w:tplc="B98CADCE">
      <w:start w:val="7"/>
      <w:numFmt w:val="decimal"/>
      <w:lvlText w:val="%1."/>
      <w:lvlJc w:val="left"/>
      <w:pPr>
        <w:ind w:left="720" w:hanging="360"/>
      </w:pPr>
      <w:rPr>
        <w:rFonts w:hint="default"/>
        <w:b/>
        <w:i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4">
    <w:nsid w:val="76916595"/>
    <w:multiLevelType w:val="multilevel"/>
    <w:tmpl w:val="CB54D604"/>
    <w:lvl w:ilvl="0">
      <w:start w:val="1"/>
      <w:numFmt w:val="decimal"/>
      <w:lvlText w:val="%1."/>
      <w:lvlJc w:val="left"/>
      <w:pPr>
        <w:ind w:left="928"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564" w:hanging="720"/>
      </w:pPr>
      <w:rPr>
        <w:rFonts w:hint="default"/>
        <w:b w:val="0"/>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nsid w:val="783B38EF"/>
    <w:multiLevelType w:val="hybridMultilevel"/>
    <w:tmpl w:val="122204AC"/>
    <w:lvl w:ilvl="0" w:tplc="5C6E6632">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6172D3"/>
    <w:multiLevelType w:val="multilevel"/>
    <w:tmpl w:val="BE1A5B42"/>
    <w:lvl w:ilvl="0">
      <w:start w:val="1"/>
      <w:numFmt w:val="decimal"/>
      <w:lvlText w:val="%1."/>
      <w:lvlJc w:val="left"/>
      <w:pPr>
        <w:ind w:left="1842" w:hanging="1128"/>
      </w:pPr>
      <w:rPr>
        <w:rFonts w:hint="default"/>
      </w:rPr>
    </w:lvl>
    <w:lvl w:ilvl="1">
      <w:start w:val="6"/>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37">
    <w:nsid w:val="7C1A3FEC"/>
    <w:multiLevelType w:val="hybridMultilevel"/>
    <w:tmpl w:val="073E57F6"/>
    <w:lvl w:ilvl="0" w:tplc="FC4E051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C8A1294"/>
    <w:multiLevelType w:val="multilevel"/>
    <w:tmpl w:val="B5DC513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D5F6727"/>
    <w:multiLevelType w:val="multilevel"/>
    <w:tmpl w:val="0DF279BA"/>
    <w:lvl w:ilvl="0">
      <w:start w:val="3"/>
      <w:numFmt w:val="decimal"/>
      <w:lvlText w:val="%1."/>
      <w:lvlJc w:val="left"/>
      <w:pPr>
        <w:ind w:left="630" w:hanging="63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0">
    <w:nsid w:val="7E084176"/>
    <w:multiLevelType w:val="multilevel"/>
    <w:tmpl w:val="354CFAA4"/>
    <w:lvl w:ilvl="0">
      <w:start w:val="3"/>
      <w:numFmt w:val="decimal"/>
      <w:lvlText w:val="%1."/>
      <w:lvlJc w:val="left"/>
      <w:pPr>
        <w:ind w:left="770" w:hanging="770"/>
      </w:pPr>
      <w:rPr>
        <w:rFonts w:hint="default"/>
      </w:rPr>
    </w:lvl>
    <w:lvl w:ilvl="1">
      <w:start w:val="13"/>
      <w:numFmt w:val="decimal"/>
      <w:lvlText w:val="%1.%2."/>
      <w:lvlJc w:val="left"/>
      <w:pPr>
        <w:ind w:left="1054" w:hanging="770"/>
      </w:pPr>
      <w:rPr>
        <w:rFonts w:hint="default"/>
      </w:rPr>
    </w:lvl>
    <w:lvl w:ilvl="2">
      <w:start w:val="2"/>
      <w:numFmt w:val="decimal"/>
      <w:lvlText w:val="%1.%2.%3."/>
      <w:lvlJc w:val="left"/>
      <w:pPr>
        <w:ind w:left="1338" w:hanging="77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1">
    <w:nsid w:val="7F430695"/>
    <w:multiLevelType w:val="multilevel"/>
    <w:tmpl w:val="88C8F8C2"/>
    <w:lvl w:ilvl="0">
      <w:start w:val="3"/>
      <w:numFmt w:val="decimal"/>
      <w:lvlText w:val="%1."/>
      <w:lvlJc w:val="left"/>
      <w:pPr>
        <w:ind w:left="770" w:hanging="770"/>
      </w:pPr>
      <w:rPr>
        <w:rFonts w:hint="default"/>
      </w:rPr>
    </w:lvl>
    <w:lvl w:ilvl="1">
      <w:start w:val="14"/>
      <w:numFmt w:val="decimal"/>
      <w:lvlText w:val="%1.%2."/>
      <w:lvlJc w:val="left"/>
      <w:pPr>
        <w:ind w:left="2187" w:hanging="770"/>
      </w:pPr>
      <w:rPr>
        <w:rFonts w:hint="default"/>
      </w:rPr>
    </w:lvl>
    <w:lvl w:ilvl="2">
      <w:start w:val="1"/>
      <w:numFmt w:val="decimal"/>
      <w:lvlText w:val="%1.%2.%3."/>
      <w:lvlJc w:val="left"/>
      <w:pPr>
        <w:ind w:left="3604" w:hanging="770"/>
      </w:pPr>
      <w:rPr>
        <w:rFonts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10302" w:hanging="180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496" w:hanging="2160"/>
      </w:pPr>
      <w:rPr>
        <w:rFonts w:hint="default"/>
      </w:rPr>
    </w:lvl>
  </w:abstractNum>
  <w:num w:numId="1">
    <w:abstractNumId w:val="27"/>
  </w:num>
  <w:num w:numId="2">
    <w:abstractNumId w:val="24"/>
  </w:num>
  <w:num w:numId="3">
    <w:abstractNumId w:val="15"/>
  </w:num>
  <w:num w:numId="4">
    <w:abstractNumId w:val="37"/>
  </w:num>
  <w:num w:numId="5">
    <w:abstractNumId w:val="11"/>
  </w:num>
  <w:num w:numId="6">
    <w:abstractNumId w:val="28"/>
  </w:num>
  <w:num w:numId="7">
    <w:abstractNumId w:val="34"/>
  </w:num>
  <w:num w:numId="8">
    <w:abstractNumId w:val="39"/>
  </w:num>
  <w:num w:numId="9">
    <w:abstractNumId w:val="19"/>
  </w:num>
  <w:num w:numId="10">
    <w:abstractNumId w:val="17"/>
  </w:num>
  <w:num w:numId="11">
    <w:abstractNumId w:val="38"/>
  </w:num>
  <w:num w:numId="12">
    <w:abstractNumId w:val="2"/>
  </w:num>
  <w:num w:numId="13">
    <w:abstractNumId w:val="7"/>
  </w:num>
  <w:num w:numId="14">
    <w:abstractNumId w:val="9"/>
  </w:num>
  <w:num w:numId="15">
    <w:abstractNumId w:val="25"/>
  </w:num>
  <w:num w:numId="16">
    <w:abstractNumId w:val="23"/>
  </w:num>
  <w:num w:numId="17">
    <w:abstractNumId w:val="4"/>
  </w:num>
  <w:num w:numId="18">
    <w:abstractNumId w:val="40"/>
  </w:num>
  <w:num w:numId="19">
    <w:abstractNumId w:val="41"/>
  </w:num>
  <w:num w:numId="20">
    <w:abstractNumId w:val="31"/>
  </w:num>
  <w:num w:numId="21">
    <w:abstractNumId w:val="0"/>
  </w:num>
  <w:num w:numId="22">
    <w:abstractNumId w:val="1"/>
  </w:num>
  <w:num w:numId="23">
    <w:abstractNumId w:val="29"/>
  </w:num>
  <w:num w:numId="24">
    <w:abstractNumId w:val="16"/>
  </w:num>
  <w:num w:numId="25">
    <w:abstractNumId w:val="14"/>
  </w:num>
  <w:num w:numId="26">
    <w:abstractNumId w:val="3"/>
  </w:num>
  <w:num w:numId="27">
    <w:abstractNumId w:val="33"/>
  </w:num>
  <w:num w:numId="28">
    <w:abstractNumId w:val="26"/>
  </w:num>
  <w:num w:numId="29">
    <w:abstractNumId w:val="36"/>
  </w:num>
  <w:num w:numId="3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18"/>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29"/>
    <w:lvlOverride w:ilvl="0">
      <w:startOverride w:val="3"/>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10"/>
  </w:num>
  <w:num w:numId="38">
    <w:abstractNumId w:val="13"/>
  </w:num>
  <w:num w:numId="39">
    <w:abstractNumId w:val="35"/>
  </w:num>
  <w:num w:numId="40">
    <w:abstractNumId w:val="22"/>
  </w:num>
  <w:num w:numId="41">
    <w:abstractNumId w:val="5"/>
  </w:num>
  <w:num w:numId="42">
    <w:abstractNumId w:val="8"/>
  </w:num>
  <w:num w:numId="43">
    <w:abstractNumId w:val="1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2B5627"/>
    <w:rsid w:val="0000007E"/>
    <w:rsid w:val="0000097B"/>
    <w:rsid w:val="00000ABC"/>
    <w:rsid w:val="00000E61"/>
    <w:rsid w:val="0000156F"/>
    <w:rsid w:val="00001D50"/>
    <w:rsid w:val="00001E97"/>
    <w:rsid w:val="0000271A"/>
    <w:rsid w:val="0000301C"/>
    <w:rsid w:val="0000307E"/>
    <w:rsid w:val="000036F2"/>
    <w:rsid w:val="00003CAC"/>
    <w:rsid w:val="00004F12"/>
    <w:rsid w:val="00005089"/>
    <w:rsid w:val="000050C4"/>
    <w:rsid w:val="0000530A"/>
    <w:rsid w:val="000054B8"/>
    <w:rsid w:val="000054DF"/>
    <w:rsid w:val="0000574C"/>
    <w:rsid w:val="0000587A"/>
    <w:rsid w:val="00005910"/>
    <w:rsid w:val="00005EF3"/>
    <w:rsid w:val="00005F64"/>
    <w:rsid w:val="00005F68"/>
    <w:rsid w:val="000063D5"/>
    <w:rsid w:val="00006FD1"/>
    <w:rsid w:val="0000719B"/>
    <w:rsid w:val="00007902"/>
    <w:rsid w:val="00007969"/>
    <w:rsid w:val="00007A16"/>
    <w:rsid w:val="00007BA5"/>
    <w:rsid w:val="00007F3E"/>
    <w:rsid w:val="000107C3"/>
    <w:rsid w:val="00010ED5"/>
    <w:rsid w:val="000113B6"/>
    <w:rsid w:val="00011546"/>
    <w:rsid w:val="000124C0"/>
    <w:rsid w:val="00012C9E"/>
    <w:rsid w:val="00013470"/>
    <w:rsid w:val="000134C1"/>
    <w:rsid w:val="000135D0"/>
    <w:rsid w:val="000136DE"/>
    <w:rsid w:val="00013D49"/>
    <w:rsid w:val="00013D58"/>
    <w:rsid w:val="000140B5"/>
    <w:rsid w:val="000143C0"/>
    <w:rsid w:val="000145FA"/>
    <w:rsid w:val="00014FD3"/>
    <w:rsid w:val="0001567B"/>
    <w:rsid w:val="00015EF7"/>
    <w:rsid w:val="00016199"/>
    <w:rsid w:val="00016765"/>
    <w:rsid w:val="00017A3F"/>
    <w:rsid w:val="00017BD0"/>
    <w:rsid w:val="000206DE"/>
    <w:rsid w:val="00020D89"/>
    <w:rsid w:val="000211EB"/>
    <w:rsid w:val="0002146A"/>
    <w:rsid w:val="000217A2"/>
    <w:rsid w:val="00022335"/>
    <w:rsid w:val="000223DF"/>
    <w:rsid w:val="00022434"/>
    <w:rsid w:val="0002314E"/>
    <w:rsid w:val="00023220"/>
    <w:rsid w:val="0002393D"/>
    <w:rsid w:val="00023F11"/>
    <w:rsid w:val="00024313"/>
    <w:rsid w:val="000244AA"/>
    <w:rsid w:val="00024762"/>
    <w:rsid w:val="00024E0E"/>
    <w:rsid w:val="00025E0C"/>
    <w:rsid w:val="000262C3"/>
    <w:rsid w:val="0002725E"/>
    <w:rsid w:val="000277E5"/>
    <w:rsid w:val="00027845"/>
    <w:rsid w:val="00027C85"/>
    <w:rsid w:val="00027EFF"/>
    <w:rsid w:val="000300DD"/>
    <w:rsid w:val="00030496"/>
    <w:rsid w:val="00030B1F"/>
    <w:rsid w:val="00030F88"/>
    <w:rsid w:val="000310D6"/>
    <w:rsid w:val="0003148F"/>
    <w:rsid w:val="0003155F"/>
    <w:rsid w:val="00031B3E"/>
    <w:rsid w:val="00032051"/>
    <w:rsid w:val="000320E9"/>
    <w:rsid w:val="00032239"/>
    <w:rsid w:val="000322B1"/>
    <w:rsid w:val="0003301F"/>
    <w:rsid w:val="000342F6"/>
    <w:rsid w:val="00034FD3"/>
    <w:rsid w:val="0003580B"/>
    <w:rsid w:val="00035913"/>
    <w:rsid w:val="000368BA"/>
    <w:rsid w:val="0003698D"/>
    <w:rsid w:val="000378A5"/>
    <w:rsid w:val="00037B15"/>
    <w:rsid w:val="000403F9"/>
    <w:rsid w:val="0004060A"/>
    <w:rsid w:val="000406CB"/>
    <w:rsid w:val="00040845"/>
    <w:rsid w:val="00040A30"/>
    <w:rsid w:val="00040F47"/>
    <w:rsid w:val="000410CE"/>
    <w:rsid w:val="00042660"/>
    <w:rsid w:val="00042B6C"/>
    <w:rsid w:val="00042C47"/>
    <w:rsid w:val="00042F77"/>
    <w:rsid w:val="000430A4"/>
    <w:rsid w:val="000436EE"/>
    <w:rsid w:val="0004420E"/>
    <w:rsid w:val="00044289"/>
    <w:rsid w:val="00044303"/>
    <w:rsid w:val="00044C50"/>
    <w:rsid w:val="00044F50"/>
    <w:rsid w:val="00045377"/>
    <w:rsid w:val="00045F51"/>
    <w:rsid w:val="00047802"/>
    <w:rsid w:val="000501A3"/>
    <w:rsid w:val="000508FB"/>
    <w:rsid w:val="00050B58"/>
    <w:rsid w:val="00050EF9"/>
    <w:rsid w:val="0005142A"/>
    <w:rsid w:val="0005161C"/>
    <w:rsid w:val="00051741"/>
    <w:rsid w:val="000518B9"/>
    <w:rsid w:val="0005199B"/>
    <w:rsid w:val="000537D0"/>
    <w:rsid w:val="00053A24"/>
    <w:rsid w:val="00053B29"/>
    <w:rsid w:val="00053BD6"/>
    <w:rsid w:val="00053DAA"/>
    <w:rsid w:val="00054749"/>
    <w:rsid w:val="000549F5"/>
    <w:rsid w:val="00054A02"/>
    <w:rsid w:val="000555B2"/>
    <w:rsid w:val="000557D2"/>
    <w:rsid w:val="00055A3C"/>
    <w:rsid w:val="00055C75"/>
    <w:rsid w:val="00056030"/>
    <w:rsid w:val="00056525"/>
    <w:rsid w:val="00056715"/>
    <w:rsid w:val="000569C0"/>
    <w:rsid w:val="00056EFB"/>
    <w:rsid w:val="0005739D"/>
    <w:rsid w:val="00057E68"/>
    <w:rsid w:val="00060050"/>
    <w:rsid w:val="000603EF"/>
    <w:rsid w:val="00060AB9"/>
    <w:rsid w:val="00060F47"/>
    <w:rsid w:val="00060FB3"/>
    <w:rsid w:val="0006102C"/>
    <w:rsid w:val="000611F4"/>
    <w:rsid w:val="00061346"/>
    <w:rsid w:val="000625AC"/>
    <w:rsid w:val="000628FB"/>
    <w:rsid w:val="00062AD0"/>
    <w:rsid w:val="000631FE"/>
    <w:rsid w:val="000641F3"/>
    <w:rsid w:val="00064384"/>
    <w:rsid w:val="000643FA"/>
    <w:rsid w:val="00064677"/>
    <w:rsid w:val="000647AB"/>
    <w:rsid w:val="00064B7A"/>
    <w:rsid w:val="00064F8C"/>
    <w:rsid w:val="0006531C"/>
    <w:rsid w:val="00065CD5"/>
    <w:rsid w:val="000660FF"/>
    <w:rsid w:val="0006614D"/>
    <w:rsid w:val="0006624E"/>
    <w:rsid w:val="00066539"/>
    <w:rsid w:val="000666FC"/>
    <w:rsid w:val="00066886"/>
    <w:rsid w:val="0006787D"/>
    <w:rsid w:val="000679A2"/>
    <w:rsid w:val="000679E2"/>
    <w:rsid w:val="00067BD9"/>
    <w:rsid w:val="00070487"/>
    <w:rsid w:val="000706E6"/>
    <w:rsid w:val="00070A36"/>
    <w:rsid w:val="000712C0"/>
    <w:rsid w:val="0007205B"/>
    <w:rsid w:val="0007226B"/>
    <w:rsid w:val="000722DB"/>
    <w:rsid w:val="000724A5"/>
    <w:rsid w:val="00072534"/>
    <w:rsid w:val="00073293"/>
    <w:rsid w:val="0007349C"/>
    <w:rsid w:val="000734BC"/>
    <w:rsid w:val="000735F3"/>
    <w:rsid w:val="000749B5"/>
    <w:rsid w:val="000755CD"/>
    <w:rsid w:val="00075721"/>
    <w:rsid w:val="0007583F"/>
    <w:rsid w:val="000758AB"/>
    <w:rsid w:val="00075ABF"/>
    <w:rsid w:val="00075BAF"/>
    <w:rsid w:val="00075CD6"/>
    <w:rsid w:val="00076210"/>
    <w:rsid w:val="0007640F"/>
    <w:rsid w:val="00076765"/>
    <w:rsid w:val="00076B41"/>
    <w:rsid w:val="00076F17"/>
    <w:rsid w:val="00077DF2"/>
    <w:rsid w:val="00080219"/>
    <w:rsid w:val="000804C5"/>
    <w:rsid w:val="00080C36"/>
    <w:rsid w:val="000810BD"/>
    <w:rsid w:val="00082277"/>
    <w:rsid w:val="000824E9"/>
    <w:rsid w:val="0008276A"/>
    <w:rsid w:val="00083736"/>
    <w:rsid w:val="0008493C"/>
    <w:rsid w:val="00084A53"/>
    <w:rsid w:val="00086411"/>
    <w:rsid w:val="00086EB4"/>
    <w:rsid w:val="00086FD9"/>
    <w:rsid w:val="000876AC"/>
    <w:rsid w:val="00087798"/>
    <w:rsid w:val="00087C8A"/>
    <w:rsid w:val="00087E94"/>
    <w:rsid w:val="00090070"/>
    <w:rsid w:val="000905BB"/>
    <w:rsid w:val="00090617"/>
    <w:rsid w:val="0009113F"/>
    <w:rsid w:val="0009114C"/>
    <w:rsid w:val="00091235"/>
    <w:rsid w:val="0009184B"/>
    <w:rsid w:val="00091F11"/>
    <w:rsid w:val="00091FAE"/>
    <w:rsid w:val="00092400"/>
    <w:rsid w:val="00092CE3"/>
    <w:rsid w:val="00092E52"/>
    <w:rsid w:val="0009347B"/>
    <w:rsid w:val="0009389F"/>
    <w:rsid w:val="00093E57"/>
    <w:rsid w:val="00093ED4"/>
    <w:rsid w:val="00093F28"/>
    <w:rsid w:val="000956D1"/>
    <w:rsid w:val="00095845"/>
    <w:rsid w:val="00096E36"/>
    <w:rsid w:val="00096F63"/>
    <w:rsid w:val="00097EB0"/>
    <w:rsid w:val="000A0497"/>
    <w:rsid w:val="000A0854"/>
    <w:rsid w:val="000A09E7"/>
    <w:rsid w:val="000A1CA2"/>
    <w:rsid w:val="000A1D4A"/>
    <w:rsid w:val="000A235F"/>
    <w:rsid w:val="000A28CF"/>
    <w:rsid w:val="000A29DB"/>
    <w:rsid w:val="000A2A0E"/>
    <w:rsid w:val="000A2C6C"/>
    <w:rsid w:val="000A36D3"/>
    <w:rsid w:val="000A3B7B"/>
    <w:rsid w:val="000A3D0F"/>
    <w:rsid w:val="000A4973"/>
    <w:rsid w:val="000A4A0E"/>
    <w:rsid w:val="000A4A47"/>
    <w:rsid w:val="000A586A"/>
    <w:rsid w:val="000A5BAB"/>
    <w:rsid w:val="000A5C83"/>
    <w:rsid w:val="000A5CFF"/>
    <w:rsid w:val="000A64E9"/>
    <w:rsid w:val="000A651D"/>
    <w:rsid w:val="000A6760"/>
    <w:rsid w:val="000A6D87"/>
    <w:rsid w:val="000A78D8"/>
    <w:rsid w:val="000A7A7D"/>
    <w:rsid w:val="000A7D9A"/>
    <w:rsid w:val="000B02B6"/>
    <w:rsid w:val="000B0363"/>
    <w:rsid w:val="000B0B14"/>
    <w:rsid w:val="000B116A"/>
    <w:rsid w:val="000B1D9C"/>
    <w:rsid w:val="000B1DFC"/>
    <w:rsid w:val="000B2A62"/>
    <w:rsid w:val="000B2BDD"/>
    <w:rsid w:val="000B2D4B"/>
    <w:rsid w:val="000B4116"/>
    <w:rsid w:val="000B41CA"/>
    <w:rsid w:val="000B4642"/>
    <w:rsid w:val="000B4A73"/>
    <w:rsid w:val="000B4C07"/>
    <w:rsid w:val="000B5A7C"/>
    <w:rsid w:val="000B5C9D"/>
    <w:rsid w:val="000B6127"/>
    <w:rsid w:val="000B634C"/>
    <w:rsid w:val="000B67BE"/>
    <w:rsid w:val="000B7316"/>
    <w:rsid w:val="000B7903"/>
    <w:rsid w:val="000C0142"/>
    <w:rsid w:val="000C133C"/>
    <w:rsid w:val="000C1684"/>
    <w:rsid w:val="000C1A4F"/>
    <w:rsid w:val="000C1D8C"/>
    <w:rsid w:val="000C4438"/>
    <w:rsid w:val="000C44C5"/>
    <w:rsid w:val="000C4522"/>
    <w:rsid w:val="000C4625"/>
    <w:rsid w:val="000C472A"/>
    <w:rsid w:val="000C585A"/>
    <w:rsid w:val="000C5AEC"/>
    <w:rsid w:val="000C5B43"/>
    <w:rsid w:val="000C5DB3"/>
    <w:rsid w:val="000C65AE"/>
    <w:rsid w:val="000C6791"/>
    <w:rsid w:val="000C6810"/>
    <w:rsid w:val="000C7031"/>
    <w:rsid w:val="000C776A"/>
    <w:rsid w:val="000C7961"/>
    <w:rsid w:val="000D04B4"/>
    <w:rsid w:val="000D054F"/>
    <w:rsid w:val="000D0892"/>
    <w:rsid w:val="000D0CCF"/>
    <w:rsid w:val="000D0FC2"/>
    <w:rsid w:val="000D18F1"/>
    <w:rsid w:val="000D1913"/>
    <w:rsid w:val="000D1BF8"/>
    <w:rsid w:val="000D1C2F"/>
    <w:rsid w:val="000D1FA9"/>
    <w:rsid w:val="000D25DF"/>
    <w:rsid w:val="000D2A61"/>
    <w:rsid w:val="000D2EEF"/>
    <w:rsid w:val="000D31CB"/>
    <w:rsid w:val="000D385A"/>
    <w:rsid w:val="000D3968"/>
    <w:rsid w:val="000D3AB7"/>
    <w:rsid w:val="000D4009"/>
    <w:rsid w:val="000D42C7"/>
    <w:rsid w:val="000D44A4"/>
    <w:rsid w:val="000D46BF"/>
    <w:rsid w:val="000D4CA7"/>
    <w:rsid w:val="000D4F86"/>
    <w:rsid w:val="000D5D31"/>
    <w:rsid w:val="000D5F0A"/>
    <w:rsid w:val="000D6255"/>
    <w:rsid w:val="000D64E7"/>
    <w:rsid w:val="000D6974"/>
    <w:rsid w:val="000D6B97"/>
    <w:rsid w:val="000D7C9D"/>
    <w:rsid w:val="000E07C9"/>
    <w:rsid w:val="000E0832"/>
    <w:rsid w:val="000E11F2"/>
    <w:rsid w:val="000E123B"/>
    <w:rsid w:val="000E1850"/>
    <w:rsid w:val="000E2C11"/>
    <w:rsid w:val="000E34DE"/>
    <w:rsid w:val="000E412D"/>
    <w:rsid w:val="000E42BB"/>
    <w:rsid w:val="000E475A"/>
    <w:rsid w:val="000E4CD1"/>
    <w:rsid w:val="000E5432"/>
    <w:rsid w:val="000E549E"/>
    <w:rsid w:val="000E5B27"/>
    <w:rsid w:val="000E6108"/>
    <w:rsid w:val="000E6584"/>
    <w:rsid w:val="000E7519"/>
    <w:rsid w:val="000E768B"/>
    <w:rsid w:val="000E7D09"/>
    <w:rsid w:val="000F0AF8"/>
    <w:rsid w:val="000F131D"/>
    <w:rsid w:val="000F1AEF"/>
    <w:rsid w:val="000F1B91"/>
    <w:rsid w:val="000F2376"/>
    <w:rsid w:val="000F2664"/>
    <w:rsid w:val="000F2AD6"/>
    <w:rsid w:val="000F33FF"/>
    <w:rsid w:val="000F3A8F"/>
    <w:rsid w:val="000F3CAF"/>
    <w:rsid w:val="000F3E21"/>
    <w:rsid w:val="000F46A5"/>
    <w:rsid w:val="000F554D"/>
    <w:rsid w:val="000F6253"/>
    <w:rsid w:val="000F64E1"/>
    <w:rsid w:val="000F6624"/>
    <w:rsid w:val="000F76DB"/>
    <w:rsid w:val="000F79FA"/>
    <w:rsid w:val="000F7A7F"/>
    <w:rsid w:val="000F7E4F"/>
    <w:rsid w:val="001003D8"/>
    <w:rsid w:val="00100C5E"/>
    <w:rsid w:val="00101773"/>
    <w:rsid w:val="00101C45"/>
    <w:rsid w:val="00102087"/>
    <w:rsid w:val="00103014"/>
    <w:rsid w:val="0010305D"/>
    <w:rsid w:val="00103A30"/>
    <w:rsid w:val="00103CB4"/>
    <w:rsid w:val="00103D70"/>
    <w:rsid w:val="00103F50"/>
    <w:rsid w:val="00104220"/>
    <w:rsid w:val="00104540"/>
    <w:rsid w:val="0010489E"/>
    <w:rsid w:val="00104AFD"/>
    <w:rsid w:val="00104B8C"/>
    <w:rsid w:val="00104E75"/>
    <w:rsid w:val="00106E34"/>
    <w:rsid w:val="00107257"/>
    <w:rsid w:val="001078DA"/>
    <w:rsid w:val="00107FDA"/>
    <w:rsid w:val="001103F3"/>
    <w:rsid w:val="001106C6"/>
    <w:rsid w:val="00110FA2"/>
    <w:rsid w:val="0011150B"/>
    <w:rsid w:val="00111612"/>
    <w:rsid w:val="00111620"/>
    <w:rsid w:val="00111CC1"/>
    <w:rsid w:val="00111FAD"/>
    <w:rsid w:val="0011208D"/>
    <w:rsid w:val="001120AD"/>
    <w:rsid w:val="00113F26"/>
    <w:rsid w:val="00114117"/>
    <w:rsid w:val="001142A5"/>
    <w:rsid w:val="00114483"/>
    <w:rsid w:val="00114B29"/>
    <w:rsid w:val="0011542B"/>
    <w:rsid w:val="00115BD8"/>
    <w:rsid w:val="00115DA2"/>
    <w:rsid w:val="00115E96"/>
    <w:rsid w:val="00116635"/>
    <w:rsid w:val="00116857"/>
    <w:rsid w:val="001168C5"/>
    <w:rsid w:val="00116FE9"/>
    <w:rsid w:val="00117699"/>
    <w:rsid w:val="00117A90"/>
    <w:rsid w:val="00120683"/>
    <w:rsid w:val="00120A12"/>
    <w:rsid w:val="00121288"/>
    <w:rsid w:val="001218E2"/>
    <w:rsid w:val="00121B50"/>
    <w:rsid w:val="00121C96"/>
    <w:rsid w:val="001222D8"/>
    <w:rsid w:val="00122530"/>
    <w:rsid w:val="00122967"/>
    <w:rsid w:val="00122C10"/>
    <w:rsid w:val="00123E19"/>
    <w:rsid w:val="00123FF4"/>
    <w:rsid w:val="00124886"/>
    <w:rsid w:val="00124B24"/>
    <w:rsid w:val="0012585F"/>
    <w:rsid w:val="001259C9"/>
    <w:rsid w:val="00125BE6"/>
    <w:rsid w:val="00125D17"/>
    <w:rsid w:val="00125D35"/>
    <w:rsid w:val="0012603D"/>
    <w:rsid w:val="0012645B"/>
    <w:rsid w:val="00126DAD"/>
    <w:rsid w:val="00126DB8"/>
    <w:rsid w:val="00127743"/>
    <w:rsid w:val="00127D98"/>
    <w:rsid w:val="00130549"/>
    <w:rsid w:val="00130DF3"/>
    <w:rsid w:val="00130E9D"/>
    <w:rsid w:val="001310A7"/>
    <w:rsid w:val="0013125E"/>
    <w:rsid w:val="00131A2B"/>
    <w:rsid w:val="00131ED6"/>
    <w:rsid w:val="001321BF"/>
    <w:rsid w:val="00132276"/>
    <w:rsid w:val="0013288A"/>
    <w:rsid w:val="00133067"/>
    <w:rsid w:val="00133189"/>
    <w:rsid w:val="00133A2B"/>
    <w:rsid w:val="0013410F"/>
    <w:rsid w:val="001349C6"/>
    <w:rsid w:val="00134E0C"/>
    <w:rsid w:val="00135076"/>
    <w:rsid w:val="0013563B"/>
    <w:rsid w:val="001358F5"/>
    <w:rsid w:val="00135F30"/>
    <w:rsid w:val="00136B77"/>
    <w:rsid w:val="00136F97"/>
    <w:rsid w:val="00137452"/>
    <w:rsid w:val="00137B5D"/>
    <w:rsid w:val="00137DCA"/>
    <w:rsid w:val="001404EB"/>
    <w:rsid w:val="00140618"/>
    <w:rsid w:val="00140C43"/>
    <w:rsid w:val="00141189"/>
    <w:rsid w:val="001412B2"/>
    <w:rsid w:val="00141CAE"/>
    <w:rsid w:val="00142010"/>
    <w:rsid w:val="001436EC"/>
    <w:rsid w:val="001437AC"/>
    <w:rsid w:val="001437F0"/>
    <w:rsid w:val="00144641"/>
    <w:rsid w:val="00144BE9"/>
    <w:rsid w:val="001456F3"/>
    <w:rsid w:val="001459CF"/>
    <w:rsid w:val="00145A33"/>
    <w:rsid w:val="00145CCF"/>
    <w:rsid w:val="00146030"/>
    <w:rsid w:val="001464A2"/>
    <w:rsid w:val="00146BB4"/>
    <w:rsid w:val="001478C1"/>
    <w:rsid w:val="00147B04"/>
    <w:rsid w:val="0015086F"/>
    <w:rsid w:val="00150B37"/>
    <w:rsid w:val="00150BEE"/>
    <w:rsid w:val="00151AEF"/>
    <w:rsid w:val="00151EC9"/>
    <w:rsid w:val="00151F0E"/>
    <w:rsid w:val="00152F76"/>
    <w:rsid w:val="00153BBC"/>
    <w:rsid w:val="00153F28"/>
    <w:rsid w:val="00153F4D"/>
    <w:rsid w:val="00154560"/>
    <w:rsid w:val="00154605"/>
    <w:rsid w:val="00154847"/>
    <w:rsid w:val="00154EB4"/>
    <w:rsid w:val="00154EFA"/>
    <w:rsid w:val="0015542C"/>
    <w:rsid w:val="00155BF9"/>
    <w:rsid w:val="00155CF3"/>
    <w:rsid w:val="00156C8A"/>
    <w:rsid w:val="00156ECA"/>
    <w:rsid w:val="001578A1"/>
    <w:rsid w:val="00157DD5"/>
    <w:rsid w:val="00157DE8"/>
    <w:rsid w:val="00157EFB"/>
    <w:rsid w:val="00160027"/>
    <w:rsid w:val="0016011C"/>
    <w:rsid w:val="00160208"/>
    <w:rsid w:val="00160694"/>
    <w:rsid w:val="001614CA"/>
    <w:rsid w:val="00162155"/>
    <w:rsid w:val="0016264A"/>
    <w:rsid w:val="00162D17"/>
    <w:rsid w:val="00162F94"/>
    <w:rsid w:val="00163428"/>
    <w:rsid w:val="00163C10"/>
    <w:rsid w:val="0016435B"/>
    <w:rsid w:val="00164599"/>
    <w:rsid w:val="00164A21"/>
    <w:rsid w:val="00164A46"/>
    <w:rsid w:val="001653ED"/>
    <w:rsid w:val="001656C6"/>
    <w:rsid w:val="0016577B"/>
    <w:rsid w:val="00166B44"/>
    <w:rsid w:val="00166ECB"/>
    <w:rsid w:val="0016787E"/>
    <w:rsid w:val="00167AA3"/>
    <w:rsid w:val="001700A0"/>
    <w:rsid w:val="001702B7"/>
    <w:rsid w:val="0017035E"/>
    <w:rsid w:val="00170924"/>
    <w:rsid w:val="00170ACB"/>
    <w:rsid w:val="00170E25"/>
    <w:rsid w:val="00171080"/>
    <w:rsid w:val="00171389"/>
    <w:rsid w:val="00171B99"/>
    <w:rsid w:val="00171E4E"/>
    <w:rsid w:val="00172038"/>
    <w:rsid w:val="00172600"/>
    <w:rsid w:val="00173BDA"/>
    <w:rsid w:val="001742CC"/>
    <w:rsid w:val="001745F4"/>
    <w:rsid w:val="00174A81"/>
    <w:rsid w:val="00174C4A"/>
    <w:rsid w:val="0017500E"/>
    <w:rsid w:val="00175BA4"/>
    <w:rsid w:val="00175C3E"/>
    <w:rsid w:val="001762E8"/>
    <w:rsid w:val="0017755B"/>
    <w:rsid w:val="00177C5E"/>
    <w:rsid w:val="00180829"/>
    <w:rsid w:val="00180CDE"/>
    <w:rsid w:val="00181383"/>
    <w:rsid w:val="001821BC"/>
    <w:rsid w:val="00183169"/>
    <w:rsid w:val="00183373"/>
    <w:rsid w:val="001836FD"/>
    <w:rsid w:val="001839CF"/>
    <w:rsid w:val="00184159"/>
    <w:rsid w:val="0018463D"/>
    <w:rsid w:val="0018476F"/>
    <w:rsid w:val="00184A36"/>
    <w:rsid w:val="0018552A"/>
    <w:rsid w:val="00185C8A"/>
    <w:rsid w:val="0018642F"/>
    <w:rsid w:val="00186A00"/>
    <w:rsid w:val="0018730B"/>
    <w:rsid w:val="001875EA"/>
    <w:rsid w:val="0018794D"/>
    <w:rsid w:val="00187B9C"/>
    <w:rsid w:val="00190CA3"/>
    <w:rsid w:val="001910F8"/>
    <w:rsid w:val="001912CB"/>
    <w:rsid w:val="00192A5B"/>
    <w:rsid w:val="00192B72"/>
    <w:rsid w:val="00192D3B"/>
    <w:rsid w:val="00192E1D"/>
    <w:rsid w:val="001931E8"/>
    <w:rsid w:val="001935B9"/>
    <w:rsid w:val="0019379B"/>
    <w:rsid w:val="00193E8F"/>
    <w:rsid w:val="00194058"/>
    <w:rsid w:val="00195752"/>
    <w:rsid w:val="0019598A"/>
    <w:rsid w:val="001959E1"/>
    <w:rsid w:val="00195DD2"/>
    <w:rsid w:val="00196B9E"/>
    <w:rsid w:val="00196DFD"/>
    <w:rsid w:val="00197961"/>
    <w:rsid w:val="00197C11"/>
    <w:rsid w:val="00197CBE"/>
    <w:rsid w:val="00197DF6"/>
    <w:rsid w:val="001A0247"/>
    <w:rsid w:val="001A0353"/>
    <w:rsid w:val="001A04B8"/>
    <w:rsid w:val="001A07A2"/>
    <w:rsid w:val="001A0B97"/>
    <w:rsid w:val="001A0F21"/>
    <w:rsid w:val="001A1147"/>
    <w:rsid w:val="001A17B1"/>
    <w:rsid w:val="001A211F"/>
    <w:rsid w:val="001A24C7"/>
    <w:rsid w:val="001A24E9"/>
    <w:rsid w:val="001A30A1"/>
    <w:rsid w:val="001A32A1"/>
    <w:rsid w:val="001A36C3"/>
    <w:rsid w:val="001A3C58"/>
    <w:rsid w:val="001A48F5"/>
    <w:rsid w:val="001A4F89"/>
    <w:rsid w:val="001A561A"/>
    <w:rsid w:val="001A568C"/>
    <w:rsid w:val="001A59DE"/>
    <w:rsid w:val="001A5C9C"/>
    <w:rsid w:val="001A634A"/>
    <w:rsid w:val="001A6A57"/>
    <w:rsid w:val="001A7210"/>
    <w:rsid w:val="001A757D"/>
    <w:rsid w:val="001A78EA"/>
    <w:rsid w:val="001B0566"/>
    <w:rsid w:val="001B08C5"/>
    <w:rsid w:val="001B0AA9"/>
    <w:rsid w:val="001B0C3D"/>
    <w:rsid w:val="001B0D7E"/>
    <w:rsid w:val="001B0EAF"/>
    <w:rsid w:val="001B121C"/>
    <w:rsid w:val="001B18F4"/>
    <w:rsid w:val="001B1B63"/>
    <w:rsid w:val="001B1D2A"/>
    <w:rsid w:val="001B1E84"/>
    <w:rsid w:val="001B247A"/>
    <w:rsid w:val="001B2890"/>
    <w:rsid w:val="001B2DF2"/>
    <w:rsid w:val="001B3582"/>
    <w:rsid w:val="001B364F"/>
    <w:rsid w:val="001B3F97"/>
    <w:rsid w:val="001B54CB"/>
    <w:rsid w:val="001B5CB5"/>
    <w:rsid w:val="001B5F96"/>
    <w:rsid w:val="001B6251"/>
    <w:rsid w:val="001B6929"/>
    <w:rsid w:val="001B71F6"/>
    <w:rsid w:val="001B720F"/>
    <w:rsid w:val="001B78F4"/>
    <w:rsid w:val="001C0191"/>
    <w:rsid w:val="001C10E4"/>
    <w:rsid w:val="001C126C"/>
    <w:rsid w:val="001C1329"/>
    <w:rsid w:val="001C2850"/>
    <w:rsid w:val="001C286B"/>
    <w:rsid w:val="001C2C51"/>
    <w:rsid w:val="001C2E01"/>
    <w:rsid w:val="001C3E21"/>
    <w:rsid w:val="001C43A5"/>
    <w:rsid w:val="001C5512"/>
    <w:rsid w:val="001C60C6"/>
    <w:rsid w:val="001C6640"/>
    <w:rsid w:val="001C68D0"/>
    <w:rsid w:val="001C70D3"/>
    <w:rsid w:val="001C72FC"/>
    <w:rsid w:val="001C741C"/>
    <w:rsid w:val="001D00BA"/>
    <w:rsid w:val="001D03F7"/>
    <w:rsid w:val="001D08AB"/>
    <w:rsid w:val="001D09AF"/>
    <w:rsid w:val="001D0A26"/>
    <w:rsid w:val="001D1124"/>
    <w:rsid w:val="001D1905"/>
    <w:rsid w:val="001D1AED"/>
    <w:rsid w:val="001D1AF8"/>
    <w:rsid w:val="001D2EA3"/>
    <w:rsid w:val="001D332C"/>
    <w:rsid w:val="001D3647"/>
    <w:rsid w:val="001D3CCF"/>
    <w:rsid w:val="001D3E22"/>
    <w:rsid w:val="001D4999"/>
    <w:rsid w:val="001D4BD4"/>
    <w:rsid w:val="001D57D5"/>
    <w:rsid w:val="001D5B43"/>
    <w:rsid w:val="001D5F29"/>
    <w:rsid w:val="001D641B"/>
    <w:rsid w:val="001D659B"/>
    <w:rsid w:val="001D65DB"/>
    <w:rsid w:val="001D6854"/>
    <w:rsid w:val="001D699B"/>
    <w:rsid w:val="001D6AF4"/>
    <w:rsid w:val="001E0068"/>
    <w:rsid w:val="001E0C11"/>
    <w:rsid w:val="001E0C91"/>
    <w:rsid w:val="001E0CB0"/>
    <w:rsid w:val="001E0D02"/>
    <w:rsid w:val="001E0E86"/>
    <w:rsid w:val="001E12F3"/>
    <w:rsid w:val="001E15B4"/>
    <w:rsid w:val="001E17BA"/>
    <w:rsid w:val="001E223D"/>
    <w:rsid w:val="001E26AB"/>
    <w:rsid w:val="001E3301"/>
    <w:rsid w:val="001E3354"/>
    <w:rsid w:val="001E36F8"/>
    <w:rsid w:val="001E3890"/>
    <w:rsid w:val="001E3CA6"/>
    <w:rsid w:val="001E3DB0"/>
    <w:rsid w:val="001E3FE5"/>
    <w:rsid w:val="001E44DB"/>
    <w:rsid w:val="001E4652"/>
    <w:rsid w:val="001E48AD"/>
    <w:rsid w:val="001E56E0"/>
    <w:rsid w:val="001E66B6"/>
    <w:rsid w:val="001E6D6E"/>
    <w:rsid w:val="001E70C7"/>
    <w:rsid w:val="001E71A1"/>
    <w:rsid w:val="001E741C"/>
    <w:rsid w:val="001E778F"/>
    <w:rsid w:val="001E79DA"/>
    <w:rsid w:val="001E7FAE"/>
    <w:rsid w:val="001F07FC"/>
    <w:rsid w:val="001F0FD8"/>
    <w:rsid w:val="001F1079"/>
    <w:rsid w:val="001F199F"/>
    <w:rsid w:val="001F1A11"/>
    <w:rsid w:val="001F1C1C"/>
    <w:rsid w:val="001F22FA"/>
    <w:rsid w:val="001F2C3A"/>
    <w:rsid w:val="001F2CA2"/>
    <w:rsid w:val="001F372A"/>
    <w:rsid w:val="001F3A1B"/>
    <w:rsid w:val="001F3E50"/>
    <w:rsid w:val="001F433C"/>
    <w:rsid w:val="001F43BD"/>
    <w:rsid w:val="001F45CB"/>
    <w:rsid w:val="001F52C9"/>
    <w:rsid w:val="001F65F8"/>
    <w:rsid w:val="001F7428"/>
    <w:rsid w:val="001F7827"/>
    <w:rsid w:val="001F7CBE"/>
    <w:rsid w:val="00200393"/>
    <w:rsid w:val="00200616"/>
    <w:rsid w:val="00200EAE"/>
    <w:rsid w:val="00201224"/>
    <w:rsid w:val="00201E0E"/>
    <w:rsid w:val="002026D1"/>
    <w:rsid w:val="002026F5"/>
    <w:rsid w:val="00202A94"/>
    <w:rsid w:val="00202D53"/>
    <w:rsid w:val="0020338C"/>
    <w:rsid w:val="00203454"/>
    <w:rsid w:val="0020356C"/>
    <w:rsid w:val="00203801"/>
    <w:rsid w:val="00203937"/>
    <w:rsid w:val="00203AEF"/>
    <w:rsid w:val="00204645"/>
    <w:rsid w:val="00204D07"/>
    <w:rsid w:val="0020512C"/>
    <w:rsid w:val="002055E9"/>
    <w:rsid w:val="002057BF"/>
    <w:rsid w:val="0020652A"/>
    <w:rsid w:val="00206CD2"/>
    <w:rsid w:val="00206F0A"/>
    <w:rsid w:val="002077FB"/>
    <w:rsid w:val="00207BE6"/>
    <w:rsid w:val="00207C90"/>
    <w:rsid w:val="0021001D"/>
    <w:rsid w:val="0021014B"/>
    <w:rsid w:val="00210D38"/>
    <w:rsid w:val="002112B4"/>
    <w:rsid w:val="0021156C"/>
    <w:rsid w:val="00211AD4"/>
    <w:rsid w:val="00211C3B"/>
    <w:rsid w:val="00211EE9"/>
    <w:rsid w:val="00212362"/>
    <w:rsid w:val="002126BC"/>
    <w:rsid w:val="00212AF6"/>
    <w:rsid w:val="00213371"/>
    <w:rsid w:val="0021409A"/>
    <w:rsid w:val="0021437E"/>
    <w:rsid w:val="00214BEA"/>
    <w:rsid w:val="00214DEE"/>
    <w:rsid w:val="00215A26"/>
    <w:rsid w:val="00216453"/>
    <w:rsid w:val="00216499"/>
    <w:rsid w:val="002164A5"/>
    <w:rsid w:val="00216953"/>
    <w:rsid w:val="002171F6"/>
    <w:rsid w:val="0021751B"/>
    <w:rsid w:val="002178FE"/>
    <w:rsid w:val="00217A29"/>
    <w:rsid w:val="00217C96"/>
    <w:rsid w:val="002202FE"/>
    <w:rsid w:val="00220483"/>
    <w:rsid w:val="0022098F"/>
    <w:rsid w:val="002214E9"/>
    <w:rsid w:val="00222692"/>
    <w:rsid w:val="002226EE"/>
    <w:rsid w:val="00222A87"/>
    <w:rsid w:val="002233CF"/>
    <w:rsid w:val="00223C3B"/>
    <w:rsid w:val="00223DE0"/>
    <w:rsid w:val="002242AF"/>
    <w:rsid w:val="00224AE6"/>
    <w:rsid w:val="00224E50"/>
    <w:rsid w:val="00225A92"/>
    <w:rsid w:val="00225AAC"/>
    <w:rsid w:val="0022661F"/>
    <w:rsid w:val="00226906"/>
    <w:rsid w:val="00226A93"/>
    <w:rsid w:val="002271F9"/>
    <w:rsid w:val="0022726D"/>
    <w:rsid w:val="00227AF9"/>
    <w:rsid w:val="002307C5"/>
    <w:rsid w:val="002307EE"/>
    <w:rsid w:val="00230C14"/>
    <w:rsid w:val="00230CD9"/>
    <w:rsid w:val="00231363"/>
    <w:rsid w:val="002317C4"/>
    <w:rsid w:val="002318B2"/>
    <w:rsid w:val="00231AD4"/>
    <w:rsid w:val="00232261"/>
    <w:rsid w:val="002325FA"/>
    <w:rsid w:val="002326FF"/>
    <w:rsid w:val="00233043"/>
    <w:rsid w:val="00233266"/>
    <w:rsid w:val="002335FF"/>
    <w:rsid w:val="00233D49"/>
    <w:rsid w:val="00234592"/>
    <w:rsid w:val="00234713"/>
    <w:rsid w:val="00234DA0"/>
    <w:rsid w:val="0023544A"/>
    <w:rsid w:val="002358E5"/>
    <w:rsid w:val="00235A74"/>
    <w:rsid w:val="00236452"/>
    <w:rsid w:val="00236ED3"/>
    <w:rsid w:val="002374F8"/>
    <w:rsid w:val="00237662"/>
    <w:rsid w:val="00237E13"/>
    <w:rsid w:val="00240733"/>
    <w:rsid w:val="00240A1C"/>
    <w:rsid w:val="00240C21"/>
    <w:rsid w:val="00241185"/>
    <w:rsid w:val="002412B4"/>
    <w:rsid w:val="00241500"/>
    <w:rsid w:val="00241D3F"/>
    <w:rsid w:val="002420F1"/>
    <w:rsid w:val="00242999"/>
    <w:rsid w:val="0024338B"/>
    <w:rsid w:val="002434F3"/>
    <w:rsid w:val="00243F8D"/>
    <w:rsid w:val="002445BD"/>
    <w:rsid w:val="0024501B"/>
    <w:rsid w:val="0024567A"/>
    <w:rsid w:val="00245886"/>
    <w:rsid w:val="0024618E"/>
    <w:rsid w:val="00246245"/>
    <w:rsid w:val="00246264"/>
    <w:rsid w:val="002470AB"/>
    <w:rsid w:val="00247172"/>
    <w:rsid w:val="002472D8"/>
    <w:rsid w:val="0024730F"/>
    <w:rsid w:val="002474FC"/>
    <w:rsid w:val="00250B76"/>
    <w:rsid w:val="00250E61"/>
    <w:rsid w:val="00251019"/>
    <w:rsid w:val="002512D7"/>
    <w:rsid w:val="002515F7"/>
    <w:rsid w:val="00251F87"/>
    <w:rsid w:val="002529B1"/>
    <w:rsid w:val="00252BFA"/>
    <w:rsid w:val="00252E42"/>
    <w:rsid w:val="00253211"/>
    <w:rsid w:val="0025326D"/>
    <w:rsid w:val="002534EC"/>
    <w:rsid w:val="00253529"/>
    <w:rsid w:val="00253726"/>
    <w:rsid w:val="002540AB"/>
    <w:rsid w:val="00254B89"/>
    <w:rsid w:val="00254BD7"/>
    <w:rsid w:val="0025511F"/>
    <w:rsid w:val="00255564"/>
    <w:rsid w:val="002558EA"/>
    <w:rsid w:val="00255C05"/>
    <w:rsid w:val="00255E11"/>
    <w:rsid w:val="002561C8"/>
    <w:rsid w:val="0025652C"/>
    <w:rsid w:val="0025658A"/>
    <w:rsid w:val="00256CD3"/>
    <w:rsid w:val="00257006"/>
    <w:rsid w:val="002572F6"/>
    <w:rsid w:val="00257738"/>
    <w:rsid w:val="00257E4C"/>
    <w:rsid w:val="00257E9E"/>
    <w:rsid w:val="00257F4B"/>
    <w:rsid w:val="00260033"/>
    <w:rsid w:val="00260190"/>
    <w:rsid w:val="00260B5B"/>
    <w:rsid w:val="00260BD8"/>
    <w:rsid w:val="00260CC0"/>
    <w:rsid w:val="00260EC8"/>
    <w:rsid w:val="00262799"/>
    <w:rsid w:val="002627F0"/>
    <w:rsid w:val="00262F22"/>
    <w:rsid w:val="002636B3"/>
    <w:rsid w:val="002642A7"/>
    <w:rsid w:val="00264B92"/>
    <w:rsid w:val="00264FBD"/>
    <w:rsid w:val="00265560"/>
    <w:rsid w:val="00265654"/>
    <w:rsid w:val="0026567E"/>
    <w:rsid w:val="00265E89"/>
    <w:rsid w:val="00266E65"/>
    <w:rsid w:val="00267222"/>
    <w:rsid w:val="002674CD"/>
    <w:rsid w:val="002675F8"/>
    <w:rsid w:val="002676F4"/>
    <w:rsid w:val="00270223"/>
    <w:rsid w:val="00270E57"/>
    <w:rsid w:val="00271084"/>
    <w:rsid w:val="00271225"/>
    <w:rsid w:val="002719F7"/>
    <w:rsid w:val="002730EF"/>
    <w:rsid w:val="00274490"/>
    <w:rsid w:val="0027500B"/>
    <w:rsid w:val="0027562C"/>
    <w:rsid w:val="00276428"/>
    <w:rsid w:val="002765A9"/>
    <w:rsid w:val="00276909"/>
    <w:rsid w:val="00276F0C"/>
    <w:rsid w:val="00277229"/>
    <w:rsid w:val="0027767A"/>
    <w:rsid w:val="002779B3"/>
    <w:rsid w:val="00280131"/>
    <w:rsid w:val="00280238"/>
    <w:rsid w:val="0028050B"/>
    <w:rsid w:val="00280710"/>
    <w:rsid w:val="00280C91"/>
    <w:rsid w:val="002810AA"/>
    <w:rsid w:val="00281252"/>
    <w:rsid w:val="0028205C"/>
    <w:rsid w:val="00282310"/>
    <w:rsid w:val="0028239A"/>
    <w:rsid w:val="00282439"/>
    <w:rsid w:val="00282D87"/>
    <w:rsid w:val="00282F80"/>
    <w:rsid w:val="00283986"/>
    <w:rsid w:val="00283C17"/>
    <w:rsid w:val="00283EAC"/>
    <w:rsid w:val="0028507D"/>
    <w:rsid w:val="00285158"/>
    <w:rsid w:val="00285A0B"/>
    <w:rsid w:val="00285E4C"/>
    <w:rsid w:val="00286932"/>
    <w:rsid w:val="00286FED"/>
    <w:rsid w:val="002879A1"/>
    <w:rsid w:val="00287CA2"/>
    <w:rsid w:val="00290001"/>
    <w:rsid w:val="0029012C"/>
    <w:rsid w:val="00290855"/>
    <w:rsid w:val="00290AB4"/>
    <w:rsid w:val="00290E84"/>
    <w:rsid w:val="002912D5"/>
    <w:rsid w:val="0029155D"/>
    <w:rsid w:val="0029165E"/>
    <w:rsid w:val="00291911"/>
    <w:rsid w:val="00291F60"/>
    <w:rsid w:val="00292639"/>
    <w:rsid w:val="00292E75"/>
    <w:rsid w:val="0029321B"/>
    <w:rsid w:val="00294974"/>
    <w:rsid w:val="00295E60"/>
    <w:rsid w:val="002961EE"/>
    <w:rsid w:val="0029691F"/>
    <w:rsid w:val="00296FF8"/>
    <w:rsid w:val="0029701F"/>
    <w:rsid w:val="00297126"/>
    <w:rsid w:val="002971F5"/>
    <w:rsid w:val="00297669"/>
    <w:rsid w:val="002A03B4"/>
    <w:rsid w:val="002A05F9"/>
    <w:rsid w:val="002A062D"/>
    <w:rsid w:val="002A07E9"/>
    <w:rsid w:val="002A0DCB"/>
    <w:rsid w:val="002A10E5"/>
    <w:rsid w:val="002A1CB0"/>
    <w:rsid w:val="002A1EC8"/>
    <w:rsid w:val="002A1F2F"/>
    <w:rsid w:val="002A2054"/>
    <w:rsid w:val="002A2719"/>
    <w:rsid w:val="002A2A70"/>
    <w:rsid w:val="002A305E"/>
    <w:rsid w:val="002A3141"/>
    <w:rsid w:val="002A3606"/>
    <w:rsid w:val="002A3E3D"/>
    <w:rsid w:val="002A4230"/>
    <w:rsid w:val="002A46BD"/>
    <w:rsid w:val="002A5294"/>
    <w:rsid w:val="002A52E7"/>
    <w:rsid w:val="002A553F"/>
    <w:rsid w:val="002A598F"/>
    <w:rsid w:val="002A59B0"/>
    <w:rsid w:val="002A5ADE"/>
    <w:rsid w:val="002A5B41"/>
    <w:rsid w:val="002A5BA0"/>
    <w:rsid w:val="002A5FBF"/>
    <w:rsid w:val="002A665A"/>
    <w:rsid w:val="002A6851"/>
    <w:rsid w:val="002A68EC"/>
    <w:rsid w:val="002A6A27"/>
    <w:rsid w:val="002A6AE2"/>
    <w:rsid w:val="002A6E56"/>
    <w:rsid w:val="002B0446"/>
    <w:rsid w:val="002B065B"/>
    <w:rsid w:val="002B0C05"/>
    <w:rsid w:val="002B0C25"/>
    <w:rsid w:val="002B0C27"/>
    <w:rsid w:val="002B0EE2"/>
    <w:rsid w:val="002B0F4F"/>
    <w:rsid w:val="002B0FD9"/>
    <w:rsid w:val="002B0FDC"/>
    <w:rsid w:val="002B14C1"/>
    <w:rsid w:val="002B1803"/>
    <w:rsid w:val="002B1A24"/>
    <w:rsid w:val="002B28F5"/>
    <w:rsid w:val="002B2DEC"/>
    <w:rsid w:val="002B399F"/>
    <w:rsid w:val="002B3C6B"/>
    <w:rsid w:val="002B446F"/>
    <w:rsid w:val="002B46DB"/>
    <w:rsid w:val="002B4BDC"/>
    <w:rsid w:val="002B5241"/>
    <w:rsid w:val="002B535F"/>
    <w:rsid w:val="002B5627"/>
    <w:rsid w:val="002B565B"/>
    <w:rsid w:val="002B58A9"/>
    <w:rsid w:val="002B5F44"/>
    <w:rsid w:val="002B63A1"/>
    <w:rsid w:val="002B67C4"/>
    <w:rsid w:val="002B6C2A"/>
    <w:rsid w:val="002B714B"/>
    <w:rsid w:val="002C05A4"/>
    <w:rsid w:val="002C0832"/>
    <w:rsid w:val="002C0DA8"/>
    <w:rsid w:val="002C0F47"/>
    <w:rsid w:val="002C134E"/>
    <w:rsid w:val="002C1BD9"/>
    <w:rsid w:val="002C1DA1"/>
    <w:rsid w:val="002C1FF6"/>
    <w:rsid w:val="002C265C"/>
    <w:rsid w:val="002C27F6"/>
    <w:rsid w:val="002C2D32"/>
    <w:rsid w:val="002C2F4C"/>
    <w:rsid w:val="002C34E0"/>
    <w:rsid w:val="002C387A"/>
    <w:rsid w:val="002C43E8"/>
    <w:rsid w:val="002C44FC"/>
    <w:rsid w:val="002C45FA"/>
    <w:rsid w:val="002C4CCB"/>
    <w:rsid w:val="002C52CD"/>
    <w:rsid w:val="002C5569"/>
    <w:rsid w:val="002C5DDF"/>
    <w:rsid w:val="002C62D5"/>
    <w:rsid w:val="002C64D3"/>
    <w:rsid w:val="002C69EC"/>
    <w:rsid w:val="002C6B6E"/>
    <w:rsid w:val="002C703A"/>
    <w:rsid w:val="002C7442"/>
    <w:rsid w:val="002C7B5D"/>
    <w:rsid w:val="002D0212"/>
    <w:rsid w:val="002D06DE"/>
    <w:rsid w:val="002D0C4C"/>
    <w:rsid w:val="002D0F0E"/>
    <w:rsid w:val="002D0FE2"/>
    <w:rsid w:val="002D17A2"/>
    <w:rsid w:val="002D187F"/>
    <w:rsid w:val="002D1C23"/>
    <w:rsid w:val="002D2FEA"/>
    <w:rsid w:val="002D341E"/>
    <w:rsid w:val="002D3A74"/>
    <w:rsid w:val="002D42DF"/>
    <w:rsid w:val="002D43E2"/>
    <w:rsid w:val="002D440F"/>
    <w:rsid w:val="002D4DCD"/>
    <w:rsid w:val="002D5074"/>
    <w:rsid w:val="002D52D1"/>
    <w:rsid w:val="002D54E4"/>
    <w:rsid w:val="002D5532"/>
    <w:rsid w:val="002D554D"/>
    <w:rsid w:val="002D58B4"/>
    <w:rsid w:val="002D59A9"/>
    <w:rsid w:val="002D634D"/>
    <w:rsid w:val="002D644E"/>
    <w:rsid w:val="002D64BC"/>
    <w:rsid w:val="002D6C83"/>
    <w:rsid w:val="002D6F06"/>
    <w:rsid w:val="002D6F63"/>
    <w:rsid w:val="002D712B"/>
    <w:rsid w:val="002D7BEE"/>
    <w:rsid w:val="002E0519"/>
    <w:rsid w:val="002E0C32"/>
    <w:rsid w:val="002E0C8E"/>
    <w:rsid w:val="002E1125"/>
    <w:rsid w:val="002E1844"/>
    <w:rsid w:val="002E1D1A"/>
    <w:rsid w:val="002E24ED"/>
    <w:rsid w:val="002E279A"/>
    <w:rsid w:val="002E3188"/>
    <w:rsid w:val="002E3363"/>
    <w:rsid w:val="002E3501"/>
    <w:rsid w:val="002E3A8C"/>
    <w:rsid w:val="002E3D5E"/>
    <w:rsid w:val="002E3F29"/>
    <w:rsid w:val="002E41CB"/>
    <w:rsid w:val="002E4361"/>
    <w:rsid w:val="002E5354"/>
    <w:rsid w:val="002E5373"/>
    <w:rsid w:val="002E5C57"/>
    <w:rsid w:val="002E5FE2"/>
    <w:rsid w:val="002E6059"/>
    <w:rsid w:val="002E69B7"/>
    <w:rsid w:val="002E75FE"/>
    <w:rsid w:val="002E79F8"/>
    <w:rsid w:val="002E7C6A"/>
    <w:rsid w:val="002E7C81"/>
    <w:rsid w:val="002E7CED"/>
    <w:rsid w:val="002F02C1"/>
    <w:rsid w:val="002F0AE0"/>
    <w:rsid w:val="002F1426"/>
    <w:rsid w:val="002F1448"/>
    <w:rsid w:val="002F14CB"/>
    <w:rsid w:val="002F3664"/>
    <w:rsid w:val="002F3841"/>
    <w:rsid w:val="002F3E35"/>
    <w:rsid w:val="002F3F77"/>
    <w:rsid w:val="002F42C3"/>
    <w:rsid w:val="002F4850"/>
    <w:rsid w:val="002F514A"/>
    <w:rsid w:val="002F52E3"/>
    <w:rsid w:val="002F53C2"/>
    <w:rsid w:val="002F579F"/>
    <w:rsid w:val="002F58E8"/>
    <w:rsid w:val="002F593B"/>
    <w:rsid w:val="002F59E8"/>
    <w:rsid w:val="002F69FA"/>
    <w:rsid w:val="002F6B9D"/>
    <w:rsid w:val="002F7618"/>
    <w:rsid w:val="002F766D"/>
    <w:rsid w:val="002F7AE3"/>
    <w:rsid w:val="002F7CED"/>
    <w:rsid w:val="003002DF"/>
    <w:rsid w:val="003004D2"/>
    <w:rsid w:val="0030062D"/>
    <w:rsid w:val="00300C15"/>
    <w:rsid w:val="00300C2D"/>
    <w:rsid w:val="00300E69"/>
    <w:rsid w:val="00301323"/>
    <w:rsid w:val="00301801"/>
    <w:rsid w:val="00301B77"/>
    <w:rsid w:val="00302041"/>
    <w:rsid w:val="00302062"/>
    <w:rsid w:val="00302B05"/>
    <w:rsid w:val="00302FAC"/>
    <w:rsid w:val="003033A1"/>
    <w:rsid w:val="00304C2D"/>
    <w:rsid w:val="003053B0"/>
    <w:rsid w:val="00306B92"/>
    <w:rsid w:val="00307066"/>
    <w:rsid w:val="00307473"/>
    <w:rsid w:val="00307A9F"/>
    <w:rsid w:val="00307DB2"/>
    <w:rsid w:val="003104B5"/>
    <w:rsid w:val="0031061C"/>
    <w:rsid w:val="00310A64"/>
    <w:rsid w:val="00310D9C"/>
    <w:rsid w:val="003111B3"/>
    <w:rsid w:val="003115B9"/>
    <w:rsid w:val="003116E5"/>
    <w:rsid w:val="00311C69"/>
    <w:rsid w:val="003120BA"/>
    <w:rsid w:val="00312211"/>
    <w:rsid w:val="003128FE"/>
    <w:rsid w:val="00313084"/>
    <w:rsid w:val="00313A0B"/>
    <w:rsid w:val="0031464A"/>
    <w:rsid w:val="00314974"/>
    <w:rsid w:val="00314A74"/>
    <w:rsid w:val="00314D6B"/>
    <w:rsid w:val="00314F18"/>
    <w:rsid w:val="003155A8"/>
    <w:rsid w:val="00315C90"/>
    <w:rsid w:val="0031625B"/>
    <w:rsid w:val="0031679F"/>
    <w:rsid w:val="003168C7"/>
    <w:rsid w:val="0031693C"/>
    <w:rsid w:val="00316C6C"/>
    <w:rsid w:val="00316ED3"/>
    <w:rsid w:val="003171DB"/>
    <w:rsid w:val="00320CEA"/>
    <w:rsid w:val="00320EC2"/>
    <w:rsid w:val="00321513"/>
    <w:rsid w:val="00322F1F"/>
    <w:rsid w:val="00322F3A"/>
    <w:rsid w:val="00325354"/>
    <w:rsid w:val="003256F9"/>
    <w:rsid w:val="0032594E"/>
    <w:rsid w:val="00325FA3"/>
    <w:rsid w:val="0032602A"/>
    <w:rsid w:val="00326651"/>
    <w:rsid w:val="0032709F"/>
    <w:rsid w:val="003274A8"/>
    <w:rsid w:val="00327FF0"/>
    <w:rsid w:val="0033026C"/>
    <w:rsid w:val="00330502"/>
    <w:rsid w:val="003307B8"/>
    <w:rsid w:val="00330919"/>
    <w:rsid w:val="00330F13"/>
    <w:rsid w:val="00331798"/>
    <w:rsid w:val="003319B4"/>
    <w:rsid w:val="00331B80"/>
    <w:rsid w:val="00331E80"/>
    <w:rsid w:val="00331FA6"/>
    <w:rsid w:val="00332060"/>
    <w:rsid w:val="00333484"/>
    <w:rsid w:val="003337E1"/>
    <w:rsid w:val="0033386D"/>
    <w:rsid w:val="00333ED2"/>
    <w:rsid w:val="003348AD"/>
    <w:rsid w:val="0033575E"/>
    <w:rsid w:val="00335970"/>
    <w:rsid w:val="00335EF7"/>
    <w:rsid w:val="003365C8"/>
    <w:rsid w:val="003367F3"/>
    <w:rsid w:val="00340316"/>
    <w:rsid w:val="00340391"/>
    <w:rsid w:val="003403C4"/>
    <w:rsid w:val="003410B6"/>
    <w:rsid w:val="003417AD"/>
    <w:rsid w:val="00341B24"/>
    <w:rsid w:val="00341C74"/>
    <w:rsid w:val="00342B9A"/>
    <w:rsid w:val="00343141"/>
    <w:rsid w:val="0034316B"/>
    <w:rsid w:val="00343194"/>
    <w:rsid w:val="003438D2"/>
    <w:rsid w:val="003438EA"/>
    <w:rsid w:val="00344391"/>
    <w:rsid w:val="00344614"/>
    <w:rsid w:val="003452C2"/>
    <w:rsid w:val="00345365"/>
    <w:rsid w:val="0034586E"/>
    <w:rsid w:val="00346F6B"/>
    <w:rsid w:val="003506C4"/>
    <w:rsid w:val="003509AD"/>
    <w:rsid w:val="00350C4A"/>
    <w:rsid w:val="00350EB2"/>
    <w:rsid w:val="00350F8A"/>
    <w:rsid w:val="0035136F"/>
    <w:rsid w:val="00351554"/>
    <w:rsid w:val="0035184E"/>
    <w:rsid w:val="00351CB4"/>
    <w:rsid w:val="00352006"/>
    <w:rsid w:val="003521EC"/>
    <w:rsid w:val="00352496"/>
    <w:rsid w:val="00352567"/>
    <w:rsid w:val="00352D62"/>
    <w:rsid w:val="003531F1"/>
    <w:rsid w:val="00353861"/>
    <w:rsid w:val="00353B6A"/>
    <w:rsid w:val="00353EA5"/>
    <w:rsid w:val="00353EA9"/>
    <w:rsid w:val="00353EAA"/>
    <w:rsid w:val="00354C43"/>
    <w:rsid w:val="0035514F"/>
    <w:rsid w:val="0035534B"/>
    <w:rsid w:val="00355471"/>
    <w:rsid w:val="003559F8"/>
    <w:rsid w:val="00355B34"/>
    <w:rsid w:val="00355BB2"/>
    <w:rsid w:val="003560B2"/>
    <w:rsid w:val="003574CD"/>
    <w:rsid w:val="00357A36"/>
    <w:rsid w:val="00357AB0"/>
    <w:rsid w:val="00357BD3"/>
    <w:rsid w:val="00360EF0"/>
    <w:rsid w:val="00362001"/>
    <w:rsid w:val="00362A69"/>
    <w:rsid w:val="00362B90"/>
    <w:rsid w:val="00362E37"/>
    <w:rsid w:val="003635E6"/>
    <w:rsid w:val="00363C56"/>
    <w:rsid w:val="00364A7D"/>
    <w:rsid w:val="00364F04"/>
    <w:rsid w:val="00365932"/>
    <w:rsid w:val="00365DBE"/>
    <w:rsid w:val="003663BC"/>
    <w:rsid w:val="00366739"/>
    <w:rsid w:val="00370B30"/>
    <w:rsid w:val="00370CB3"/>
    <w:rsid w:val="00370D35"/>
    <w:rsid w:val="00370D52"/>
    <w:rsid w:val="00370E48"/>
    <w:rsid w:val="00370F42"/>
    <w:rsid w:val="003710E8"/>
    <w:rsid w:val="003713C1"/>
    <w:rsid w:val="003714F4"/>
    <w:rsid w:val="003719D6"/>
    <w:rsid w:val="00371D2E"/>
    <w:rsid w:val="00372167"/>
    <w:rsid w:val="00372481"/>
    <w:rsid w:val="0037248F"/>
    <w:rsid w:val="00372710"/>
    <w:rsid w:val="0037294C"/>
    <w:rsid w:val="003734DE"/>
    <w:rsid w:val="00373D32"/>
    <w:rsid w:val="003742C2"/>
    <w:rsid w:val="003743F3"/>
    <w:rsid w:val="00374AA4"/>
    <w:rsid w:val="00374AAA"/>
    <w:rsid w:val="00374AE6"/>
    <w:rsid w:val="0037511D"/>
    <w:rsid w:val="003760FC"/>
    <w:rsid w:val="0037739A"/>
    <w:rsid w:val="00380AF9"/>
    <w:rsid w:val="00381579"/>
    <w:rsid w:val="00381E82"/>
    <w:rsid w:val="00381F9C"/>
    <w:rsid w:val="00382079"/>
    <w:rsid w:val="0038258F"/>
    <w:rsid w:val="00383AAB"/>
    <w:rsid w:val="00383B9E"/>
    <w:rsid w:val="003843E6"/>
    <w:rsid w:val="00384501"/>
    <w:rsid w:val="00385075"/>
    <w:rsid w:val="0038562A"/>
    <w:rsid w:val="00385DA7"/>
    <w:rsid w:val="00386BE7"/>
    <w:rsid w:val="00386C86"/>
    <w:rsid w:val="00387082"/>
    <w:rsid w:val="00387189"/>
    <w:rsid w:val="00387637"/>
    <w:rsid w:val="00387910"/>
    <w:rsid w:val="00390B9D"/>
    <w:rsid w:val="00390BEC"/>
    <w:rsid w:val="00390E3E"/>
    <w:rsid w:val="00391035"/>
    <w:rsid w:val="0039114D"/>
    <w:rsid w:val="003913B6"/>
    <w:rsid w:val="0039180C"/>
    <w:rsid w:val="00391F1A"/>
    <w:rsid w:val="00392B87"/>
    <w:rsid w:val="00393E4F"/>
    <w:rsid w:val="00393E5F"/>
    <w:rsid w:val="003942BA"/>
    <w:rsid w:val="00394C1A"/>
    <w:rsid w:val="00394ECB"/>
    <w:rsid w:val="0039524A"/>
    <w:rsid w:val="00395A88"/>
    <w:rsid w:val="00396242"/>
    <w:rsid w:val="003966B1"/>
    <w:rsid w:val="00396726"/>
    <w:rsid w:val="00396A2E"/>
    <w:rsid w:val="00396A8B"/>
    <w:rsid w:val="00396E10"/>
    <w:rsid w:val="00396FC6"/>
    <w:rsid w:val="0039707E"/>
    <w:rsid w:val="003973EF"/>
    <w:rsid w:val="003976A9"/>
    <w:rsid w:val="003A04D6"/>
    <w:rsid w:val="003A0592"/>
    <w:rsid w:val="003A1330"/>
    <w:rsid w:val="003A150B"/>
    <w:rsid w:val="003A22C1"/>
    <w:rsid w:val="003A24FF"/>
    <w:rsid w:val="003A2C04"/>
    <w:rsid w:val="003A3093"/>
    <w:rsid w:val="003A3263"/>
    <w:rsid w:val="003A3A65"/>
    <w:rsid w:val="003A4037"/>
    <w:rsid w:val="003A454B"/>
    <w:rsid w:val="003A46EE"/>
    <w:rsid w:val="003A4B63"/>
    <w:rsid w:val="003A4CD9"/>
    <w:rsid w:val="003A5084"/>
    <w:rsid w:val="003A5262"/>
    <w:rsid w:val="003A54DB"/>
    <w:rsid w:val="003A6262"/>
    <w:rsid w:val="003A6454"/>
    <w:rsid w:val="003B075C"/>
    <w:rsid w:val="003B09CB"/>
    <w:rsid w:val="003B0E90"/>
    <w:rsid w:val="003B2A7A"/>
    <w:rsid w:val="003B2B61"/>
    <w:rsid w:val="003B325A"/>
    <w:rsid w:val="003B3BC1"/>
    <w:rsid w:val="003B3D41"/>
    <w:rsid w:val="003B3F6C"/>
    <w:rsid w:val="003B4459"/>
    <w:rsid w:val="003B47C8"/>
    <w:rsid w:val="003B4A9E"/>
    <w:rsid w:val="003B4F47"/>
    <w:rsid w:val="003B4FB1"/>
    <w:rsid w:val="003B547D"/>
    <w:rsid w:val="003B665C"/>
    <w:rsid w:val="003B69F5"/>
    <w:rsid w:val="003B7B56"/>
    <w:rsid w:val="003C074E"/>
    <w:rsid w:val="003C0B29"/>
    <w:rsid w:val="003C0B68"/>
    <w:rsid w:val="003C1636"/>
    <w:rsid w:val="003C1975"/>
    <w:rsid w:val="003C19A8"/>
    <w:rsid w:val="003C2107"/>
    <w:rsid w:val="003C22D6"/>
    <w:rsid w:val="003C267A"/>
    <w:rsid w:val="003C2910"/>
    <w:rsid w:val="003C2B03"/>
    <w:rsid w:val="003C3497"/>
    <w:rsid w:val="003C35F3"/>
    <w:rsid w:val="003C3824"/>
    <w:rsid w:val="003C3C5A"/>
    <w:rsid w:val="003C40DC"/>
    <w:rsid w:val="003C4BEF"/>
    <w:rsid w:val="003C4DB2"/>
    <w:rsid w:val="003C4E45"/>
    <w:rsid w:val="003C5C5B"/>
    <w:rsid w:val="003C5CC9"/>
    <w:rsid w:val="003C5D77"/>
    <w:rsid w:val="003C5EA3"/>
    <w:rsid w:val="003C60CA"/>
    <w:rsid w:val="003C6403"/>
    <w:rsid w:val="003C6450"/>
    <w:rsid w:val="003C6692"/>
    <w:rsid w:val="003C6895"/>
    <w:rsid w:val="003C6CDE"/>
    <w:rsid w:val="003C6E7B"/>
    <w:rsid w:val="003C71B5"/>
    <w:rsid w:val="003C727A"/>
    <w:rsid w:val="003C761C"/>
    <w:rsid w:val="003C78DC"/>
    <w:rsid w:val="003C7B58"/>
    <w:rsid w:val="003C7E60"/>
    <w:rsid w:val="003C7EA9"/>
    <w:rsid w:val="003D013B"/>
    <w:rsid w:val="003D060D"/>
    <w:rsid w:val="003D0A6E"/>
    <w:rsid w:val="003D0DFA"/>
    <w:rsid w:val="003D122D"/>
    <w:rsid w:val="003D1EDA"/>
    <w:rsid w:val="003D2BB2"/>
    <w:rsid w:val="003D311E"/>
    <w:rsid w:val="003D3192"/>
    <w:rsid w:val="003D3928"/>
    <w:rsid w:val="003D3FD8"/>
    <w:rsid w:val="003D416D"/>
    <w:rsid w:val="003D463B"/>
    <w:rsid w:val="003D4795"/>
    <w:rsid w:val="003D5421"/>
    <w:rsid w:val="003D5A04"/>
    <w:rsid w:val="003D5EE6"/>
    <w:rsid w:val="003D66B3"/>
    <w:rsid w:val="003D6705"/>
    <w:rsid w:val="003D6FED"/>
    <w:rsid w:val="003D75C8"/>
    <w:rsid w:val="003D79EB"/>
    <w:rsid w:val="003D7F24"/>
    <w:rsid w:val="003E091A"/>
    <w:rsid w:val="003E1559"/>
    <w:rsid w:val="003E1820"/>
    <w:rsid w:val="003E1B5D"/>
    <w:rsid w:val="003E260B"/>
    <w:rsid w:val="003E2C1C"/>
    <w:rsid w:val="003E3DE4"/>
    <w:rsid w:val="003E40A6"/>
    <w:rsid w:val="003E411E"/>
    <w:rsid w:val="003E4A1F"/>
    <w:rsid w:val="003E5610"/>
    <w:rsid w:val="003E602C"/>
    <w:rsid w:val="003E61BC"/>
    <w:rsid w:val="003E63A8"/>
    <w:rsid w:val="003E67E8"/>
    <w:rsid w:val="003E6BB4"/>
    <w:rsid w:val="003E7040"/>
    <w:rsid w:val="003E7491"/>
    <w:rsid w:val="003E7BA7"/>
    <w:rsid w:val="003E7CEC"/>
    <w:rsid w:val="003F0466"/>
    <w:rsid w:val="003F0A51"/>
    <w:rsid w:val="003F16BE"/>
    <w:rsid w:val="003F23A6"/>
    <w:rsid w:val="003F2BCB"/>
    <w:rsid w:val="003F31FE"/>
    <w:rsid w:val="003F348F"/>
    <w:rsid w:val="003F386F"/>
    <w:rsid w:val="003F3EE5"/>
    <w:rsid w:val="003F4679"/>
    <w:rsid w:val="003F46C6"/>
    <w:rsid w:val="003F4A99"/>
    <w:rsid w:val="003F4CCF"/>
    <w:rsid w:val="003F52C0"/>
    <w:rsid w:val="003F5539"/>
    <w:rsid w:val="003F5992"/>
    <w:rsid w:val="003F5EA9"/>
    <w:rsid w:val="003F6F31"/>
    <w:rsid w:val="003F70BC"/>
    <w:rsid w:val="003F72B8"/>
    <w:rsid w:val="003F7786"/>
    <w:rsid w:val="003F7CEE"/>
    <w:rsid w:val="003F7D54"/>
    <w:rsid w:val="003F7DD4"/>
    <w:rsid w:val="003F7F01"/>
    <w:rsid w:val="00400D2C"/>
    <w:rsid w:val="0040115D"/>
    <w:rsid w:val="00401712"/>
    <w:rsid w:val="00402256"/>
    <w:rsid w:val="00402712"/>
    <w:rsid w:val="0040293D"/>
    <w:rsid w:val="004038B0"/>
    <w:rsid w:val="0040393E"/>
    <w:rsid w:val="00403CE0"/>
    <w:rsid w:val="0040430C"/>
    <w:rsid w:val="004045C5"/>
    <w:rsid w:val="004054D5"/>
    <w:rsid w:val="004058F5"/>
    <w:rsid w:val="00405B5C"/>
    <w:rsid w:val="00406217"/>
    <w:rsid w:val="00406449"/>
    <w:rsid w:val="00406493"/>
    <w:rsid w:val="0040685E"/>
    <w:rsid w:val="004070AA"/>
    <w:rsid w:val="00407121"/>
    <w:rsid w:val="004077B0"/>
    <w:rsid w:val="00407F72"/>
    <w:rsid w:val="00410E21"/>
    <w:rsid w:val="00410FCE"/>
    <w:rsid w:val="0041110C"/>
    <w:rsid w:val="0041157C"/>
    <w:rsid w:val="00411758"/>
    <w:rsid w:val="00411F0D"/>
    <w:rsid w:val="0041227D"/>
    <w:rsid w:val="00412364"/>
    <w:rsid w:val="00412867"/>
    <w:rsid w:val="00412A43"/>
    <w:rsid w:val="00412A4A"/>
    <w:rsid w:val="00412D8D"/>
    <w:rsid w:val="004131DC"/>
    <w:rsid w:val="0041345D"/>
    <w:rsid w:val="0041387E"/>
    <w:rsid w:val="00413B1A"/>
    <w:rsid w:val="00414735"/>
    <w:rsid w:val="004148F7"/>
    <w:rsid w:val="004154F5"/>
    <w:rsid w:val="00415510"/>
    <w:rsid w:val="004156B3"/>
    <w:rsid w:val="00415782"/>
    <w:rsid w:val="0041585B"/>
    <w:rsid w:val="00416671"/>
    <w:rsid w:val="004166B3"/>
    <w:rsid w:val="00416B45"/>
    <w:rsid w:val="00416DBD"/>
    <w:rsid w:val="004173C3"/>
    <w:rsid w:val="00417B19"/>
    <w:rsid w:val="004201DF"/>
    <w:rsid w:val="0042086C"/>
    <w:rsid w:val="00420B99"/>
    <w:rsid w:val="0042119E"/>
    <w:rsid w:val="00421974"/>
    <w:rsid w:val="004219AB"/>
    <w:rsid w:val="0042313B"/>
    <w:rsid w:val="00423293"/>
    <w:rsid w:val="004232C5"/>
    <w:rsid w:val="00423AAC"/>
    <w:rsid w:val="00424C08"/>
    <w:rsid w:val="00424F1D"/>
    <w:rsid w:val="00425096"/>
    <w:rsid w:val="004255CB"/>
    <w:rsid w:val="00425723"/>
    <w:rsid w:val="004258A8"/>
    <w:rsid w:val="004258E6"/>
    <w:rsid w:val="004259D8"/>
    <w:rsid w:val="00425A99"/>
    <w:rsid w:val="00425CFC"/>
    <w:rsid w:val="004261D9"/>
    <w:rsid w:val="00426913"/>
    <w:rsid w:val="00426954"/>
    <w:rsid w:val="00426D18"/>
    <w:rsid w:val="00427154"/>
    <w:rsid w:val="00427AF9"/>
    <w:rsid w:val="0043051D"/>
    <w:rsid w:val="00430BEE"/>
    <w:rsid w:val="004318B3"/>
    <w:rsid w:val="004320AB"/>
    <w:rsid w:val="004321DD"/>
    <w:rsid w:val="004326DE"/>
    <w:rsid w:val="00433989"/>
    <w:rsid w:val="00433B78"/>
    <w:rsid w:val="00434074"/>
    <w:rsid w:val="00434878"/>
    <w:rsid w:val="00434C83"/>
    <w:rsid w:val="004350D6"/>
    <w:rsid w:val="004352E4"/>
    <w:rsid w:val="00435489"/>
    <w:rsid w:val="00435680"/>
    <w:rsid w:val="004360DD"/>
    <w:rsid w:val="004368E8"/>
    <w:rsid w:val="00437ED8"/>
    <w:rsid w:val="0044046C"/>
    <w:rsid w:val="00441280"/>
    <w:rsid w:val="00441294"/>
    <w:rsid w:val="00441869"/>
    <w:rsid w:val="00441BA4"/>
    <w:rsid w:val="00442A67"/>
    <w:rsid w:val="00442B3C"/>
    <w:rsid w:val="004433B3"/>
    <w:rsid w:val="004435E6"/>
    <w:rsid w:val="0044392E"/>
    <w:rsid w:val="0044416C"/>
    <w:rsid w:val="00444397"/>
    <w:rsid w:val="004445D9"/>
    <w:rsid w:val="00444610"/>
    <w:rsid w:val="004448A6"/>
    <w:rsid w:val="004448B4"/>
    <w:rsid w:val="00444A08"/>
    <w:rsid w:val="00444EFB"/>
    <w:rsid w:val="00444F56"/>
    <w:rsid w:val="004456AF"/>
    <w:rsid w:val="00445E01"/>
    <w:rsid w:val="00446523"/>
    <w:rsid w:val="004470AF"/>
    <w:rsid w:val="0044738B"/>
    <w:rsid w:val="00447E73"/>
    <w:rsid w:val="00447E9A"/>
    <w:rsid w:val="00447FE0"/>
    <w:rsid w:val="00450265"/>
    <w:rsid w:val="0045043E"/>
    <w:rsid w:val="00450536"/>
    <w:rsid w:val="00450DDF"/>
    <w:rsid w:val="00450EAB"/>
    <w:rsid w:val="00451D86"/>
    <w:rsid w:val="0045249D"/>
    <w:rsid w:val="004527B0"/>
    <w:rsid w:val="00452E5B"/>
    <w:rsid w:val="00453056"/>
    <w:rsid w:val="00453474"/>
    <w:rsid w:val="00453571"/>
    <w:rsid w:val="004538E8"/>
    <w:rsid w:val="0045392C"/>
    <w:rsid w:val="0045442F"/>
    <w:rsid w:val="00454595"/>
    <w:rsid w:val="00455B65"/>
    <w:rsid w:val="004569E6"/>
    <w:rsid w:val="00456D79"/>
    <w:rsid w:val="004571E0"/>
    <w:rsid w:val="004571F3"/>
    <w:rsid w:val="00457261"/>
    <w:rsid w:val="00457573"/>
    <w:rsid w:val="0045760E"/>
    <w:rsid w:val="0045770C"/>
    <w:rsid w:val="004600AB"/>
    <w:rsid w:val="00460293"/>
    <w:rsid w:val="00460C1E"/>
    <w:rsid w:val="00462078"/>
    <w:rsid w:val="00462468"/>
    <w:rsid w:val="004630D2"/>
    <w:rsid w:val="004632B0"/>
    <w:rsid w:val="004632B3"/>
    <w:rsid w:val="00463587"/>
    <w:rsid w:val="0046374D"/>
    <w:rsid w:val="00463949"/>
    <w:rsid w:val="004642DD"/>
    <w:rsid w:val="004659C8"/>
    <w:rsid w:val="00465E29"/>
    <w:rsid w:val="00466035"/>
    <w:rsid w:val="0046636F"/>
    <w:rsid w:val="0046688E"/>
    <w:rsid w:val="0046695B"/>
    <w:rsid w:val="00466CD1"/>
    <w:rsid w:val="00470377"/>
    <w:rsid w:val="004704C5"/>
    <w:rsid w:val="00470AD5"/>
    <w:rsid w:val="00470E52"/>
    <w:rsid w:val="0047126E"/>
    <w:rsid w:val="00471485"/>
    <w:rsid w:val="0047175A"/>
    <w:rsid w:val="00471B54"/>
    <w:rsid w:val="00471CDC"/>
    <w:rsid w:val="00472764"/>
    <w:rsid w:val="00473167"/>
    <w:rsid w:val="0047344B"/>
    <w:rsid w:val="0047356D"/>
    <w:rsid w:val="00473F21"/>
    <w:rsid w:val="004755DA"/>
    <w:rsid w:val="004762A3"/>
    <w:rsid w:val="00476E7F"/>
    <w:rsid w:val="00476E94"/>
    <w:rsid w:val="00476F12"/>
    <w:rsid w:val="00477B15"/>
    <w:rsid w:val="00477C82"/>
    <w:rsid w:val="00477CEF"/>
    <w:rsid w:val="004805B7"/>
    <w:rsid w:val="00480E6D"/>
    <w:rsid w:val="00480EAC"/>
    <w:rsid w:val="00481634"/>
    <w:rsid w:val="0048172A"/>
    <w:rsid w:val="00481B4C"/>
    <w:rsid w:val="0048251C"/>
    <w:rsid w:val="00482B02"/>
    <w:rsid w:val="00482FBE"/>
    <w:rsid w:val="004836C8"/>
    <w:rsid w:val="00483AF5"/>
    <w:rsid w:val="00485C3E"/>
    <w:rsid w:val="00486092"/>
    <w:rsid w:val="004862C3"/>
    <w:rsid w:val="00486385"/>
    <w:rsid w:val="00486B51"/>
    <w:rsid w:val="00487426"/>
    <w:rsid w:val="00487904"/>
    <w:rsid w:val="00487A52"/>
    <w:rsid w:val="00487DF3"/>
    <w:rsid w:val="00487F11"/>
    <w:rsid w:val="004900CC"/>
    <w:rsid w:val="00490246"/>
    <w:rsid w:val="0049064F"/>
    <w:rsid w:val="004909D0"/>
    <w:rsid w:val="00490AAD"/>
    <w:rsid w:val="00491010"/>
    <w:rsid w:val="0049171E"/>
    <w:rsid w:val="004917B3"/>
    <w:rsid w:val="004919EA"/>
    <w:rsid w:val="00491B22"/>
    <w:rsid w:val="00492FAE"/>
    <w:rsid w:val="00492FE2"/>
    <w:rsid w:val="00493415"/>
    <w:rsid w:val="00493997"/>
    <w:rsid w:val="00493A45"/>
    <w:rsid w:val="00493FA9"/>
    <w:rsid w:val="004952DE"/>
    <w:rsid w:val="004955F6"/>
    <w:rsid w:val="00495F8D"/>
    <w:rsid w:val="004961F6"/>
    <w:rsid w:val="00496BD2"/>
    <w:rsid w:val="004979A6"/>
    <w:rsid w:val="00497A0B"/>
    <w:rsid w:val="00497B55"/>
    <w:rsid w:val="00497FF5"/>
    <w:rsid w:val="004A051A"/>
    <w:rsid w:val="004A0906"/>
    <w:rsid w:val="004A0967"/>
    <w:rsid w:val="004A100C"/>
    <w:rsid w:val="004A1DD4"/>
    <w:rsid w:val="004A2020"/>
    <w:rsid w:val="004A270E"/>
    <w:rsid w:val="004A285C"/>
    <w:rsid w:val="004A28D6"/>
    <w:rsid w:val="004A2B27"/>
    <w:rsid w:val="004A307E"/>
    <w:rsid w:val="004A3372"/>
    <w:rsid w:val="004A3CDC"/>
    <w:rsid w:val="004A4266"/>
    <w:rsid w:val="004A45B6"/>
    <w:rsid w:val="004A4EB4"/>
    <w:rsid w:val="004A53CF"/>
    <w:rsid w:val="004A617E"/>
    <w:rsid w:val="004A685B"/>
    <w:rsid w:val="004A6FCD"/>
    <w:rsid w:val="004A7080"/>
    <w:rsid w:val="004A74DF"/>
    <w:rsid w:val="004A7575"/>
    <w:rsid w:val="004A7C70"/>
    <w:rsid w:val="004A7D21"/>
    <w:rsid w:val="004B039B"/>
    <w:rsid w:val="004B0A33"/>
    <w:rsid w:val="004B1370"/>
    <w:rsid w:val="004B1B2A"/>
    <w:rsid w:val="004B1C2D"/>
    <w:rsid w:val="004B2258"/>
    <w:rsid w:val="004B22F5"/>
    <w:rsid w:val="004B2395"/>
    <w:rsid w:val="004B240A"/>
    <w:rsid w:val="004B27DC"/>
    <w:rsid w:val="004B2B34"/>
    <w:rsid w:val="004B2F1F"/>
    <w:rsid w:val="004B326A"/>
    <w:rsid w:val="004B3322"/>
    <w:rsid w:val="004B33AC"/>
    <w:rsid w:val="004B4688"/>
    <w:rsid w:val="004B4F95"/>
    <w:rsid w:val="004B5833"/>
    <w:rsid w:val="004B586E"/>
    <w:rsid w:val="004B5D1D"/>
    <w:rsid w:val="004B649A"/>
    <w:rsid w:val="004B64B1"/>
    <w:rsid w:val="004B6694"/>
    <w:rsid w:val="004B7684"/>
    <w:rsid w:val="004B77CD"/>
    <w:rsid w:val="004C02F5"/>
    <w:rsid w:val="004C0A31"/>
    <w:rsid w:val="004C0FCF"/>
    <w:rsid w:val="004C12AA"/>
    <w:rsid w:val="004C1CD0"/>
    <w:rsid w:val="004C2191"/>
    <w:rsid w:val="004C26C6"/>
    <w:rsid w:val="004C288A"/>
    <w:rsid w:val="004C2F3D"/>
    <w:rsid w:val="004C2FA0"/>
    <w:rsid w:val="004C3728"/>
    <w:rsid w:val="004C398C"/>
    <w:rsid w:val="004C41AD"/>
    <w:rsid w:val="004C41B0"/>
    <w:rsid w:val="004C427A"/>
    <w:rsid w:val="004C4DEA"/>
    <w:rsid w:val="004C4DFE"/>
    <w:rsid w:val="004C4E76"/>
    <w:rsid w:val="004C5253"/>
    <w:rsid w:val="004C5F3D"/>
    <w:rsid w:val="004C5FA1"/>
    <w:rsid w:val="004C610F"/>
    <w:rsid w:val="004C631D"/>
    <w:rsid w:val="004C64EA"/>
    <w:rsid w:val="004C674E"/>
    <w:rsid w:val="004C6ADA"/>
    <w:rsid w:val="004C6BBB"/>
    <w:rsid w:val="004C6DFF"/>
    <w:rsid w:val="004C704E"/>
    <w:rsid w:val="004C7F6C"/>
    <w:rsid w:val="004D02FB"/>
    <w:rsid w:val="004D0351"/>
    <w:rsid w:val="004D04CA"/>
    <w:rsid w:val="004D0A35"/>
    <w:rsid w:val="004D0B15"/>
    <w:rsid w:val="004D0B73"/>
    <w:rsid w:val="004D2048"/>
    <w:rsid w:val="004D2638"/>
    <w:rsid w:val="004D27DF"/>
    <w:rsid w:val="004D2D71"/>
    <w:rsid w:val="004D2F02"/>
    <w:rsid w:val="004D307E"/>
    <w:rsid w:val="004D43FE"/>
    <w:rsid w:val="004D4404"/>
    <w:rsid w:val="004D4488"/>
    <w:rsid w:val="004D4759"/>
    <w:rsid w:val="004D5D0F"/>
    <w:rsid w:val="004D6442"/>
    <w:rsid w:val="004D6950"/>
    <w:rsid w:val="004D6EA0"/>
    <w:rsid w:val="004D7087"/>
    <w:rsid w:val="004D70E9"/>
    <w:rsid w:val="004D7A21"/>
    <w:rsid w:val="004E042B"/>
    <w:rsid w:val="004E07B8"/>
    <w:rsid w:val="004E0B22"/>
    <w:rsid w:val="004E1D1A"/>
    <w:rsid w:val="004E25D2"/>
    <w:rsid w:val="004E278B"/>
    <w:rsid w:val="004E2A15"/>
    <w:rsid w:val="004E2C5F"/>
    <w:rsid w:val="004E2E1B"/>
    <w:rsid w:val="004E2EF5"/>
    <w:rsid w:val="004E381B"/>
    <w:rsid w:val="004E3840"/>
    <w:rsid w:val="004E3BAB"/>
    <w:rsid w:val="004E4163"/>
    <w:rsid w:val="004E4361"/>
    <w:rsid w:val="004E46D4"/>
    <w:rsid w:val="004E4B57"/>
    <w:rsid w:val="004E58D6"/>
    <w:rsid w:val="004E6384"/>
    <w:rsid w:val="004E6583"/>
    <w:rsid w:val="004E7751"/>
    <w:rsid w:val="004E7937"/>
    <w:rsid w:val="004E7C2F"/>
    <w:rsid w:val="004E7E5C"/>
    <w:rsid w:val="004F02D0"/>
    <w:rsid w:val="004F0904"/>
    <w:rsid w:val="004F13A2"/>
    <w:rsid w:val="004F13AE"/>
    <w:rsid w:val="004F145F"/>
    <w:rsid w:val="004F1A3D"/>
    <w:rsid w:val="004F1DFB"/>
    <w:rsid w:val="004F1DFE"/>
    <w:rsid w:val="004F1F30"/>
    <w:rsid w:val="004F20A5"/>
    <w:rsid w:val="004F2627"/>
    <w:rsid w:val="004F2628"/>
    <w:rsid w:val="004F2EED"/>
    <w:rsid w:val="004F38A9"/>
    <w:rsid w:val="004F418F"/>
    <w:rsid w:val="004F4896"/>
    <w:rsid w:val="004F5269"/>
    <w:rsid w:val="004F5867"/>
    <w:rsid w:val="004F5D55"/>
    <w:rsid w:val="004F6069"/>
    <w:rsid w:val="004F61B3"/>
    <w:rsid w:val="004F6367"/>
    <w:rsid w:val="004F64FA"/>
    <w:rsid w:val="004F6769"/>
    <w:rsid w:val="004F6903"/>
    <w:rsid w:val="004F6A42"/>
    <w:rsid w:val="004F7701"/>
    <w:rsid w:val="004F7E7E"/>
    <w:rsid w:val="00500B44"/>
    <w:rsid w:val="00501686"/>
    <w:rsid w:val="005017BF"/>
    <w:rsid w:val="005023C5"/>
    <w:rsid w:val="00502D3B"/>
    <w:rsid w:val="00502E19"/>
    <w:rsid w:val="0050304F"/>
    <w:rsid w:val="00503871"/>
    <w:rsid w:val="00503F3B"/>
    <w:rsid w:val="005042E1"/>
    <w:rsid w:val="00504887"/>
    <w:rsid w:val="00504C4F"/>
    <w:rsid w:val="0050541A"/>
    <w:rsid w:val="0050543A"/>
    <w:rsid w:val="00505792"/>
    <w:rsid w:val="00505A9C"/>
    <w:rsid w:val="00505B33"/>
    <w:rsid w:val="005061FA"/>
    <w:rsid w:val="005062F7"/>
    <w:rsid w:val="0050682E"/>
    <w:rsid w:val="00506832"/>
    <w:rsid w:val="00506A12"/>
    <w:rsid w:val="00506C4C"/>
    <w:rsid w:val="00506D0A"/>
    <w:rsid w:val="00507CAA"/>
    <w:rsid w:val="00507E16"/>
    <w:rsid w:val="005101EE"/>
    <w:rsid w:val="00510835"/>
    <w:rsid w:val="00511A10"/>
    <w:rsid w:val="00511C0F"/>
    <w:rsid w:val="0051202D"/>
    <w:rsid w:val="005124C6"/>
    <w:rsid w:val="00513265"/>
    <w:rsid w:val="00513422"/>
    <w:rsid w:val="00513950"/>
    <w:rsid w:val="00514B21"/>
    <w:rsid w:val="00514C27"/>
    <w:rsid w:val="005154FA"/>
    <w:rsid w:val="0051595A"/>
    <w:rsid w:val="00516601"/>
    <w:rsid w:val="00516636"/>
    <w:rsid w:val="00516784"/>
    <w:rsid w:val="00516972"/>
    <w:rsid w:val="00516FE1"/>
    <w:rsid w:val="00517353"/>
    <w:rsid w:val="00517460"/>
    <w:rsid w:val="00520057"/>
    <w:rsid w:val="0052010E"/>
    <w:rsid w:val="005212DE"/>
    <w:rsid w:val="00521D59"/>
    <w:rsid w:val="005224BF"/>
    <w:rsid w:val="0052278E"/>
    <w:rsid w:val="00522F85"/>
    <w:rsid w:val="00523368"/>
    <w:rsid w:val="00523A20"/>
    <w:rsid w:val="00523E0A"/>
    <w:rsid w:val="0052454E"/>
    <w:rsid w:val="00524860"/>
    <w:rsid w:val="00524A8B"/>
    <w:rsid w:val="00524C6D"/>
    <w:rsid w:val="00524E0F"/>
    <w:rsid w:val="00525125"/>
    <w:rsid w:val="005264A8"/>
    <w:rsid w:val="005266D2"/>
    <w:rsid w:val="00526700"/>
    <w:rsid w:val="0052684D"/>
    <w:rsid w:val="0052686D"/>
    <w:rsid w:val="00526AAD"/>
    <w:rsid w:val="00526ADB"/>
    <w:rsid w:val="00526BF9"/>
    <w:rsid w:val="00527D17"/>
    <w:rsid w:val="00530255"/>
    <w:rsid w:val="005309DC"/>
    <w:rsid w:val="00530D01"/>
    <w:rsid w:val="0053143C"/>
    <w:rsid w:val="005322E1"/>
    <w:rsid w:val="0053241C"/>
    <w:rsid w:val="005325E3"/>
    <w:rsid w:val="005326F8"/>
    <w:rsid w:val="00532D75"/>
    <w:rsid w:val="00533071"/>
    <w:rsid w:val="00534081"/>
    <w:rsid w:val="005342FA"/>
    <w:rsid w:val="0053448E"/>
    <w:rsid w:val="0053462E"/>
    <w:rsid w:val="00534ABB"/>
    <w:rsid w:val="0053501E"/>
    <w:rsid w:val="00535B74"/>
    <w:rsid w:val="00535D79"/>
    <w:rsid w:val="00536065"/>
    <w:rsid w:val="0053611A"/>
    <w:rsid w:val="00536497"/>
    <w:rsid w:val="0053680B"/>
    <w:rsid w:val="00536E57"/>
    <w:rsid w:val="00536F30"/>
    <w:rsid w:val="005375D1"/>
    <w:rsid w:val="005375DC"/>
    <w:rsid w:val="0053794C"/>
    <w:rsid w:val="00537D7D"/>
    <w:rsid w:val="005403B2"/>
    <w:rsid w:val="005403DE"/>
    <w:rsid w:val="00540789"/>
    <w:rsid w:val="00540A17"/>
    <w:rsid w:val="00541335"/>
    <w:rsid w:val="00541700"/>
    <w:rsid w:val="005418ED"/>
    <w:rsid w:val="00541BE9"/>
    <w:rsid w:val="00541CF5"/>
    <w:rsid w:val="00542507"/>
    <w:rsid w:val="00543384"/>
    <w:rsid w:val="00543767"/>
    <w:rsid w:val="00543B87"/>
    <w:rsid w:val="00543FD1"/>
    <w:rsid w:val="005443C0"/>
    <w:rsid w:val="00544999"/>
    <w:rsid w:val="00544AC1"/>
    <w:rsid w:val="00544F56"/>
    <w:rsid w:val="00544FB1"/>
    <w:rsid w:val="005453C5"/>
    <w:rsid w:val="005456A8"/>
    <w:rsid w:val="005459D6"/>
    <w:rsid w:val="005461C8"/>
    <w:rsid w:val="005462A2"/>
    <w:rsid w:val="00546ACD"/>
    <w:rsid w:val="00546C17"/>
    <w:rsid w:val="005473CF"/>
    <w:rsid w:val="00547734"/>
    <w:rsid w:val="00547FB1"/>
    <w:rsid w:val="00550306"/>
    <w:rsid w:val="0055076F"/>
    <w:rsid w:val="0055162B"/>
    <w:rsid w:val="00551B2E"/>
    <w:rsid w:val="00551EC0"/>
    <w:rsid w:val="0055213D"/>
    <w:rsid w:val="0055256F"/>
    <w:rsid w:val="00553129"/>
    <w:rsid w:val="0055319A"/>
    <w:rsid w:val="00553256"/>
    <w:rsid w:val="005537B8"/>
    <w:rsid w:val="00553979"/>
    <w:rsid w:val="00553AFC"/>
    <w:rsid w:val="00554336"/>
    <w:rsid w:val="0055459C"/>
    <w:rsid w:val="005546B3"/>
    <w:rsid w:val="0055549C"/>
    <w:rsid w:val="00556E88"/>
    <w:rsid w:val="0055714B"/>
    <w:rsid w:val="00557A06"/>
    <w:rsid w:val="00557E9F"/>
    <w:rsid w:val="00560071"/>
    <w:rsid w:val="00560228"/>
    <w:rsid w:val="00560287"/>
    <w:rsid w:val="00560C7F"/>
    <w:rsid w:val="00560F87"/>
    <w:rsid w:val="00561172"/>
    <w:rsid w:val="0056132D"/>
    <w:rsid w:val="0056134D"/>
    <w:rsid w:val="0056189D"/>
    <w:rsid w:val="00561F56"/>
    <w:rsid w:val="00562713"/>
    <w:rsid w:val="00562994"/>
    <w:rsid w:val="005630E4"/>
    <w:rsid w:val="005632B3"/>
    <w:rsid w:val="00563963"/>
    <w:rsid w:val="00563FDB"/>
    <w:rsid w:val="005641EB"/>
    <w:rsid w:val="005647BB"/>
    <w:rsid w:val="00564C7B"/>
    <w:rsid w:val="00564D17"/>
    <w:rsid w:val="00564E42"/>
    <w:rsid w:val="00564EFA"/>
    <w:rsid w:val="00565047"/>
    <w:rsid w:val="005651F0"/>
    <w:rsid w:val="0056564A"/>
    <w:rsid w:val="00565D12"/>
    <w:rsid w:val="00565FC8"/>
    <w:rsid w:val="00565FE5"/>
    <w:rsid w:val="005660D2"/>
    <w:rsid w:val="00566345"/>
    <w:rsid w:val="005664EF"/>
    <w:rsid w:val="0056679B"/>
    <w:rsid w:val="00566C56"/>
    <w:rsid w:val="00566CFF"/>
    <w:rsid w:val="00566EE9"/>
    <w:rsid w:val="00567741"/>
    <w:rsid w:val="00567780"/>
    <w:rsid w:val="005701E8"/>
    <w:rsid w:val="005705DF"/>
    <w:rsid w:val="00571207"/>
    <w:rsid w:val="0057170E"/>
    <w:rsid w:val="00571EE5"/>
    <w:rsid w:val="00572578"/>
    <w:rsid w:val="005730C8"/>
    <w:rsid w:val="00573318"/>
    <w:rsid w:val="00573F9F"/>
    <w:rsid w:val="0057417F"/>
    <w:rsid w:val="0057499E"/>
    <w:rsid w:val="00574DBB"/>
    <w:rsid w:val="00575AD2"/>
    <w:rsid w:val="00575C2C"/>
    <w:rsid w:val="00575D75"/>
    <w:rsid w:val="00575F66"/>
    <w:rsid w:val="00575FA6"/>
    <w:rsid w:val="0057631B"/>
    <w:rsid w:val="0057637D"/>
    <w:rsid w:val="00576A2B"/>
    <w:rsid w:val="00576C55"/>
    <w:rsid w:val="00577A23"/>
    <w:rsid w:val="0058017C"/>
    <w:rsid w:val="005803C0"/>
    <w:rsid w:val="00580738"/>
    <w:rsid w:val="0058120D"/>
    <w:rsid w:val="005814FE"/>
    <w:rsid w:val="00581987"/>
    <w:rsid w:val="0058216B"/>
    <w:rsid w:val="0058234B"/>
    <w:rsid w:val="00583F4D"/>
    <w:rsid w:val="005840FC"/>
    <w:rsid w:val="00584176"/>
    <w:rsid w:val="005846A1"/>
    <w:rsid w:val="005851AA"/>
    <w:rsid w:val="00585403"/>
    <w:rsid w:val="00585C36"/>
    <w:rsid w:val="00585DE8"/>
    <w:rsid w:val="00586DA1"/>
    <w:rsid w:val="005872F9"/>
    <w:rsid w:val="00587489"/>
    <w:rsid w:val="00587A6C"/>
    <w:rsid w:val="00587B93"/>
    <w:rsid w:val="00590066"/>
    <w:rsid w:val="00590BA2"/>
    <w:rsid w:val="00590C7A"/>
    <w:rsid w:val="00591CF8"/>
    <w:rsid w:val="00592683"/>
    <w:rsid w:val="0059280B"/>
    <w:rsid w:val="005937E6"/>
    <w:rsid w:val="00593F89"/>
    <w:rsid w:val="00593FA6"/>
    <w:rsid w:val="00594364"/>
    <w:rsid w:val="005944C8"/>
    <w:rsid w:val="00596180"/>
    <w:rsid w:val="005961AB"/>
    <w:rsid w:val="0059642F"/>
    <w:rsid w:val="0059665C"/>
    <w:rsid w:val="00596AC9"/>
    <w:rsid w:val="005976B5"/>
    <w:rsid w:val="00597894"/>
    <w:rsid w:val="00597A24"/>
    <w:rsid w:val="00597BF5"/>
    <w:rsid w:val="00597C9B"/>
    <w:rsid w:val="005A03BA"/>
    <w:rsid w:val="005A0A4A"/>
    <w:rsid w:val="005A1937"/>
    <w:rsid w:val="005A1C62"/>
    <w:rsid w:val="005A1C6B"/>
    <w:rsid w:val="005A1CBD"/>
    <w:rsid w:val="005A2432"/>
    <w:rsid w:val="005A2DF8"/>
    <w:rsid w:val="005A3202"/>
    <w:rsid w:val="005A358B"/>
    <w:rsid w:val="005A5B7F"/>
    <w:rsid w:val="005A629E"/>
    <w:rsid w:val="005A6309"/>
    <w:rsid w:val="005A6C67"/>
    <w:rsid w:val="005A7502"/>
    <w:rsid w:val="005A7E16"/>
    <w:rsid w:val="005B004F"/>
    <w:rsid w:val="005B0403"/>
    <w:rsid w:val="005B0464"/>
    <w:rsid w:val="005B0B9B"/>
    <w:rsid w:val="005B10F7"/>
    <w:rsid w:val="005B1DF1"/>
    <w:rsid w:val="005B2F6A"/>
    <w:rsid w:val="005B3220"/>
    <w:rsid w:val="005B355D"/>
    <w:rsid w:val="005B3953"/>
    <w:rsid w:val="005B3E2D"/>
    <w:rsid w:val="005B4F94"/>
    <w:rsid w:val="005B546D"/>
    <w:rsid w:val="005B54CC"/>
    <w:rsid w:val="005B55F9"/>
    <w:rsid w:val="005B5FF5"/>
    <w:rsid w:val="005B68CE"/>
    <w:rsid w:val="005B6D9C"/>
    <w:rsid w:val="005B7007"/>
    <w:rsid w:val="005B7137"/>
    <w:rsid w:val="005B7CBA"/>
    <w:rsid w:val="005C0A0F"/>
    <w:rsid w:val="005C203C"/>
    <w:rsid w:val="005C2E85"/>
    <w:rsid w:val="005C2FED"/>
    <w:rsid w:val="005C3213"/>
    <w:rsid w:val="005C363A"/>
    <w:rsid w:val="005C36E4"/>
    <w:rsid w:val="005C375F"/>
    <w:rsid w:val="005C3AF0"/>
    <w:rsid w:val="005C42D9"/>
    <w:rsid w:val="005C484A"/>
    <w:rsid w:val="005C49B3"/>
    <w:rsid w:val="005C4B27"/>
    <w:rsid w:val="005C4E07"/>
    <w:rsid w:val="005C6B49"/>
    <w:rsid w:val="005C6DC9"/>
    <w:rsid w:val="005C72CE"/>
    <w:rsid w:val="005C7992"/>
    <w:rsid w:val="005C7EEC"/>
    <w:rsid w:val="005D024D"/>
    <w:rsid w:val="005D02F5"/>
    <w:rsid w:val="005D045F"/>
    <w:rsid w:val="005D10D5"/>
    <w:rsid w:val="005D13C5"/>
    <w:rsid w:val="005D2F2F"/>
    <w:rsid w:val="005D373E"/>
    <w:rsid w:val="005D3F83"/>
    <w:rsid w:val="005D5380"/>
    <w:rsid w:val="005D57B7"/>
    <w:rsid w:val="005D653C"/>
    <w:rsid w:val="005D6DB7"/>
    <w:rsid w:val="005D789C"/>
    <w:rsid w:val="005E0459"/>
    <w:rsid w:val="005E0573"/>
    <w:rsid w:val="005E0C13"/>
    <w:rsid w:val="005E123A"/>
    <w:rsid w:val="005E14F4"/>
    <w:rsid w:val="005E1504"/>
    <w:rsid w:val="005E1634"/>
    <w:rsid w:val="005E1CDD"/>
    <w:rsid w:val="005E1F80"/>
    <w:rsid w:val="005E22F1"/>
    <w:rsid w:val="005E26A0"/>
    <w:rsid w:val="005E2D89"/>
    <w:rsid w:val="005E3D7C"/>
    <w:rsid w:val="005E3EF9"/>
    <w:rsid w:val="005E4006"/>
    <w:rsid w:val="005E41FB"/>
    <w:rsid w:val="005E473C"/>
    <w:rsid w:val="005E4E90"/>
    <w:rsid w:val="005E527A"/>
    <w:rsid w:val="005E56F4"/>
    <w:rsid w:val="005E5A69"/>
    <w:rsid w:val="005E6065"/>
    <w:rsid w:val="005E68F6"/>
    <w:rsid w:val="005E7A0A"/>
    <w:rsid w:val="005F0AC7"/>
    <w:rsid w:val="005F11FF"/>
    <w:rsid w:val="005F1DED"/>
    <w:rsid w:val="005F2DC1"/>
    <w:rsid w:val="005F4261"/>
    <w:rsid w:val="005F472C"/>
    <w:rsid w:val="005F47E2"/>
    <w:rsid w:val="005F4BB3"/>
    <w:rsid w:val="005F4D3F"/>
    <w:rsid w:val="005F4D56"/>
    <w:rsid w:val="005F5003"/>
    <w:rsid w:val="005F5078"/>
    <w:rsid w:val="005F59FB"/>
    <w:rsid w:val="005F5E07"/>
    <w:rsid w:val="005F614D"/>
    <w:rsid w:val="005F799A"/>
    <w:rsid w:val="005F7C74"/>
    <w:rsid w:val="005F7D80"/>
    <w:rsid w:val="0060028A"/>
    <w:rsid w:val="00600708"/>
    <w:rsid w:val="00600F17"/>
    <w:rsid w:val="00601800"/>
    <w:rsid w:val="00602213"/>
    <w:rsid w:val="006024F9"/>
    <w:rsid w:val="00602866"/>
    <w:rsid w:val="00602987"/>
    <w:rsid w:val="006034B7"/>
    <w:rsid w:val="00603999"/>
    <w:rsid w:val="0060409D"/>
    <w:rsid w:val="006051C5"/>
    <w:rsid w:val="00605552"/>
    <w:rsid w:val="00605894"/>
    <w:rsid w:val="006060AA"/>
    <w:rsid w:val="0060627A"/>
    <w:rsid w:val="0060652D"/>
    <w:rsid w:val="00606727"/>
    <w:rsid w:val="0060681F"/>
    <w:rsid w:val="00606D6E"/>
    <w:rsid w:val="006071EB"/>
    <w:rsid w:val="006077BF"/>
    <w:rsid w:val="00610077"/>
    <w:rsid w:val="0061083D"/>
    <w:rsid w:val="00610F66"/>
    <w:rsid w:val="00611156"/>
    <w:rsid w:val="0061143C"/>
    <w:rsid w:val="00611FE7"/>
    <w:rsid w:val="00611FFC"/>
    <w:rsid w:val="006120D5"/>
    <w:rsid w:val="00612221"/>
    <w:rsid w:val="006126B8"/>
    <w:rsid w:val="00612817"/>
    <w:rsid w:val="006130EC"/>
    <w:rsid w:val="00613593"/>
    <w:rsid w:val="006136D0"/>
    <w:rsid w:val="00613961"/>
    <w:rsid w:val="006140A2"/>
    <w:rsid w:val="0061416E"/>
    <w:rsid w:val="00614177"/>
    <w:rsid w:val="006144F6"/>
    <w:rsid w:val="00614661"/>
    <w:rsid w:val="00614C2C"/>
    <w:rsid w:val="00615D03"/>
    <w:rsid w:val="006160DA"/>
    <w:rsid w:val="006165C0"/>
    <w:rsid w:val="0061681D"/>
    <w:rsid w:val="006169AB"/>
    <w:rsid w:val="00616CDE"/>
    <w:rsid w:val="00617103"/>
    <w:rsid w:val="0061794A"/>
    <w:rsid w:val="00617A82"/>
    <w:rsid w:val="00617BEC"/>
    <w:rsid w:val="00617C60"/>
    <w:rsid w:val="00617CA7"/>
    <w:rsid w:val="00617DEE"/>
    <w:rsid w:val="00620322"/>
    <w:rsid w:val="00620B3D"/>
    <w:rsid w:val="00620C1C"/>
    <w:rsid w:val="00620FEE"/>
    <w:rsid w:val="00621878"/>
    <w:rsid w:val="00622129"/>
    <w:rsid w:val="006224F7"/>
    <w:rsid w:val="00623790"/>
    <w:rsid w:val="00623D96"/>
    <w:rsid w:val="00624063"/>
    <w:rsid w:val="00624565"/>
    <w:rsid w:val="006248BB"/>
    <w:rsid w:val="00624C96"/>
    <w:rsid w:val="00624D60"/>
    <w:rsid w:val="00624DC9"/>
    <w:rsid w:val="00624F04"/>
    <w:rsid w:val="00625DF3"/>
    <w:rsid w:val="00625FBB"/>
    <w:rsid w:val="0062650F"/>
    <w:rsid w:val="006271A1"/>
    <w:rsid w:val="006272F2"/>
    <w:rsid w:val="00627A17"/>
    <w:rsid w:val="00627E1C"/>
    <w:rsid w:val="00627FAC"/>
    <w:rsid w:val="00630362"/>
    <w:rsid w:val="0063036C"/>
    <w:rsid w:val="006305FC"/>
    <w:rsid w:val="00630BF6"/>
    <w:rsid w:val="00630CB1"/>
    <w:rsid w:val="00630CC9"/>
    <w:rsid w:val="00631EBD"/>
    <w:rsid w:val="00632487"/>
    <w:rsid w:val="006328BD"/>
    <w:rsid w:val="0063290C"/>
    <w:rsid w:val="00632D17"/>
    <w:rsid w:val="00632FC8"/>
    <w:rsid w:val="00633B62"/>
    <w:rsid w:val="00633D1A"/>
    <w:rsid w:val="006341D1"/>
    <w:rsid w:val="00634793"/>
    <w:rsid w:val="0063494D"/>
    <w:rsid w:val="006359CE"/>
    <w:rsid w:val="00636381"/>
    <w:rsid w:val="0063646D"/>
    <w:rsid w:val="0063655D"/>
    <w:rsid w:val="00636611"/>
    <w:rsid w:val="00636BD6"/>
    <w:rsid w:val="00636DC3"/>
    <w:rsid w:val="0063706D"/>
    <w:rsid w:val="00637D40"/>
    <w:rsid w:val="0064033E"/>
    <w:rsid w:val="006403C6"/>
    <w:rsid w:val="00640E02"/>
    <w:rsid w:val="0064168C"/>
    <w:rsid w:val="00641F0B"/>
    <w:rsid w:val="00642215"/>
    <w:rsid w:val="00642426"/>
    <w:rsid w:val="0064242E"/>
    <w:rsid w:val="006424A6"/>
    <w:rsid w:val="00642A09"/>
    <w:rsid w:val="00642BB9"/>
    <w:rsid w:val="00642C68"/>
    <w:rsid w:val="006432E9"/>
    <w:rsid w:val="0064362D"/>
    <w:rsid w:val="006442E5"/>
    <w:rsid w:val="006445E2"/>
    <w:rsid w:val="00644823"/>
    <w:rsid w:val="00645437"/>
    <w:rsid w:val="00645710"/>
    <w:rsid w:val="006458A8"/>
    <w:rsid w:val="00645D08"/>
    <w:rsid w:val="00646A52"/>
    <w:rsid w:val="0064721E"/>
    <w:rsid w:val="00650E22"/>
    <w:rsid w:val="00650EB9"/>
    <w:rsid w:val="00651500"/>
    <w:rsid w:val="00651A0A"/>
    <w:rsid w:val="00651E37"/>
    <w:rsid w:val="00652B1D"/>
    <w:rsid w:val="0065316F"/>
    <w:rsid w:val="0065529E"/>
    <w:rsid w:val="0065535E"/>
    <w:rsid w:val="0065540D"/>
    <w:rsid w:val="00655AC3"/>
    <w:rsid w:val="00655BC7"/>
    <w:rsid w:val="00656094"/>
    <w:rsid w:val="006560AE"/>
    <w:rsid w:val="006566D0"/>
    <w:rsid w:val="00656D48"/>
    <w:rsid w:val="006572C7"/>
    <w:rsid w:val="00657B8A"/>
    <w:rsid w:val="00657F92"/>
    <w:rsid w:val="00660043"/>
    <w:rsid w:val="006608FC"/>
    <w:rsid w:val="00660FBC"/>
    <w:rsid w:val="00661454"/>
    <w:rsid w:val="0066169D"/>
    <w:rsid w:val="006616C4"/>
    <w:rsid w:val="006619E7"/>
    <w:rsid w:val="00661D68"/>
    <w:rsid w:val="0066209F"/>
    <w:rsid w:val="00662378"/>
    <w:rsid w:val="00662814"/>
    <w:rsid w:val="00663311"/>
    <w:rsid w:val="00663529"/>
    <w:rsid w:val="0066381E"/>
    <w:rsid w:val="006638FD"/>
    <w:rsid w:val="00663D29"/>
    <w:rsid w:val="006641E6"/>
    <w:rsid w:val="0066460E"/>
    <w:rsid w:val="00664840"/>
    <w:rsid w:val="0066498A"/>
    <w:rsid w:val="00664DE5"/>
    <w:rsid w:val="006666D8"/>
    <w:rsid w:val="00666D4F"/>
    <w:rsid w:val="00666DA7"/>
    <w:rsid w:val="00667D87"/>
    <w:rsid w:val="0067018A"/>
    <w:rsid w:val="006704D4"/>
    <w:rsid w:val="00670D39"/>
    <w:rsid w:val="00671181"/>
    <w:rsid w:val="00671B58"/>
    <w:rsid w:val="006724B0"/>
    <w:rsid w:val="00672C9B"/>
    <w:rsid w:val="00672CFE"/>
    <w:rsid w:val="006735DE"/>
    <w:rsid w:val="0067425F"/>
    <w:rsid w:val="00674E53"/>
    <w:rsid w:val="006752EA"/>
    <w:rsid w:val="006755C5"/>
    <w:rsid w:val="006756A5"/>
    <w:rsid w:val="006763B1"/>
    <w:rsid w:val="006764D3"/>
    <w:rsid w:val="006765CA"/>
    <w:rsid w:val="006768F5"/>
    <w:rsid w:val="00676C3A"/>
    <w:rsid w:val="00677253"/>
    <w:rsid w:val="0067726D"/>
    <w:rsid w:val="006772C1"/>
    <w:rsid w:val="006774C1"/>
    <w:rsid w:val="00677A58"/>
    <w:rsid w:val="00680A2A"/>
    <w:rsid w:val="00680EAC"/>
    <w:rsid w:val="006815A0"/>
    <w:rsid w:val="006815DD"/>
    <w:rsid w:val="006824F1"/>
    <w:rsid w:val="00682742"/>
    <w:rsid w:val="00682943"/>
    <w:rsid w:val="00683249"/>
    <w:rsid w:val="006833C0"/>
    <w:rsid w:val="00683A2E"/>
    <w:rsid w:val="00683A8F"/>
    <w:rsid w:val="006842E1"/>
    <w:rsid w:val="00684FB9"/>
    <w:rsid w:val="0068540C"/>
    <w:rsid w:val="00685D32"/>
    <w:rsid w:val="00685E23"/>
    <w:rsid w:val="006861AE"/>
    <w:rsid w:val="006868C9"/>
    <w:rsid w:val="006869E0"/>
    <w:rsid w:val="006869ED"/>
    <w:rsid w:val="00687372"/>
    <w:rsid w:val="00687889"/>
    <w:rsid w:val="00687D5B"/>
    <w:rsid w:val="00687E97"/>
    <w:rsid w:val="00690438"/>
    <w:rsid w:val="00690942"/>
    <w:rsid w:val="006909EB"/>
    <w:rsid w:val="0069131C"/>
    <w:rsid w:val="00691844"/>
    <w:rsid w:val="00691D0D"/>
    <w:rsid w:val="006921D9"/>
    <w:rsid w:val="006922B8"/>
    <w:rsid w:val="00692704"/>
    <w:rsid w:val="00692883"/>
    <w:rsid w:val="00692A2C"/>
    <w:rsid w:val="00692BBC"/>
    <w:rsid w:val="006932A7"/>
    <w:rsid w:val="00693CEE"/>
    <w:rsid w:val="0069423E"/>
    <w:rsid w:val="006943E8"/>
    <w:rsid w:val="006943EF"/>
    <w:rsid w:val="0069440E"/>
    <w:rsid w:val="00694851"/>
    <w:rsid w:val="00695F79"/>
    <w:rsid w:val="00696259"/>
    <w:rsid w:val="0069665F"/>
    <w:rsid w:val="00696941"/>
    <w:rsid w:val="00696FF4"/>
    <w:rsid w:val="006A007E"/>
    <w:rsid w:val="006A028B"/>
    <w:rsid w:val="006A0430"/>
    <w:rsid w:val="006A0605"/>
    <w:rsid w:val="006A088A"/>
    <w:rsid w:val="006A12AD"/>
    <w:rsid w:val="006A158C"/>
    <w:rsid w:val="006A161D"/>
    <w:rsid w:val="006A1938"/>
    <w:rsid w:val="006A1DBE"/>
    <w:rsid w:val="006A3237"/>
    <w:rsid w:val="006A35C2"/>
    <w:rsid w:val="006A3CC6"/>
    <w:rsid w:val="006A40FF"/>
    <w:rsid w:val="006A44EF"/>
    <w:rsid w:val="006A4ACE"/>
    <w:rsid w:val="006A4DC2"/>
    <w:rsid w:val="006A4E8A"/>
    <w:rsid w:val="006A5DC5"/>
    <w:rsid w:val="006A6FE1"/>
    <w:rsid w:val="006A70B8"/>
    <w:rsid w:val="006A747F"/>
    <w:rsid w:val="006A79AF"/>
    <w:rsid w:val="006A7FF9"/>
    <w:rsid w:val="006B00DB"/>
    <w:rsid w:val="006B0783"/>
    <w:rsid w:val="006B0890"/>
    <w:rsid w:val="006B0932"/>
    <w:rsid w:val="006B0BF4"/>
    <w:rsid w:val="006B0F32"/>
    <w:rsid w:val="006B1301"/>
    <w:rsid w:val="006B1CFE"/>
    <w:rsid w:val="006B222E"/>
    <w:rsid w:val="006B2E05"/>
    <w:rsid w:val="006B33B6"/>
    <w:rsid w:val="006B34BD"/>
    <w:rsid w:val="006B3617"/>
    <w:rsid w:val="006B3B53"/>
    <w:rsid w:val="006B41AD"/>
    <w:rsid w:val="006B44B2"/>
    <w:rsid w:val="006B473C"/>
    <w:rsid w:val="006B4959"/>
    <w:rsid w:val="006B527B"/>
    <w:rsid w:val="006B5368"/>
    <w:rsid w:val="006B54D2"/>
    <w:rsid w:val="006B6AE5"/>
    <w:rsid w:val="006B75B1"/>
    <w:rsid w:val="006B76C2"/>
    <w:rsid w:val="006B786A"/>
    <w:rsid w:val="006B7A9F"/>
    <w:rsid w:val="006B7D80"/>
    <w:rsid w:val="006C028E"/>
    <w:rsid w:val="006C02CA"/>
    <w:rsid w:val="006C02FE"/>
    <w:rsid w:val="006C13B6"/>
    <w:rsid w:val="006C1914"/>
    <w:rsid w:val="006C1D11"/>
    <w:rsid w:val="006C2262"/>
    <w:rsid w:val="006C2718"/>
    <w:rsid w:val="006C3977"/>
    <w:rsid w:val="006C3A34"/>
    <w:rsid w:val="006C3B76"/>
    <w:rsid w:val="006C3BFF"/>
    <w:rsid w:val="006C4500"/>
    <w:rsid w:val="006C4587"/>
    <w:rsid w:val="006C4923"/>
    <w:rsid w:val="006C4959"/>
    <w:rsid w:val="006C49DA"/>
    <w:rsid w:val="006C4CEB"/>
    <w:rsid w:val="006C5054"/>
    <w:rsid w:val="006C521C"/>
    <w:rsid w:val="006C5435"/>
    <w:rsid w:val="006C58D9"/>
    <w:rsid w:val="006C6111"/>
    <w:rsid w:val="006C6238"/>
    <w:rsid w:val="006C67FA"/>
    <w:rsid w:val="006C72BC"/>
    <w:rsid w:val="006C7EFC"/>
    <w:rsid w:val="006C7F97"/>
    <w:rsid w:val="006D0055"/>
    <w:rsid w:val="006D11E1"/>
    <w:rsid w:val="006D14D5"/>
    <w:rsid w:val="006D1988"/>
    <w:rsid w:val="006D1CF7"/>
    <w:rsid w:val="006D1DCC"/>
    <w:rsid w:val="006D1DE4"/>
    <w:rsid w:val="006D2625"/>
    <w:rsid w:val="006D30C0"/>
    <w:rsid w:val="006D3EB8"/>
    <w:rsid w:val="006D409D"/>
    <w:rsid w:val="006D43FF"/>
    <w:rsid w:val="006D514E"/>
    <w:rsid w:val="006D5236"/>
    <w:rsid w:val="006D577E"/>
    <w:rsid w:val="006D64E2"/>
    <w:rsid w:val="006D69CC"/>
    <w:rsid w:val="006D7041"/>
    <w:rsid w:val="006D71D4"/>
    <w:rsid w:val="006D74A6"/>
    <w:rsid w:val="006D7A1F"/>
    <w:rsid w:val="006E01C4"/>
    <w:rsid w:val="006E04B4"/>
    <w:rsid w:val="006E190D"/>
    <w:rsid w:val="006E1BF4"/>
    <w:rsid w:val="006E2025"/>
    <w:rsid w:val="006E292C"/>
    <w:rsid w:val="006E2AC8"/>
    <w:rsid w:val="006E2BC5"/>
    <w:rsid w:val="006E2C7B"/>
    <w:rsid w:val="006E2E50"/>
    <w:rsid w:val="006E2F4D"/>
    <w:rsid w:val="006E3151"/>
    <w:rsid w:val="006E371C"/>
    <w:rsid w:val="006E3CA6"/>
    <w:rsid w:val="006E3FA9"/>
    <w:rsid w:val="006E4030"/>
    <w:rsid w:val="006E40A9"/>
    <w:rsid w:val="006E4201"/>
    <w:rsid w:val="006E44AE"/>
    <w:rsid w:val="006E4623"/>
    <w:rsid w:val="006E4895"/>
    <w:rsid w:val="006E4ABF"/>
    <w:rsid w:val="006E4CED"/>
    <w:rsid w:val="006E51EA"/>
    <w:rsid w:val="006E5AD4"/>
    <w:rsid w:val="006E6C38"/>
    <w:rsid w:val="006E74FD"/>
    <w:rsid w:val="006E75B0"/>
    <w:rsid w:val="006E7C70"/>
    <w:rsid w:val="006E7E50"/>
    <w:rsid w:val="006F0ECC"/>
    <w:rsid w:val="006F134A"/>
    <w:rsid w:val="006F23BD"/>
    <w:rsid w:val="006F24AE"/>
    <w:rsid w:val="006F3307"/>
    <w:rsid w:val="006F3575"/>
    <w:rsid w:val="006F36BB"/>
    <w:rsid w:val="006F38EE"/>
    <w:rsid w:val="006F3A67"/>
    <w:rsid w:val="006F4AFF"/>
    <w:rsid w:val="006F4B5C"/>
    <w:rsid w:val="006F70E1"/>
    <w:rsid w:val="006F7191"/>
    <w:rsid w:val="006F71E1"/>
    <w:rsid w:val="006F791F"/>
    <w:rsid w:val="006F7A75"/>
    <w:rsid w:val="00700EE4"/>
    <w:rsid w:val="0070133E"/>
    <w:rsid w:val="00701F6A"/>
    <w:rsid w:val="00702255"/>
    <w:rsid w:val="00702AE5"/>
    <w:rsid w:val="00703144"/>
    <w:rsid w:val="0070410F"/>
    <w:rsid w:val="007041DE"/>
    <w:rsid w:val="00704542"/>
    <w:rsid w:val="00704BE1"/>
    <w:rsid w:val="00704D9E"/>
    <w:rsid w:val="0070540E"/>
    <w:rsid w:val="007055E9"/>
    <w:rsid w:val="00705971"/>
    <w:rsid w:val="00705A85"/>
    <w:rsid w:val="00705C9E"/>
    <w:rsid w:val="00706361"/>
    <w:rsid w:val="00706505"/>
    <w:rsid w:val="00706B26"/>
    <w:rsid w:val="00707274"/>
    <w:rsid w:val="0070764A"/>
    <w:rsid w:val="00707CDE"/>
    <w:rsid w:val="00707D83"/>
    <w:rsid w:val="00707E5E"/>
    <w:rsid w:val="00710567"/>
    <w:rsid w:val="00710861"/>
    <w:rsid w:val="007108C0"/>
    <w:rsid w:val="007109FB"/>
    <w:rsid w:val="00710B04"/>
    <w:rsid w:val="00712BA3"/>
    <w:rsid w:val="00712FE7"/>
    <w:rsid w:val="00713644"/>
    <w:rsid w:val="00713C93"/>
    <w:rsid w:val="00714E06"/>
    <w:rsid w:val="00715211"/>
    <w:rsid w:val="00715879"/>
    <w:rsid w:val="00715C09"/>
    <w:rsid w:val="00715C1E"/>
    <w:rsid w:val="0071638B"/>
    <w:rsid w:val="00716543"/>
    <w:rsid w:val="00716A0B"/>
    <w:rsid w:val="00716A7B"/>
    <w:rsid w:val="00716B0B"/>
    <w:rsid w:val="00716EB0"/>
    <w:rsid w:val="00716FF7"/>
    <w:rsid w:val="00717A81"/>
    <w:rsid w:val="00717B68"/>
    <w:rsid w:val="00717DFC"/>
    <w:rsid w:val="0072020A"/>
    <w:rsid w:val="007205D1"/>
    <w:rsid w:val="00720B6E"/>
    <w:rsid w:val="00720CF5"/>
    <w:rsid w:val="00722853"/>
    <w:rsid w:val="00722A22"/>
    <w:rsid w:val="00722AF2"/>
    <w:rsid w:val="00722FB5"/>
    <w:rsid w:val="00723445"/>
    <w:rsid w:val="00723475"/>
    <w:rsid w:val="00723DA2"/>
    <w:rsid w:val="00723DCB"/>
    <w:rsid w:val="00723FE3"/>
    <w:rsid w:val="00724193"/>
    <w:rsid w:val="007243B8"/>
    <w:rsid w:val="007243E0"/>
    <w:rsid w:val="007251BB"/>
    <w:rsid w:val="00725380"/>
    <w:rsid w:val="007256DF"/>
    <w:rsid w:val="00725E5E"/>
    <w:rsid w:val="00726457"/>
    <w:rsid w:val="0072649A"/>
    <w:rsid w:val="007265F3"/>
    <w:rsid w:val="007308FD"/>
    <w:rsid w:val="00731714"/>
    <w:rsid w:val="00731750"/>
    <w:rsid w:val="00731762"/>
    <w:rsid w:val="007319B6"/>
    <w:rsid w:val="00731A50"/>
    <w:rsid w:val="00731D5F"/>
    <w:rsid w:val="0073249E"/>
    <w:rsid w:val="0073275A"/>
    <w:rsid w:val="00732F6E"/>
    <w:rsid w:val="00732F7E"/>
    <w:rsid w:val="007336FD"/>
    <w:rsid w:val="00733B50"/>
    <w:rsid w:val="007347EC"/>
    <w:rsid w:val="00734ADA"/>
    <w:rsid w:val="00734C9C"/>
    <w:rsid w:val="00734D53"/>
    <w:rsid w:val="00735508"/>
    <w:rsid w:val="007355C3"/>
    <w:rsid w:val="00735C3A"/>
    <w:rsid w:val="007363AA"/>
    <w:rsid w:val="007364CC"/>
    <w:rsid w:val="0073656C"/>
    <w:rsid w:val="0073673A"/>
    <w:rsid w:val="00736764"/>
    <w:rsid w:val="00737C51"/>
    <w:rsid w:val="00740610"/>
    <w:rsid w:val="00740DAB"/>
    <w:rsid w:val="00741883"/>
    <w:rsid w:val="00741EFF"/>
    <w:rsid w:val="00741FF1"/>
    <w:rsid w:val="00742065"/>
    <w:rsid w:val="00742356"/>
    <w:rsid w:val="00742372"/>
    <w:rsid w:val="00742EFD"/>
    <w:rsid w:val="0074408C"/>
    <w:rsid w:val="007446A1"/>
    <w:rsid w:val="007449E1"/>
    <w:rsid w:val="00744FBC"/>
    <w:rsid w:val="0074543E"/>
    <w:rsid w:val="0074555C"/>
    <w:rsid w:val="00745BA6"/>
    <w:rsid w:val="00745F8B"/>
    <w:rsid w:val="00746153"/>
    <w:rsid w:val="00746162"/>
    <w:rsid w:val="007466B4"/>
    <w:rsid w:val="007478A3"/>
    <w:rsid w:val="00747D96"/>
    <w:rsid w:val="00747E2B"/>
    <w:rsid w:val="007502E4"/>
    <w:rsid w:val="00750390"/>
    <w:rsid w:val="00750483"/>
    <w:rsid w:val="00750533"/>
    <w:rsid w:val="00750A12"/>
    <w:rsid w:val="00750DD7"/>
    <w:rsid w:val="0075101C"/>
    <w:rsid w:val="00751240"/>
    <w:rsid w:val="0075188E"/>
    <w:rsid w:val="00751AB2"/>
    <w:rsid w:val="007527F3"/>
    <w:rsid w:val="007533CB"/>
    <w:rsid w:val="00753464"/>
    <w:rsid w:val="00753603"/>
    <w:rsid w:val="00753C1D"/>
    <w:rsid w:val="00753CF2"/>
    <w:rsid w:val="00753E68"/>
    <w:rsid w:val="0075420D"/>
    <w:rsid w:val="00755BA9"/>
    <w:rsid w:val="007562F0"/>
    <w:rsid w:val="00756A84"/>
    <w:rsid w:val="00757341"/>
    <w:rsid w:val="0075768E"/>
    <w:rsid w:val="007576AD"/>
    <w:rsid w:val="007605AC"/>
    <w:rsid w:val="00760B03"/>
    <w:rsid w:val="00761010"/>
    <w:rsid w:val="0076187B"/>
    <w:rsid w:val="00761A47"/>
    <w:rsid w:val="00761F52"/>
    <w:rsid w:val="0076275A"/>
    <w:rsid w:val="007628A5"/>
    <w:rsid w:val="007628DF"/>
    <w:rsid w:val="00762A67"/>
    <w:rsid w:val="007638F5"/>
    <w:rsid w:val="00763BCF"/>
    <w:rsid w:val="00763DDC"/>
    <w:rsid w:val="007644B0"/>
    <w:rsid w:val="00764BCF"/>
    <w:rsid w:val="00764CC0"/>
    <w:rsid w:val="00764D29"/>
    <w:rsid w:val="0076578D"/>
    <w:rsid w:val="00765E64"/>
    <w:rsid w:val="00766471"/>
    <w:rsid w:val="00766EA5"/>
    <w:rsid w:val="00767004"/>
    <w:rsid w:val="007670AC"/>
    <w:rsid w:val="00767986"/>
    <w:rsid w:val="00767FD5"/>
    <w:rsid w:val="007714F4"/>
    <w:rsid w:val="0077159A"/>
    <w:rsid w:val="00771AA3"/>
    <w:rsid w:val="00771C02"/>
    <w:rsid w:val="00772D0F"/>
    <w:rsid w:val="00773517"/>
    <w:rsid w:val="007735ED"/>
    <w:rsid w:val="00773799"/>
    <w:rsid w:val="0077453B"/>
    <w:rsid w:val="00775129"/>
    <w:rsid w:val="00775161"/>
    <w:rsid w:val="007751CF"/>
    <w:rsid w:val="0077531E"/>
    <w:rsid w:val="00775706"/>
    <w:rsid w:val="00775861"/>
    <w:rsid w:val="00775BB6"/>
    <w:rsid w:val="00775C6B"/>
    <w:rsid w:val="00776B6D"/>
    <w:rsid w:val="00776C43"/>
    <w:rsid w:val="007770A4"/>
    <w:rsid w:val="007779DE"/>
    <w:rsid w:val="00780323"/>
    <w:rsid w:val="007815D0"/>
    <w:rsid w:val="0078164B"/>
    <w:rsid w:val="0078179A"/>
    <w:rsid w:val="00782870"/>
    <w:rsid w:val="00782AE8"/>
    <w:rsid w:val="00782B24"/>
    <w:rsid w:val="00783230"/>
    <w:rsid w:val="0078359A"/>
    <w:rsid w:val="00783D74"/>
    <w:rsid w:val="00784288"/>
    <w:rsid w:val="007842FB"/>
    <w:rsid w:val="00784A00"/>
    <w:rsid w:val="007859C4"/>
    <w:rsid w:val="00785B46"/>
    <w:rsid w:val="00785C07"/>
    <w:rsid w:val="00786981"/>
    <w:rsid w:val="00786D7C"/>
    <w:rsid w:val="00787083"/>
    <w:rsid w:val="00787711"/>
    <w:rsid w:val="0079019F"/>
    <w:rsid w:val="00790883"/>
    <w:rsid w:val="00791320"/>
    <w:rsid w:val="00792C07"/>
    <w:rsid w:val="007936F7"/>
    <w:rsid w:val="00793785"/>
    <w:rsid w:val="00793A73"/>
    <w:rsid w:val="00793D57"/>
    <w:rsid w:val="00793E0F"/>
    <w:rsid w:val="0079463E"/>
    <w:rsid w:val="0079471D"/>
    <w:rsid w:val="00794C59"/>
    <w:rsid w:val="00794F66"/>
    <w:rsid w:val="0079507A"/>
    <w:rsid w:val="0079539C"/>
    <w:rsid w:val="00795548"/>
    <w:rsid w:val="007956B9"/>
    <w:rsid w:val="007956C9"/>
    <w:rsid w:val="007958A3"/>
    <w:rsid w:val="007958AC"/>
    <w:rsid w:val="00797014"/>
    <w:rsid w:val="00797994"/>
    <w:rsid w:val="007A0033"/>
    <w:rsid w:val="007A0073"/>
    <w:rsid w:val="007A0107"/>
    <w:rsid w:val="007A014A"/>
    <w:rsid w:val="007A01B0"/>
    <w:rsid w:val="007A02D4"/>
    <w:rsid w:val="007A0C86"/>
    <w:rsid w:val="007A0D47"/>
    <w:rsid w:val="007A1ACB"/>
    <w:rsid w:val="007A1E26"/>
    <w:rsid w:val="007A35D8"/>
    <w:rsid w:val="007A3625"/>
    <w:rsid w:val="007A47E6"/>
    <w:rsid w:val="007A4B56"/>
    <w:rsid w:val="007A4DE4"/>
    <w:rsid w:val="007A6A59"/>
    <w:rsid w:val="007A7A16"/>
    <w:rsid w:val="007A7ED7"/>
    <w:rsid w:val="007B0241"/>
    <w:rsid w:val="007B02B8"/>
    <w:rsid w:val="007B0304"/>
    <w:rsid w:val="007B056C"/>
    <w:rsid w:val="007B1712"/>
    <w:rsid w:val="007B1A5B"/>
    <w:rsid w:val="007B1EA0"/>
    <w:rsid w:val="007B281F"/>
    <w:rsid w:val="007B2910"/>
    <w:rsid w:val="007B3066"/>
    <w:rsid w:val="007B3210"/>
    <w:rsid w:val="007B33F3"/>
    <w:rsid w:val="007B35B3"/>
    <w:rsid w:val="007B3EBD"/>
    <w:rsid w:val="007B4182"/>
    <w:rsid w:val="007B4532"/>
    <w:rsid w:val="007B47AE"/>
    <w:rsid w:val="007B4B47"/>
    <w:rsid w:val="007B4D5E"/>
    <w:rsid w:val="007B4D7B"/>
    <w:rsid w:val="007B563D"/>
    <w:rsid w:val="007B56D4"/>
    <w:rsid w:val="007B603B"/>
    <w:rsid w:val="007B6123"/>
    <w:rsid w:val="007B61C7"/>
    <w:rsid w:val="007B64D6"/>
    <w:rsid w:val="007B6BC1"/>
    <w:rsid w:val="007B71B6"/>
    <w:rsid w:val="007B7E67"/>
    <w:rsid w:val="007C01DA"/>
    <w:rsid w:val="007C0346"/>
    <w:rsid w:val="007C04A4"/>
    <w:rsid w:val="007C0944"/>
    <w:rsid w:val="007C0F17"/>
    <w:rsid w:val="007C1027"/>
    <w:rsid w:val="007C171B"/>
    <w:rsid w:val="007C1C32"/>
    <w:rsid w:val="007C1C3B"/>
    <w:rsid w:val="007C1EC1"/>
    <w:rsid w:val="007C2324"/>
    <w:rsid w:val="007C2865"/>
    <w:rsid w:val="007C3164"/>
    <w:rsid w:val="007C3E81"/>
    <w:rsid w:val="007C49F9"/>
    <w:rsid w:val="007C4E42"/>
    <w:rsid w:val="007C51EC"/>
    <w:rsid w:val="007C52C8"/>
    <w:rsid w:val="007C5916"/>
    <w:rsid w:val="007C5927"/>
    <w:rsid w:val="007C597C"/>
    <w:rsid w:val="007C6023"/>
    <w:rsid w:val="007C6582"/>
    <w:rsid w:val="007C6597"/>
    <w:rsid w:val="007C688D"/>
    <w:rsid w:val="007C6AFB"/>
    <w:rsid w:val="007C6EDC"/>
    <w:rsid w:val="007C7364"/>
    <w:rsid w:val="007C7FC3"/>
    <w:rsid w:val="007D01B8"/>
    <w:rsid w:val="007D0D4A"/>
    <w:rsid w:val="007D1494"/>
    <w:rsid w:val="007D17C7"/>
    <w:rsid w:val="007D1E40"/>
    <w:rsid w:val="007D256E"/>
    <w:rsid w:val="007D25B7"/>
    <w:rsid w:val="007D2F75"/>
    <w:rsid w:val="007D339F"/>
    <w:rsid w:val="007D357E"/>
    <w:rsid w:val="007D3A4D"/>
    <w:rsid w:val="007D3D4C"/>
    <w:rsid w:val="007D426F"/>
    <w:rsid w:val="007D4759"/>
    <w:rsid w:val="007D47B6"/>
    <w:rsid w:val="007D512C"/>
    <w:rsid w:val="007D542C"/>
    <w:rsid w:val="007D5919"/>
    <w:rsid w:val="007D6655"/>
    <w:rsid w:val="007D68E4"/>
    <w:rsid w:val="007D6995"/>
    <w:rsid w:val="007D6EA2"/>
    <w:rsid w:val="007D7644"/>
    <w:rsid w:val="007D7743"/>
    <w:rsid w:val="007D7884"/>
    <w:rsid w:val="007D7E3C"/>
    <w:rsid w:val="007E06B2"/>
    <w:rsid w:val="007E0D35"/>
    <w:rsid w:val="007E0E17"/>
    <w:rsid w:val="007E1745"/>
    <w:rsid w:val="007E17AA"/>
    <w:rsid w:val="007E1B47"/>
    <w:rsid w:val="007E1CDF"/>
    <w:rsid w:val="007E1E0A"/>
    <w:rsid w:val="007E2231"/>
    <w:rsid w:val="007E257D"/>
    <w:rsid w:val="007E2683"/>
    <w:rsid w:val="007E2D04"/>
    <w:rsid w:val="007E3049"/>
    <w:rsid w:val="007E3C6E"/>
    <w:rsid w:val="007E40E7"/>
    <w:rsid w:val="007E48BD"/>
    <w:rsid w:val="007E48F6"/>
    <w:rsid w:val="007E54F2"/>
    <w:rsid w:val="007E5573"/>
    <w:rsid w:val="007E5627"/>
    <w:rsid w:val="007E5647"/>
    <w:rsid w:val="007E666A"/>
    <w:rsid w:val="007E6AB0"/>
    <w:rsid w:val="007E6B71"/>
    <w:rsid w:val="007E743D"/>
    <w:rsid w:val="007F057F"/>
    <w:rsid w:val="007F0759"/>
    <w:rsid w:val="007F0B19"/>
    <w:rsid w:val="007F0B24"/>
    <w:rsid w:val="007F0F74"/>
    <w:rsid w:val="007F103E"/>
    <w:rsid w:val="007F182C"/>
    <w:rsid w:val="007F1E49"/>
    <w:rsid w:val="007F250E"/>
    <w:rsid w:val="007F31E1"/>
    <w:rsid w:val="007F3403"/>
    <w:rsid w:val="007F392D"/>
    <w:rsid w:val="007F3A39"/>
    <w:rsid w:val="007F3B79"/>
    <w:rsid w:val="007F3D8D"/>
    <w:rsid w:val="007F3EF6"/>
    <w:rsid w:val="007F4093"/>
    <w:rsid w:val="007F431F"/>
    <w:rsid w:val="007F4462"/>
    <w:rsid w:val="007F4507"/>
    <w:rsid w:val="007F456B"/>
    <w:rsid w:val="007F4B56"/>
    <w:rsid w:val="007F4C62"/>
    <w:rsid w:val="007F4CE8"/>
    <w:rsid w:val="007F4F67"/>
    <w:rsid w:val="007F4FFF"/>
    <w:rsid w:val="007F5F46"/>
    <w:rsid w:val="007F6722"/>
    <w:rsid w:val="007F6C28"/>
    <w:rsid w:val="007F745C"/>
    <w:rsid w:val="007F78D7"/>
    <w:rsid w:val="007F7972"/>
    <w:rsid w:val="00800105"/>
    <w:rsid w:val="00800170"/>
    <w:rsid w:val="0080030E"/>
    <w:rsid w:val="00800310"/>
    <w:rsid w:val="0080058E"/>
    <w:rsid w:val="00800E88"/>
    <w:rsid w:val="00802365"/>
    <w:rsid w:val="008029EC"/>
    <w:rsid w:val="00802AED"/>
    <w:rsid w:val="008034F9"/>
    <w:rsid w:val="0080366B"/>
    <w:rsid w:val="00804501"/>
    <w:rsid w:val="0080475A"/>
    <w:rsid w:val="00804BF6"/>
    <w:rsid w:val="00804F72"/>
    <w:rsid w:val="008054CF"/>
    <w:rsid w:val="00806851"/>
    <w:rsid w:val="00806861"/>
    <w:rsid w:val="00806973"/>
    <w:rsid w:val="00806A56"/>
    <w:rsid w:val="008075E6"/>
    <w:rsid w:val="00807634"/>
    <w:rsid w:val="0080768C"/>
    <w:rsid w:val="00807BE2"/>
    <w:rsid w:val="00810378"/>
    <w:rsid w:val="008103BA"/>
    <w:rsid w:val="00810AD0"/>
    <w:rsid w:val="00810B75"/>
    <w:rsid w:val="0081137C"/>
    <w:rsid w:val="00811416"/>
    <w:rsid w:val="0081167C"/>
    <w:rsid w:val="00812BC8"/>
    <w:rsid w:val="00812CD2"/>
    <w:rsid w:val="008139E3"/>
    <w:rsid w:val="00813B46"/>
    <w:rsid w:val="00813E8B"/>
    <w:rsid w:val="00813FD3"/>
    <w:rsid w:val="00814044"/>
    <w:rsid w:val="0081451C"/>
    <w:rsid w:val="008146EE"/>
    <w:rsid w:val="008147E7"/>
    <w:rsid w:val="00814942"/>
    <w:rsid w:val="00814A70"/>
    <w:rsid w:val="00814B89"/>
    <w:rsid w:val="00815635"/>
    <w:rsid w:val="008158CF"/>
    <w:rsid w:val="0081621F"/>
    <w:rsid w:val="008164ED"/>
    <w:rsid w:val="00816548"/>
    <w:rsid w:val="0081659A"/>
    <w:rsid w:val="00816F0C"/>
    <w:rsid w:val="0081718C"/>
    <w:rsid w:val="008173BE"/>
    <w:rsid w:val="00817FC3"/>
    <w:rsid w:val="00820260"/>
    <w:rsid w:val="008210C7"/>
    <w:rsid w:val="00821C3D"/>
    <w:rsid w:val="008224CD"/>
    <w:rsid w:val="0082329C"/>
    <w:rsid w:val="008232C6"/>
    <w:rsid w:val="00823524"/>
    <w:rsid w:val="00823A99"/>
    <w:rsid w:val="00824164"/>
    <w:rsid w:val="008250B3"/>
    <w:rsid w:val="00825C5B"/>
    <w:rsid w:val="00825E28"/>
    <w:rsid w:val="00825FD9"/>
    <w:rsid w:val="00826444"/>
    <w:rsid w:val="00826B8D"/>
    <w:rsid w:val="00826BCA"/>
    <w:rsid w:val="00827A3D"/>
    <w:rsid w:val="0083010A"/>
    <w:rsid w:val="0083085C"/>
    <w:rsid w:val="00831057"/>
    <w:rsid w:val="0083163C"/>
    <w:rsid w:val="00831756"/>
    <w:rsid w:val="008317CA"/>
    <w:rsid w:val="0083181F"/>
    <w:rsid w:val="0083194C"/>
    <w:rsid w:val="00831E40"/>
    <w:rsid w:val="00831F99"/>
    <w:rsid w:val="008321B1"/>
    <w:rsid w:val="00832710"/>
    <w:rsid w:val="0083318D"/>
    <w:rsid w:val="008339A0"/>
    <w:rsid w:val="00833C82"/>
    <w:rsid w:val="00833EB0"/>
    <w:rsid w:val="008342D3"/>
    <w:rsid w:val="0083486B"/>
    <w:rsid w:val="00834F8D"/>
    <w:rsid w:val="008350A7"/>
    <w:rsid w:val="00835221"/>
    <w:rsid w:val="0083539F"/>
    <w:rsid w:val="008354DB"/>
    <w:rsid w:val="008360D0"/>
    <w:rsid w:val="008364D6"/>
    <w:rsid w:val="0083677D"/>
    <w:rsid w:val="00837859"/>
    <w:rsid w:val="00837B1D"/>
    <w:rsid w:val="00837BB0"/>
    <w:rsid w:val="00837DAE"/>
    <w:rsid w:val="00840056"/>
    <w:rsid w:val="0084051C"/>
    <w:rsid w:val="0084067B"/>
    <w:rsid w:val="00840D0E"/>
    <w:rsid w:val="0084268A"/>
    <w:rsid w:val="00842718"/>
    <w:rsid w:val="00843595"/>
    <w:rsid w:val="00843832"/>
    <w:rsid w:val="008450A6"/>
    <w:rsid w:val="008452D2"/>
    <w:rsid w:val="008455BD"/>
    <w:rsid w:val="00845BCB"/>
    <w:rsid w:val="00845DF0"/>
    <w:rsid w:val="00846FCD"/>
    <w:rsid w:val="00847C79"/>
    <w:rsid w:val="008500C3"/>
    <w:rsid w:val="00850390"/>
    <w:rsid w:val="00851D08"/>
    <w:rsid w:val="008528A2"/>
    <w:rsid w:val="00852BD3"/>
    <w:rsid w:val="008535CF"/>
    <w:rsid w:val="00853F11"/>
    <w:rsid w:val="008543AD"/>
    <w:rsid w:val="008544C7"/>
    <w:rsid w:val="00854ACE"/>
    <w:rsid w:val="00855698"/>
    <w:rsid w:val="00856364"/>
    <w:rsid w:val="008566DD"/>
    <w:rsid w:val="00856765"/>
    <w:rsid w:val="00856F07"/>
    <w:rsid w:val="00856F50"/>
    <w:rsid w:val="00857192"/>
    <w:rsid w:val="008575A5"/>
    <w:rsid w:val="00857A7F"/>
    <w:rsid w:val="00857F25"/>
    <w:rsid w:val="00860298"/>
    <w:rsid w:val="00860844"/>
    <w:rsid w:val="00860A37"/>
    <w:rsid w:val="00860AE4"/>
    <w:rsid w:val="00860FF7"/>
    <w:rsid w:val="0086281A"/>
    <w:rsid w:val="0086306D"/>
    <w:rsid w:val="00863382"/>
    <w:rsid w:val="00864BD9"/>
    <w:rsid w:val="00865266"/>
    <w:rsid w:val="0086551E"/>
    <w:rsid w:val="00865DEE"/>
    <w:rsid w:val="00865E1B"/>
    <w:rsid w:val="00865EB8"/>
    <w:rsid w:val="00866725"/>
    <w:rsid w:val="008670F7"/>
    <w:rsid w:val="0086713A"/>
    <w:rsid w:val="0086714A"/>
    <w:rsid w:val="0086732B"/>
    <w:rsid w:val="00867351"/>
    <w:rsid w:val="0086747D"/>
    <w:rsid w:val="008677AE"/>
    <w:rsid w:val="00867A80"/>
    <w:rsid w:val="00867F2B"/>
    <w:rsid w:val="00870121"/>
    <w:rsid w:val="00870631"/>
    <w:rsid w:val="008717A4"/>
    <w:rsid w:val="0087194D"/>
    <w:rsid w:val="008719EC"/>
    <w:rsid w:val="00871B50"/>
    <w:rsid w:val="00872789"/>
    <w:rsid w:val="00872D0B"/>
    <w:rsid w:val="00873193"/>
    <w:rsid w:val="00873517"/>
    <w:rsid w:val="008739C5"/>
    <w:rsid w:val="00873E50"/>
    <w:rsid w:val="00874197"/>
    <w:rsid w:val="008742A5"/>
    <w:rsid w:val="0087455C"/>
    <w:rsid w:val="0087458F"/>
    <w:rsid w:val="0087507D"/>
    <w:rsid w:val="00875189"/>
    <w:rsid w:val="00875269"/>
    <w:rsid w:val="008753D3"/>
    <w:rsid w:val="00875AEF"/>
    <w:rsid w:val="00876158"/>
    <w:rsid w:val="008762E5"/>
    <w:rsid w:val="00876556"/>
    <w:rsid w:val="00876A55"/>
    <w:rsid w:val="00877C52"/>
    <w:rsid w:val="00880200"/>
    <w:rsid w:val="0088029B"/>
    <w:rsid w:val="0088096E"/>
    <w:rsid w:val="008813FE"/>
    <w:rsid w:val="00881735"/>
    <w:rsid w:val="00881A8D"/>
    <w:rsid w:val="00881BB9"/>
    <w:rsid w:val="008825E3"/>
    <w:rsid w:val="00882C72"/>
    <w:rsid w:val="00882F7F"/>
    <w:rsid w:val="00883638"/>
    <w:rsid w:val="008845D9"/>
    <w:rsid w:val="00884780"/>
    <w:rsid w:val="00884C7C"/>
    <w:rsid w:val="00884FD6"/>
    <w:rsid w:val="0088552A"/>
    <w:rsid w:val="00885584"/>
    <w:rsid w:val="00885F53"/>
    <w:rsid w:val="00886699"/>
    <w:rsid w:val="0088689A"/>
    <w:rsid w:val="00886986"/>
    <w:rsid w:val="0088737D"/>
    <w:rsid w:val="008877A1"/>
    <w:rsid w:val="00887E53"/>
    <w:rsid w:val="00890942"/>
    <w:rsid w:val="008910DB"/>
    <w:rsid w:val="008911AD"/>
    <w:rsid w:val="008912DE"/>
    <w:rsid w:val="008914E9"/>
    <w:rsid w:val="008918C1"/>
    <w:rsid w:val="0089226C"/>
    <w:rsid w:val="0089247A"/>
    <w:rsid w:val="00892B91"/>
    <w:rsid w:val="00892EDF"/>
    <w:rsid w:val="008935BB"/>
    <w:rsid w:val="008938C0"/>
    <w:rsid w:val="00893ACF"/>
    <w:rsid w:val="00893B13"/>
    <w:rsid w:val="00893B47"/>
    <w:rsid w:val="00893FAE"/>
    <w:rsid w:val="008947E3"/>
    <w:rsid w:val="00894942"/>
    <w:rsid w:val="008952DF"/>
    <w:rsid w:val="00895513"/>
    <w:rsid w:val="0089574F"/>
    <w:rsid w:val="00895DE8"/>
    <w:rsid w:val="0089600F"/>
    <w:rsid w:val="008962E8"/>
    <w:rsid w:val="0089646C"/>
    <w:rsid w:val="008968C2"/>
    <w:rsid w:val="00896EAC"/>
    <w:rsid w:val="008972B5"/>
    <w:rsid w:val="008979D6"/>
    <w:rsid w:val="008A0D34"/>
    <w:rsid w:val="008A1159"/>
    <w:rsid w:val="008A1384"/>
    <w:rsid w:val="008A1C61"/>
    <w:rsid w:val="008A1CC3"/>
    <w:rsid w:val="008A1D65"/>
    <w:rsid w:val="008A237C"/>
    <w:rsid w:val="008A262F"/>
    <w:rsid w:val="008A30B4"/>
    <w:rsid w:val="008A3771"/>
    <w:rsid w:val="008A3A0C"/>
    <w:rsid w:val="008A3F70"/>
    <w:rsid w:val="008A4255"/>
    <w:rsid w:val="008A4771"/>
    <w:rsid w:val="008A531E"/>
    <w:rsid w:val="008A545F"/>
    <w:rsid w:val="008A5653"/>
    <w:rsid w:val="008A5FFD"/>
    <w:rsid w:val="008A6321"/>
    <w:rsid w:val="008A67E2"/>
    <w:rsid w:val="008A6BAA"/>
    <w:rsid w:val="008A7067"/>
    <w:rsid w:val="008A711D"/>
    <w:rsid w:val="008A72A8"/>
    <w:rsid w:val="008B1274"/>
    <w:rsid w:val="008B1479"/>
    <w:rsid w:val="008B15B9"/>
    <w:rsid w:val="008B191E"/>
    <w:rsid w:val="008B2147"/>
    <w:rsid w:val="008B4189"/>
    <w:rsid w:val="008B4520"/>
    <w:rsid w:val="008B453E"/>
    <w:rsid w:val="008B4C0F"/>
    <w:rsid w:val="008B4F88"/>
    <w:rsid w:val="008B590B"/>
    <w:rsid w:val="008B6360"/>
    <w:rsid w:val="008B6A65"/>
    <w:rsid w:val="008B6AF9"/>
    <w:rsid w:val="008B7646"/>
    <w:rsid w:val="008B76C8"/>
    <w:rsid w:val="008B7E2A"/>
    <w:rsid w:val="008C0266"/>
    <w:rsid w:val="008C18C7"/>
    <w:rsid w:val="008C1E51"/>
    <w:rsid w:val="008C20EF"/>
    <w:rsid w:val="008C22B2"/>
    <w:rsid w:val="008C230C"/>
    <w:rsid w:val="008C258A"/>
    <w:rsid w:val="008C282C"/>
    <w:rsid w:val="008C2BA7"/>
    <w:rsid w:val="008C3820"/>
    <w:rsid w:val="008C3CE5"/>
    <w:rsid w:val="008C4046"/>
    <w:rsid w:val="008C4257"/>
    <w:rsid w:val="008C441A"/>
    <w:rsid w:val="008C4A46"/>
    <w:rsid w:val="008C52FC"/>
    <w:rsid w:val="008C5898"/>
    <w:rsid w:val="008C5CBE"/>
    <w:rsid w:val="008C5F8B"/>
    <w:rsid w:val="008C6224"/>
    <w:rsid w:val="008C66B1"/>
    <w:rsid w:val="008C6858"/>
    <w:rsid w:val="008C6A78"/>
    <w:rsid w:val="008C6E16"/>
    <w:rsid w:val="008C72C1"/>
    <w:rsid w:val="008C73F2"/>
    <w:rsid w:val="008C78B9"/>
    <w:rsid w:val="008C7A13"/>
    <w:rsid w:val="008C7AF2"/>
    <w:rsid w:val="008D00AF"/>
    <w:rsid w:val="008D08F6"/>
    <w:rsid w:val="008D0BE1"/>
    <w:rsid w:val="008D0DD1"/>
    <w:rsid w:val="008D1308"/>
    <w:rsid w:val="008D1910"/>
    <w:rsid w:val="008D1EB7"/>
    <w:rsid w:val="008D21C4"/>
    <w:rsid w:val="008D21DA"/>
    <w:rsid w:val="008D2783"/>
    <w:rsid w:val="008D2B73"/>
    <w:rsid w:val="008D2FDA"/>
    <w:rsid w:val="008D3A83"/>
    <w:rsid w:val="008D4522"/>
    <w:rsid w:val="008D4E69"/>
    <w:rsid w:val="008D4E6F"/>
    <w:rsid w:val="008D4FD7"/>
    <w:rsid w:val="008D4FEB"/>
    <w:rsid w:val="008D59A4"/>
    <w:rsid w:val="008D5D29"/>
    <w:rsid w:val="008D62FD"/>
    <w:rsid w:val="008D6596"/>
    <w:rsid w:val="008D670B"/>
    <w:rsid w:val="008D6DEA"/>
    <w:rsid w:val="008D6E5C"/>
    <w:rsid w:val="008D6F3A"/>
    <w:rsid w:val="008D6FE5"/>
    <w:rsid w:val="008D7AFB"/>
    <w:rsid w:val="008D7BF4"/>
    <w:rsid w:val="008D7D85"/>
    <w:rsid w:val="008D7F3E"/>
    <w:rsid w:val="008E00A5"/>
    <w:rsid w:val="008E023A"/>
    <w:rsid w:val="008E0958"/>
    <w:rsid w:val="008E1036"/>
    <w:rsid w:val="008E1266"/>
    <w:rsid w:val="008E1287"/>
    <w:rsid w:val="008E12D6"/>
    <w:rsid w:val="008E1908"/>
    <w:rsid w:val="008E192E"/>
    <w:rsid w:val="008E212C"/>
    <w:rsid w:val="008E2941"/>
    <w:rsid w:val="008E2EF7"/>
    <w:rsid w:val="008E2F84"/>
    <w:rsid w:val="008E3496"/>
    <w:rsid w:val="008E352F"/>
    <w:rsid w:val="008E38D9"/>
    <w:rsid w:val="008E3DF6"/>
    <w:rsid w:val="008E42BE"/>
    <w:rsid w:val="008E43AF"/>
    <w:rsid w:val="008E4B53"/>
    <w:rsid w:val="008E508C"/>
    <w:rsid w:val="008E5DC6"/>
    <w:rsid w:val="008E5E28"/>
    <w:rsid w:val="008E5E52"/>
    <w:rsid w:val="008E6684"/>
    <w:rsid w:val="008E6886"/>
    <w:rsid w:val="008E6B55"/>
    <w:rsid w:val="008E7305"/>
    <w:rsid w:val="008E7BC2"/>
    <w:rsid w:val="008F07D2"/>
    <w:rsid w:val="008F07E2"/>
    <w:rsid w:val="008F0870"/>
    <w:rsid w:val="008F1206"/>
    <w:rsid w:val="008F12A9"/>
    <w:rsid w:val="008F12AE"/>
    <w:rsid w:val="008F14C7"/>
    <w:rsid w:val="008F14D4"/>
    <w:rsid w:val="008F178F"/>
    <w:rsid w:val="008F19FE"/>
    <w:rsid w:val="008F1CAE"/>
    <w:rsid w:val="008F22D3"/>
    <w:rsid w:val="008F233D"/>
    <w:rsid w:val="008F2807"/>
    <w:rsid w:val="008F33C5"/>
    <w:rsid w:val="008F3456"/>
    <w:rsid w:val="008F35C2"/>
    <w:rsid w:val="008F376D"/>
    <w:rsid w:val="008F4853"/>
    <w:rsid w:val="008F4ADA"/>
    <w:rsid w:val="008F5129"/>
    <w:rsid w:val="008F581E"/>
    <w:rsid w:val="008F60BF"/>
    <w:rsid w:val="008F6339"/>
    <w:rsid w:val="008F6506"/>
    <w:rsid w:val="008F6D4D"/>
    <w:rsid w:val="008F74B9"/>
    <w:rsid w:val="00900AA1"/>
    <w:rsid w:val="00902BDD"/>
    <w:rsid w:val="009031AB"/>
    <w:rsid w:val="0090338E"/>
    <w:rsid w:val="00903425"/>
    <w:rsid w:val="009036BD"/>
    <w:rsid w:val="00903A97"/>
    <w:rsid w:val="00903DF9"/>
    <w:rsid w:val="00904163"/>
    <w:rsid w:val="00904EBE"/>
    <w:rsid w:val="009052C2"/>
    <w:rsid w:val="0090538A"/>
    <w:rsid w:val="00906755"/>
    <w:rsid w:val="009069AA"/>
    <w:rsid w:val="00906BD0"/>
    <w:rsid w:val="00906F9F"/>
    <w:rsid w:val="009078C2"/>
    <w:rsid w:val="0090792C"/>
    <w:rsid w:val="00907BFF"/>
    <w:rsid w:val="00907DAF"/>
    <w:rsid w:val="00907F84"/>
    <w:rsid w:val="00910A42"/>
    <w:rsid w:val="00910F05"/>
    <w:rsid w:val="009110DC"/>
    <w:rsid w:val="00911860"/>
    <w:rsid w:val="00911D82"/>
    <w:rsid w:val="00912429"/>
    <w:rsid w:val="00912766"/>
    <w:rsid w:val="009127A7"/>
    <w:rsid w:val="00912801"/>
    <w:rsid w:val="00912A2E"/>
    <w:rsid w:val="0091304E"/>
    <w:rsid w:val="009131A5"/>
    <w:rsid w:val="00913245"/>
    <w:rsid w:val="009140BD"/>
    <w:rsid w:val="00914314"/>
    <w:rsid w:val="0091443F"/>
    <w:rsid w:val="0091494F"/>
    <w:rsid w:val="00914F45"/>
    <w:rsid w:val="00914F8B"/>
    <w:rsid w:val="0091513A"/>
    <w:rsid w:val="0091584F"/>
    <w:rsid w:val="0091591E"/>
    <w:rsid w:val="00915943"/>
    <w:rsid w:val="00915A25"/>
    <w:rsid w:val="00915A4A"/>
    <w:rsid w:val="00915F07"/>
    <w:rsid w:val="009160BA"/>
    <w:rsid w:val="00916677"/>
    <w:rsid w:val="009172CA"/>
    <w:rsid w:val="00917321"/>
    <w:rsid w:val="0091755A"/>
    <w:rsid w:val="0091788E"/>
    <w:rsid w:val="00917896"/>
    <w:rsid w:val="009200F9"/>
    <w:rsid w:val="00920C4F"/>
    <w:rsid w:val="00920C7D"/>
    <w:rsid w:val="00920E5F"/>
    <w:rsid w:val="00922625"/>
    <w:rsid w:val="009230AA"/>
    <w:rsid w:val="009231B6"/>
    <w:rsid w:val="009231E1"/>
    <w:rsid w:val="0092484F"/>
    <w:rsid w:val="009251BD"/>
    <w:rsid w:val="009252A8"/>
    <w:rsid w:val="009252FC"/>
    <w:rsid w:val="00925339"/>
    <w:rsid w:val="0092580F"/>
    <w:rsid w:val="00926123"/>
    <w:rsid w:val="009269C3"/>
    <w:rsid w:val="00926DA6"/>
    <w:rsid w:val="009275A4"/>
    <w:rsid w:val="00927766"/>
    <w:rsid w:val="0092786E"/>
    <w:rsid w:val="0093024A"/>
    <w:rsid w:val="0093037B"/>
    <w:rsid w:val="00930943"/>
    <w:rsid w:val="00930DA5"/>
    <w:rsid w:val="00931149"/>
    <w:rsid w:val="00931297"/>
    <w:rsid w:val="009312A7"/>
    <w:rsid w:val="009316CE"/>
    <w:rsid w:val="00931B9B"/>
    <w:rsid w:val="00931C7B"/>
    <w:rsid w:val="00932852"/>
    <w:rsid w:val="00933481"/>
    <w:rsid w:val="00933E56"/>
    <w:rsid w:val="00934396"/>
    <w:rsid w:val="00934C25"/>
    <w:rsid w:val="00936330"/>
    <w:rsid w:val="009366AE"/>
    <w:rsid w:val="00936CDF"/>
    <w:rsid w:val="0093754B"/>
    <w:rsid w:val="00937DBE"/>
    <w:rsid w:val="0094031B"/>
    <w:rsid w:val="00940367"/>
    <w:rsid w:val="00940767"/>
    <w:rsid w:val="0094097F"/>
    <w:rsid w:val="0094117B"/>
    <w:rsid w:val="00941727"/>
    <w:rsid w:val="00941829"/>
    <w:rsid w:val="00941AD1"/>
    <w:rsid w:val="009420FB"/>
    <w:rsid w:val="00942644"/>
    <w:rsid w:val="00942847"/>
    <w:rsid w:val="0094292B"/>
    <w:rsid w:val="00942986"/>
    <w:rsid w:val="00942CC5"/>
    <w:rsid w:val="00943344"/>
    <w:rsid w:val="00944113"/>
    <w:rsid w:val="00944365"/>
    <w:rsid w:val="0094563A"/>
    <w:rsid w:val="009457F5"/>
    <w:rsid w:val="00945DB0"/>
    <w:rsid w:val="00945FA9"/>
    <w:rsid w:val="00946680"/>
    <w:rsid w:val="00946B01"/>
    <w:rsid w:val="00946BC9"/>
    <w:rsid w:val="00946C6A"/>
    <w:rsid w:val="0094713F"/>
    <w:rsid w:val="009471C3"/>
    <w:rsid w:val="00947483"/>
    <w:rsid w:val="00947827"/>
    <w:rsid w:val="00947CD5"/>
    <w:rsid w:val="0095029E"/>
    <w:rsid w:val="00950B10"/>
    <w:rsid w:val="00950C5A"/>
    <w:rsid w:val="00950E36"/>
    <w:rsid w:val="0095186D"/>
    <w:rsid w:val="00951F05"/>
    <w:rsid w:val="00951FE0"/>
    <w:rsid w:val="00952CDA"/>
    <w:rsid w:val="00953433"/>
    <w:rsid w:val="009540EF"/>
    <w:rsid w:val="009543A0"/>
    <w:rsid w:val="00954C0E"/>
    <w:rsid w:val="00954CFC"/>
    <w:rsid w:val="00954E9C"/>
    <w:rsid w:val="0095508F"/>
    <w:rsid w:val="009552D2"/>
    <w:rsid w:val="009553F0"/>
    <w:rsid w:val="009557B4"/>
    <w:rsid w:val="00955821"/>
    <w:rsid w:val="0095625A"/>
    <w:rsid w:val="00956590"/>
    <w:rsid w:val="0095694F"/>
    <w:rsid w:val="00956DE3"/>
    <w:rsid w:val="00957084"/>
    <w:rsid w:val="009571A4"/>
    <w:rsid w:val="0095726F"/>
    <w:rsid w:val="0095743B"/>
    <w:rsid w:val="00957462"/>
    <w:rsid w:val="0096040F"/>
    <w:rsid w:val="00960847"/>
    <w:rsid w:val="00960B92"/>
    <w:rsid w:val="00960E1F"/>
    <w:rsid w:val="0096134B"/>
    <w:rsid w:val="00961C87"/>
    <w:rsid w:val="00961E63"/>
    <w:rsid w:val="009622BC"/>
    <w:rsid w:val="00962A79"/>
    <w:rsid w:val="00962AF9"/>
    <w:rsid w:val="0096370E"/>
    <w:rsid w:val="009639B1"/>
    <w:rsid w:val="00963C7E"/>
    <w:rsid w:val="00963F9E"/>
    <w:rsid w:val="009641C1"/>
    <w:rsid w:val="009642A9"/>
    <w:rsid w:val="00964430"/>
    <w:rsid w:val="00964955"/>
    <w:rsid w:val="00965184"/>
    <w:rsid w:val="00965BD2"/>
    <w:rsid w:val="00966281"/>
    <w:rsid w:val="00966A48"/>
    <w:rsid w:val="00966F05"/>
    <w:rsid w:val="00967A94"/>
    <w:rsid w:val="00967D65"/>
    <w:rsid w:val="00967ECC"/>
    <w:rsid w:val="0097098C"/>
    <w:rsid w:val="00970D6E"/>
    <w:rsid w:val="00971141"/>
    <w:rsid w:val="009711F6"/>
    <w:rsid w:val="009715F8"/>
    <w:rsid w:val="00971711"/>
    <w:rsid w:val="00971BA8"/>
    <w:rsid w:val="00971F42"/>
    <w:rsid w:val="00972C56"/>
    <w:rsid w:val="00973F33"/>
    <w:rsid w:val="00974590"/>
    <w:rsid w:val="00974FBA"/>
    <w:rsid w:val="00975200"/>
    <w:rsid w:val="0097521C"/>
    <w:rsid w:val="009752D7"/>
    <w:rsid w:val="0097545D"/>
    <w:rsid w:val="00976B36"/>
    <w:rsid w:val="00976CE2"/>
    <w:rsid w:val="009779AF"/>
    <w:rsid w:val="00977D02"/>
    <w:rsid w:val="009803DC"/>
    <w:rsid w:val="009808F0"/>
    <w:rsid w:val="00980B62"/>
    <w:rsid w:val="00980BEF"/>
    <w:rsid w:val="00981710"/>
    <w:rsid w:val="00982076"/>
    <w:rsid w:val="009821A5"/>
    <w:rsid w:val="009823CA"/>
    <w:rsid w:val="009823DC"/>
    <w:rsid w:val="009824D0"/>
    <w:rsid w:val="00982613"/>
    <w:rsid w:val="00982780"/>
    <w:rsid w:val="009829A5"/>
    <w:rsid w:val="00982AEB"/>
    <w:rsid w:val="00982D78"/>
    <w:rsid w:val="00982E25"/>
    <w:rsid w:val="009846BF"/>
    <w:rsid w:val="00984850"/>
    <w:rsid w:val="009848CD"/>
    <w:rsid w:val="009848D8"/>
    <w:rsid w:val="00984D1F"/>
    <w:rsid w:val="00984E2C"/>
    <w:rsid w:val="009852DD"/>
    <w:rsid w:val="00985D64"/>
    <w:rsid w:val="00985EB7"/>
    <w:rsid w:val="00986088"/>
    <w:rsid w:val="009861EE"/>
    <w:rsid w:val="009865E1"/>
    <w:rsid w:val="009866B5"/>
    <w:rsid w:val="00986C54"/>
    <w:rsid w:val="00986D02"/>
    <w:rsid w:val="0098702B"/>
    <w:rsid w:val="009872EA"/>
    <w:rsid w:val="009877AA"/>
    <w:rsid w:val="0098793A"/>
    <w:rsid w:val="00987945"/>
    <w:rsid w:val="00987E40"/>
    <w:rsid w:val="00990A72"/>
    <w:rsid w:val="009911AF"/>
    <w:rsid w:val="009913D2"/>
    <w:rsid w:val="0099248F"/>
    <w:rsid w:val="009925C8"/>
    <w:rsid w:val="009926BB"/>
    <w:rsid w:val="00992A8A"/>
    <w:rsid w:val="00992B25"/>
    <w:rsid w:val="0099303C"/>
    <w:rsid w:val="009931DB"/>
    <w:rsid w:val="0099368E"/>
    <w:rsid w:val="00993737"/>
    <w:rsid w:val="00994360"/>
    <w:rsid w:val="00995335"/>
    <w:rsid w:val="0099566C"/>
    <w:rsid w:val="00995C51"/>
    <w:rsid w:val="0099674F"/>
    <w:rsid w:val="0099689B"/>
    <w:rsid w:val="00996B21"/>
    <w:rsid w:val="00997471"/>
    <w:rsid w:val="00997EB1"/>
    <w:rsid w:val="009A0A2F"/>
    <w:rsid w:val="009A0B12"/>
    <w:rsid w:val="009A0B3C"/>
    <w:rsid w:val="009A0CF0"/>
    <w:rsid w:val="009A1285"/>
    <w:rsid w:val="009A14A2"/>
    <w:rsid w:val="009A16E1"/>
    <w:rsid w:val="009A18E6"/>
    <w:rsid w:val="009A1AAA"/>
    <w:rsid w:val="009A2046"/>
    <w:rsid w:val="009A2BE6"/>
    <w:rsid w:val="009A2E90"/>
    <w:rsid w:val="009A30BA"/>
    <w:rsid w:val="009A3245"/>
    <w:rsid w:val="009A40CD"/>
    <w:rsid w:val="009A4146"/>
    <w:rsid w:val="009A41CA"/>
    <w:rsid w:val="009A4D77"/>
    <w:rsid w:val="009A4D78"/>
    <w:rsid w:val="009A5024"/>
    <w:rsid w:val="009A5112"/>
    <w:rsid w:val="009A522D"/>
    <w:rsid w:val="009A528F"/>
    <w:rsid w:val="009A6244"/>
    <w:rsid w:val="009A6695"/>
    <w:rsid w:val="009A6867"/>
    <w:rsid w:val="009A6961"/>
    <w:rsid w:val="009A7066"/>
    <w:rsid w:val="009A7196"/>
    <w:rsid w:val="009A71BB"/>
    <w:rsid w:val="009A7B7E"/>
    <w:rsid w:val="009A7F5F"/>
    <w:rsid w:val="009B03DE"/>
    <w:rsid w:val="009B07F3"/>
    <w:rsid w:val="009B0A46"/>
    <w:rsid w:val="009B141B"/>
    <w:rsid w:val="009B186D"/>
    <w:rsid w:val="009B219B"/>
    <w:rsid w:val="009B2486"/>
    <w:rsid w:val="009B2768"/>
    <w:rsid w:val="009B308C"/>
    <w:rsid w:val="009B3A49"/>
    <w:rsid w:val="009B4103"/>
    <w:rsid w:val="009B44F1"/>
    <w:rsid w:val="009B48FB"/>
    <w:rsid w:val="009B575C"/>
    <w:rsid w:val="009B59E4"/>
    <w:rsid w:val="009B5F34"/>
    <w:rsid w:val="009B5FDF"/>
    <w:rsid w:val="009B62E3"/>
    <w:rsid w:val="009B6902"/>
    <w:rsid w:val="009B6DEC"/>
    <w:rsid w:val="009B7083"/>
    <w:rsid w:val="009B7447"/>
    <w:rsid w:val="009B778F"/>
    <w:rsid w:val="009B77E9"/>
    <w:rsid w:val="009C08F4"/>
    <w:rsid w:val="009C0A02"/>
    <w:rsid w:val="009C0B9A"/>
    <w:rsid w:val="009C0FF2"/>
    <w:rsid w:val="009C1254"/>
    <w:rsid w:val="009C1508"/>
    <w:rsid w:val="009C15F5"/>
    <w:rsid w:val="009C16F6"/>
    <w:rsid w:val="009C289C"/>
    <w:rsid w:val="009C2E46"/>
    <w:rsid w:val="009C2F89"/>
    <w:rsid w:val="009C383D"/>
    <w:rsid w:val="009C3971"/>
    <w:rsid w:val="009C3D63"/>
    <w:rsid w:val="009C4110"/>
    <w:rsid w:val="009C477E"/>
    <w:rsid w:val="009C4B8C"/>
    <w:rsid w:val="009C4F11"/>
    <w:rsid w:val="009C5CF1"/>
    <w:rsid w:val="009C6ECB"/>
    <w:rsid w:val="009C755C"/>
    <w:rsid w:val="009C7804"/>
    <w:rsid w:val="009C796E"/>
    <w:rsid w:val="009C7CE7"/>
    <w:rsid w:val="009C7D65"/>
    <w:rsid w:val="009D025A"/>
    <w:rsid w:val="009D0E86"/>
    <w:rsid w:val="009D1C5B"/>
    <w:rsid w:val="009D1D4D"/>
    <w:rsid w:val="009D2053"/>
    <w:rsid w:val="009D2B6A"/>
    <w:rsid w:val="009D2E94"/>
    <w:rsid w:val="009D3290"/>
    <w:rsid w:val="009D35B5"/>
    <w:rsid w:val="009D3A5E"/>
    <w:rsid w:val="009D3A76"/>
    <w:rsid w:val="009D4419"/>
    <w:rsid w:val="009D442C"/>
    <w:rsid w:val="009D49CB"/>
    <w:rsid w:val="009D5B6E"/>
    <w:rsid w:val="009D5E00"/>
    <w:rsid w:val="009D6544"/>
    <w:rsid w:val="009D66D4"/>
    <w:rsid w:val="009D66F9"/>
    <w:rsid w:val="009D68F3"/>
    <w:rsid w:val="009D6B38"/>
    <w:rsid w:val="009D7322"/>
    <w:rsid w:val="009D75C6"/>
    <w:rsid w:val="009D79F9"/>
    <w:rsid w:val="009D7CB3"/>
    <w:rsid w:val="009D7EED"/>
    <w:rsid w:val="009D7F11"/>
    <w:rsid w:val="009E061C"/>
    <w:rsid w:val="009E06FB"/>
    <w:rsid w:val="009E0716"/>
    <w:rsid w:val="009E1264"/>
    <w:rsid w:val="009E199E"/>
    <w:rsid w:val="009E1FDF"/>
    <w:rsid w:val="009E27E8"/>
    <w:rsid w:val="009E2AC4"/>
    <w:rsid w:val="009E2C0C"/>
    <w:rsid w:val="009E3421"/>
    <w:rsid w:val="009E3DC1"/>
    <w:rsid w:val="009E3E91"/>
    <w:rsid w:val="009E4265"/>
    <w:rsid w:val="009E4498"/>
    <w:rsid w:val="009E49E7"/>
    <w:rsid w:val="009E4A1A"/>
    <w:rsid w:val="009E4A8E"/>
    <w:rsid w:val="009E4C49"/>
    <w:rsid w:val="009E4E6A"/>
    <w:rsid w:val="009E597A"/>
    <w:rsid w:val="009E5E1B"/>
    <w:rsid w:val="009E6A12"/>
    <w:rsid w:val="009E768D"/>
    <w:rsid w:val="009E7A18"/>
    <w:rsid w:val="009F01A9"/>
    <w:rsid w:val="009F01B4"/>
    <w:rsid w:val="009F1301"/>
    <w:rsid w:val="009F14B5"/>
    <w:rsid w:val="009F17DB"/>
    <w:rsid w:val="009F1BF4"/>
    <w:rsid w:val="009F2607"/>
    <w:rsid w:val="009F2C0F"/>
    <w:rsid w:val="009F327F"/>
    <w:rsid w:val="009F3788"/>
    <w:rsid w:val="009F4661"/>
    <w:rsid w:val="009F4DA2"/>
    <w:rsid w:val="009F574D"/>
    <w:rsid w:val="009F58D4"/>
    <w:rsid w:val="009F6172"/>
    <w:rsid w:val="009F61C4"/>
    <w:rsid w:val="009F6596"/>
    <w:rsid w:val="009F6B5B"/>
    <w:rsid w:val="009F6BD2"/>
    <w:rsid w:val="009F7077"/>
    <w:rsid w:val="009F78BF"/>
    <w:rsid w:val="009F7EF1"/>
    <w:rsid w:val="00A0026C"/>
    <w:rsid w:val="00A015A3"/>
    <w:rsid w:val="00A016F9"/>
    <w:rsid w:val="00A018B6"/>
    <w:rsid w:val="00A01F15"/>
    <w:rsid w:val="00A02010"/>
    <w:rsid w:val="00A02357"/>
    <w:rsid w:val="00A02AD8"/>
    <w:rsid w:val="00A02AEB"/>
    <w:rsid w:val="00A02ED9"/>
    <w:rsid w:val="00A032CB"/>
    <w:rsid w:val="00A03FEC"/>
    <w:rsid w:val="00A04CE2"/>
    <w:rsid w:val="00A053A7"/>
    <w:rsid w:val="00A0548A"/>
    <w:rsid w:val="00A054D6"/>
    <w:rsid w:val="00A05E5A"/>
    <w:rsid w:val="00A05FE7"/>
    <w:rsid w:val="00A060A6"/>
    <w:rsid w:val="00A061F7"/>
    <w:rsid w:val="00A06873"/>
    <w:rsid w:val="00A06DBB"/>
    <w:rsid w:val="00A06F51"/>
    <w:rsid w:val="00A0717E"/>
    <w:rsid w:val="00A074D4"/>
    <w:rsid w:val="00A07F4B"/>
    <w:rsid w:val="00A10821"/>
    <w:rsid w:val="00A10C6F"/>
    <w:rsid w:val="00A116E1"/>
    <w:rsid w:val="00A1181A"/>
    <w:rsid w:val="00A118A2"/>
    <w:rsid w:val="00A11D76"/>
    <w:rsid w:val="00A11E65"/>
    <w:rsid w:val="00A120C6"/>
    <w:rsid w:val="00A12330"/>
    <w:rsid w:val="00A12416"/>
    <w:rsid w:val="00A1260E"/>
    <w:rsid w:val="00A12CA4"/>
    <w:rsid w:val="00A12F43"/>
    <w:rsid w:val="00A132DB"/>
    <w:rsid w:val="00A1342E"/>
    <w:rsid w:val="00A1346B"/>
    <w:rsid w:val="00A14799"/>
    <w:rsid w:val="00A14B02"/>
    <w:rsid w:val="00A157CC"/>
    <w:rsid w:val="00A15D20"/>
    <w:rsid w:val="00A16263"/>
    <w:rsid w:val="00A16B22"/>
    <w:rsid w:val="00A1744A"/>
    <w:rsid w:val="00A17613"/>
    <w:rsid w:val="00A1763C"/>
    <w:rsid w:val="00A17AF1"/>
    <w:rsid w:val="00A17F0C"/>
    <w:rsid w:val="00A2061C"/>
    <w:rsid w:val="00A20717"/>
    <w:rsid w:val="00A20864"/>
    <w:rsid w:val="00A21324"/>
    <w:rsid w:val="00A21948"/>
    <w:rsid w:val="00A21A54"/>
    <w:rsid w:val="00A21C9E"/>
    <w:rsid w:val="00A23324"/>
    <w:rsid w:val="00A23547"/>
    <w:rsid w:val="00A23605"/>
    <w:rsid w:val="00A23DF6"/>
    <w:rsid w:val="00A23DF8"/>
    <w:rsid w:val="00A25810"/>
    <w:rsid w:val="00A25A90"/>
    <w:rsid w:val="00A25DF2"/>
    <w:rsid w:val="00A2692D"/>
    <w:rsid w:val="00A2694E"/>
    <w:rsid w:val="00A26BA1"/>
    <w:rsid w:val="00A26E55"/>
    <w:rsid w:val="00A270BF"/>
    <w:rsid w:val="00A27116"/>
    <w:rsid w:val="00A274D8"/>
    <w:rsid w:val="00A277F5"/>
    <w:rsid w:val="00A27B7C"/>
    <w:rsid w:val="00A304E6"/>
    <w:rsid w:val="00A30A61"/>
    <w:rsid w:val="00A30A7B"/>
    <w:rsid w:val="00A317ED"/>
    <w:rsid w:val="00A31999"/>
    <w:rsid w:val="00A31BF4"/>
    <w:rsid w:val="00A321AF"/>
    <w:rsid w:val="00A32B97"/>
    <w:rsid w:val="00A32E94"/>
    <w:rsid w:val="00A32F83"/>
    <w:rsid w:val="00A33692"/>
    <w:rsid w:val="00A33B68"/>
    <w:rsid w:val="00A33BF3"/>
    <w:rsid w:val="00A33EFA"/>
    <w:rsid w:val="00A3487A"/>
    <w:rsid w:val="00A34E54"/>
    <w:rsid w:val="00A34F02"/>
    <w:rsid w:val="00A3504F"/>
    <w:rsid w:val="00A350E7"/>
    <w:rsid w:val="00A353ED"/>
    <w:rsid w:val="00A361CC"/>
    <w:rsid w:val="00A36A27"/>
    <w:rsid w:val="00A36DDC"/>
    <w:rsid w:val="00A37578"/>
    <w:rsid w:val="00A37885"/>
    <w:rsid w:val="00A378F2"/>
    <w:rsid w:val="00A37B1C"/>
    <w:rsid w:val="00A37EE6"/>
    <w:rsid w:val="00A37FEB"/>
    <w:rsid w:val="00A40327"/>
    <w:rsid w:val="00A40871"/>
    <w:rsid w:val="00A40953"/>
    <w:rsid w:val="00A40B72"/>
    <w:rsid w:val="00A413A7"/>
    <w:rsid w:val="00A4163B"/>
    <w:rsid w:val="00A42135"/>
    <w:rsid w:val="00A42666"/>
    <w:rsid w:val="00A429EB"/>
    <w:rsid w:val="00A42F3B"/>
    <w:rsid w:val="00A43F05"/>
    <w:rsid w:val="00A43F9C"/>
    <w:rsid w:val="00A4456A"/>
    <w:rsid w:val="00A44797"/>
    <w:rsid w:val="00A4536C"/>
    <w:rsid w:val="00A457F0"/>
    <w:rsid w:val="00A45B3A"/>
    <w:rsid w:val="00A45EF9"/>
    <w:rsid w:val="00A4601C"/>
    <w:rsid w:val="00A4603F"/>
    <w:rsid w:val="00A4604D"/>
    <w:rsid w:val="00A461FF"/>
    <w:rsid w:val="00A468D3"/>
    <w:rsid w:val="00A46B5C"/>
    <w:rsid w:val="00A47076"/>
    <w:rsid w:val="00A477BE"/>
    <w:rsid w:val="00A47DB2"/>
    <w:rsid w:val="00A510BC"/>
    <w:rsid w:val="00A51217"/>
    <w:rsid w:val="00A512A8"/>
    <w:rsid w:val="00A52461"/>
    <w:rsid w:val="00A5262E"/>
    <w:rsid w:val="00A5276B"/>
    <w:rsid w:val="00A53802"/>
    <w:rsid w:val="00A53AAD"/>
    <w:rsid w:val="00A54533"/>
    <w:rsid w:val="00A54E90"/>
    <w:rsid w:val="00A54EF0"/>
    <w:rsid w:val="00A55913"/>
    <w:rsid w:val="00A55917"/>
    <w:rsid w:val="00A55FC5"/>
    <w:rsid w:val="00A5666F"/>
    <w:rsid w:val="00A56D29"/>
    <w:rsid w:val="00A57264"/>
    <w:rsid w:val="00A6007A"/>
    <w:rsid w:val="00A60367"/>
    <w:rsid w:val="00A603B4"/>
    <w:rsid w:val="00A60BBB"/>
    <w:rsid w:val="00A61963"/>
    <w:rsid w:val="00A62D5A"/>
    <w:rsid w:val="00A63466"/>
    <w:rsid w:val="00A63988"/>
    <w:rsid w:val="00A639D8"/>
    <w:rsid w:val="00A63C60"/>
    <w:rsid w:val="00A64F47"/>
    <w:rsid w:val="00A651FD"/>
    <w:rsid w:val="00A6528D"/>
    <w:rsid w:val="00A657B6"/>
    <w:rsid w:val="00A65958"/>
    <w:rsid w:val="00A65C5E"/>
    <w:rsid w:val="00A65DF3"/>
    <w:rsid w:val="00A668C9"/>
    <w:rsid w:val="00A66A45"/>
    <w:rsid w:val="00A66F7B"/>
    <w:rsid w:val="00A6703C"/>
    <w:rsid w:val="00A676A7"/>
    <w:rsid w:val="00A678FA"/>
    <w:rsid w:val="00A67A18"/>
    <w:rsid w:val="00A70A9C"/>
    <w:rsid w:val="00A70EBB"/>
    <w:rsid w:val="00A7115C"/>
    <w:rsid w:val="00A711C1"/>
    <w:rsid w:val="00A71521"/>
    <w:rsid w:val="00A71680"/>
    <w:rsid w:val="00A71761"/>
    <w:rsid w:val="00A71FC7"/>
    <w:rsid w:val="00A725E4"/>
    <w:rsid w:val="00A72FC6"/>
    <w:rsid w:val="00A73506"/>
    <w:rsid w:val="00A73B05"/>
    <w:rsid w:val="00A742FE"/>
    <w:rsid w:val="00A743D4"/>
    <w:rsid w:val="00A74FC5"/>
    <w:rsid w:val="00A75260"/>
    <w:rsid w:val="00A755C1"/>
    <w:rsid w:val="00A7569B"/>
    <w:rsid w:val="00A75C46"/>
    <w:rsid w:val="00A76522"/>
    <w:rsid w:val="00A76E8C"/>
    <w:rsid w:val="00A76F47"/>
    <w:rsid w:val="00A7731A"/>
    <w:rsid w:val="00A77AB2"/>
    <w:rsid w:val="00A77BA0"/>
    <w:rsid w:val="00A77CB1"/>
    <w:rsid w:val="00A80205"/>
    <w:rsid w:val="00A80534"/>
    <w:rsid w:val="00A80837"/>
    <w:rsid w:val="00A80935"/>
    <w:rsid w:val="00A80FB4"/>
    <w:rsid w:val="00A80FF4"/>
    <w:rsid w:val="00A817A0"/>
    <w:rsid w:val="00A8188E"/>
    <w:rsid w:val="00A820EB"/>
    <w:rsid w:val="00A821FF"/>
    <w:rsid w:val="00A8240B"/>
    <w:rsid w:val="00A8280C"/>
    <w:rsid w:val="00A8284D"/>
    <w:rsid w:val="00A8287A"/>
    <w:rsid w:val="00A83319"/>
    <w:rsid w:val="00A84568"/>
    <w:rsid w:val="00A846AD"/>
    <w:rsid w:val="00A847E5"/>
    <w:rsid w:val="00A857EA"/>
    <w:rsid w:val="00A8586D"/>
    <w:rsid w:val="00A86451"/>
    <w:rsid w:val="00A864C6"/>
    <w:rsid w:val="00A86A04"/>
    <w:rsid w:val="00A86F88"/>
    <w:rsid w:val="00A870B9"/>
    <w:rsid w:val="00A876FF"/>
    <w:rsid w:val="00A87722"/>
    <w:rsid w:val="00A9023B"/>
    <w:rsid w:val="00A90470"/>
    <w:rsid w:val="00A9071B"/>
    <w:rsid w:val="00A90802"/>
    <w:rsid w:val="00A90A80"/>
    <w:rsid w:val="00A916BD"/>
    <w:rsid w:val="00A92190"/>
    <w:rsid w:val="00A9233E"/>
    <w:rsid w:val="00A927E7"/>
    <w:rsid w:val="00A92CEE"/>
    <w:rsid w:val="00A92D47"/>
    <w:rsid w:val="00A92F0B"/>
    <w:rsid w:val="00A9336E"/>
    <w:rsid w:val="00A9354F"/>
    <w:rsid w:val="00A93962"/>
    <w:rsid w:val="00A940C4"/>
    <w:rsid w:val="00A94552"/>
    <w:rsid w:val="00A94E0E"/>
    <w:rsid w:val="00A958CD"/>
    <w:rsid w:val="00A95C9E"/>
    <w:rsid w:val="00A96925"/>
    <w:rsid w:val="00A96C09"/>
    <w:rsid w:val="00A97418"/>
    <w:rsid w:val="00A974CC"/>
    <w:rsid w:val="00A97FAE"/>
    <w:rsid w:val="00AA0EA4"/>
    <w:rsid w:val="00AA11F9"/>
    <w:rsid w:val="00AA182A"/>
    <w:rsid w:val="00AA22BD"/>
    <w:rsid w:val="00AA239E"/>
    <w:rsid w:val="00AA2BE1"/>
    <w:rsid w:val="00AA343F"/>
    <w:rsid w:val="00AA374F"/>
    <w:rsid w:val="00AA4F22"/>
    <w:rsid w:val="00AA60C6"/>
    <w:rsid w:val="00AA63BD"/>
    <w:rsid w:val="00AA6795"/>
    <w:rsid w:val="00AA6DC2"/>
    <w:rsid w:val="00AA6DF4"/>
    <w:rsid w:val="00AA6F71"/>
    <w:rsid w:val="00AA74BB"/>
    <w:rsid w:val="00AA7506"/>
    <w:rsid w:val="00AA772C"/>
    <w:rsid w:val="00AA7D69"/>
    <w:rsid w:val="00AA7EA9"/>
    <w:rsid w:val="00AB0A27"/>
    <w:rsid w:val="00AB235C"/>
    <w:rsid w:val="00AB2518"/>
    <w:rsid w:val="00AB2A5C"/>
    <w:rsid w:val="00AB2A60"/>
    <w:rsid w:val="00AB300A"/>
    <w:rsid w:val="00AB3601"/>
    <w:rsid w:val="00AB3E44"/>
    <w:rsid w:val="00AB4250"/>
    <w:rsid w:val="00AB5785"/>
    <w:rsid w:val="00AB57DB"/>
    <w:rsid w:val="00AB5D89"/>
    <w:rsid w:val="00AB6604"/>
    <w:rsid w:val="00AB6C41"/>
    <w:rsid w:val="00AB6C6D"/>
    <w:rsid w:val="00AB70C7"/>
    <w:rsid w:val="00AB73DA"/>
    <w:rsid w:val="00AB789E"/>
    <w:rsid w:val="00AB7B19"/>
    <w:rsid w:val="00AB7F87"/>
    <w:rsid w:val="00AC0130"/>
    <w:rsid w:val="00AC0F74"/>
    <w:rsid w:val="00AC103F"/>
    <w:rsid w:val="00AC27BE"/>
    <w:rsid w:val="00AC2863"/>
    <w:rsid w:val="00AC3455"/>
    <w:rsid w:val="00AC39D7"/>
    <w:rsid w:val="00AC3C26"/>
    <w:rsid w:val="00AC3E16"/>
    <w:rsid w:val="00AC447C"/>
    <w:rsid w:val="00AC44B0"/>
    <w:rsid w:val="00AC4682"/>
    <w:rsid w:val="00AC46FA"/>
    <w:rsid w:val="00AC4768"/>
    <w:rsid w:val="00AC510A"/>
    <w:rsid w:val="00AC522A"/>
    <w:rsid w:val="00AC556E"/>
    <w:rsid w:val="00AC5E35"/>
    <w:rsid w:val="00AC65BF"/>
    <w:rsid w:val="00AC6CAB"/>
    <w:rsid w:val="00AC6DA0"/>
    <w:rsid w:val="00AC7F3A"/>
    <w:rsid w:val="00AD0771"/>
    <w:rsid w:val="00AD11EB"/>
    <w:rsid w:val="00AD1266"/>
    <w:rsid w:val="00AD182E"/>
    <w:rsid w:val="00AD189A"/>
    <w:rsid w:val="00AD1E60"/>
    <w:rsid w:val="00AD272C"/>
    <w:rsid w:val="00AD27DA"/>
    <w:rsid w:val="00AD3CBC"/>
    <w:rsid w:val="00AD3EB6"/>
    <w:rsid w:val="00AD426E"/>
    <w:rsid w:val="00AD4AFB"/>
    <w:rsid w:val="00AD4B50"/>
    <w:rsid w:val="00AD4CF4"/>
    <w:rsid w:val="00AD4EA3"/>
    <w:rsid w:val="00AD50B0"/>
    <w:rsid w:val="00AD5288"/>
    <w:rsid w:val="00AD5CC7"/>
    <w:rsid w:val="00AD6015"/>
    <w:rsid w:val="00AD603D"/>
    <w:rsid w:val="00AD6496"/>
    <w:rsid w:val="00AD6521"/>
    <w:rsid w:val="00AD6581"/>
    <w:rsid w:val="00AD6EB7"/>
    <w:rsid w:val="00AD7299"/>
    <w:rsid w:val="00AD7B93"/>
    <w:rsid w:val="00AD7DA6"/>
    <w:rsid w:val="00AD7DBD"/>
    <w:rsid w:val="00AE016F"/>
    <w:rsid w:val="00AE0A03"/>
    <w:rsid w:val="00AE0C83"/>
    <w:rsid w:val="00AE0F92"/>
    <w:rsid w:val="00AE11D6"/>
    <w:rsid w:val="00AE138A"/>
    <w:rsid w:val="00AE153B"/>
    <w:rsid w:val="00AE31E2"/>
    <w:rsid w:val="00AE356A"/>
    <w:rsid w:val="00AE3790"/>
    <w:rsid w:val="00AE40EB"/>
    <w:rsid w:val="00AE43EB"/>
    <w:rsid w:val="00AE461D"/>
    <w:rsid w:val="00AE4B56"/>
    <w:rsid w:val="00AE53CB"/>
    <w:rsid w:val="00AE56AD"/>
    <w:rsid w:val="00AE572C"/>
    <w:rsid w:val="00AE5EF5"/>
    <w:rsid w:val="00AE612F"/>
    <w:rsid w:val="00AE6225"/>
    <w:rsid w:val="00AE62F8"/>
    <w:rsid w:val="00AE6362"/>
    <w:rsid w:val="00AE6E19"/>
    <w:rsid w:val="00AE75FE"/>
    <w:rsid w:val="00AE76BF"/>
    <w:rsid w:val="00AE771D"/>
    <w:rsid w:val="00AE789B"/>
    <w:rsid w:val="00AF0814"/>
    <w:rsid w:val="00AF0883"/>
    <w:rsid w:val="00AF091E"/>
    <w:rsid w:val="00AF103E"/>
    <w:rsid w:val="00AF1505"/>
    <w:rsid w:val="00AF1B4F"/>
    <w:rsid w:val="00AF227C"/>
    <w:rsid w:val="00AF2A1F"/>
    <w:rsid w:val="00AF32D7"/>
    <w:rsid w:val="00AF35E3"/>
    <w:rsid w:val="00AF3B19"/>
    <w:rsid w:val="00AF4AF0"/>
    <w:rsid w:val="00AF4BB5"/>
    <w:rsid w:val="00AF56C3"/>
    <w:rsid w:val="00AF6428"/>
    <w:rsid w:val="00AF69B7"/>
    <w:rsid w:val="00AF6B15"/>
    <w:rsid w:val="00AF72F2"/>
    <w:rsid w:val="00AF759A"/>
    <w:rsid w:val="00AF7B36"/>
    <w:rsid w:val="00B0082E"/>
    <w:rsid w:val="00B00981"/>
    <w:rsid w:val="00B010CE"/>
    <w:rsid w:val="00B01F44"/>
    <w:rsid w:val="00B0242A"/>
    <w:rsid w:val="00B0270F"/>
    <w:rsid w:val="00B02EDE"/>
    <w:rsid w:val="00B0310D"/>
    <w:rsid w:val="00B037EE"/>
    <w:rsid w:val="00B04D96"/>
    <w:rsid w:val="00B0535F"/>
    <w:rsid w:val="00B0562D"/>
    <w:rsid w:val="00B05994"/>
    <w:rsid w:val="00B0609C"/>
    <w:rsid w:val="00B07810"/>
    <w:rsid w:val="00B07925"/>
    <w:rsid w:val="00B104D8"/>
    <w:rsid w:val="00B10776"/>
    <w:rsid w:val="00B10C79"/>
    <w:rsid w:val="00B10E43"/>
    <w:rsid w:val="00B11C15"/>
    <w:rsid w:val="00B11F40"/>
    <w:rsid w:val="00B130B3"/>
    <w:rsid w:val="00B131F1"/>
    <w:rsid w:val="00B134E3"/>
    <w:rsid w:val="00B138ED"/>
    <w:rsid w:val="00B13E0D"/>
    <w:rsid w:val="00B14104"/>
    <w:rsid w:val="00B1474A"/>
    <w:rsid w:val="00B148E9"/>
    <w:rsid w:val="00B14B4A"/>
    <w:rsid w:val="00B154F5"/>
    <w:rsid w:val="00B15D0C"/>
    <w:rsid w:val="00B15DD1"/>
    <w:rsid w:val="00B1615A"/>
    <w:rsid w:val="00B16810"/>
    <w:rsid w:val="00B16F64"/>
    <w:rsid w:val="00B171CC"/>
    <w:rsid w:val="00B17422"/>
    <w:rsid w:val="00B17505"/>
    <w:rsid w:val="00B1772A"/>
    <w:rsid w:val="00B17F76"/>
    <w:rsid w:val="00B20366"/>
    <w:rsid w:val="00B2099B"/>
    <w:rsid w:val="00B2153E"/>
    <w:rsid w:val="00B226B2"/>
    <w:rsid w:val="00B22F94"/>
    <w:rsid w:val="00B23449"/>
    <w:rsid w:val="00B2356B"/>
    <w:rsid w:val="00B23E6B"/>
    <w:rsid w:val="00B251CE"/>
    <w:rsid w:val="00B25540"/>
    <w:rsid w:val="00B25726"/>
    <w:rsid w:val="00B25D4C"/>
    <w:rsid w:val="00B25DB1"/>
    <w:rsid w:val="00B263D6"/>
    <w:rsid w:val="00B266B0"/>
    <w:rsid w:val="00B26E59"/>
    <w:rsid w:val="00B26E90"/>
    <w:rsid w:val="00B27BF8"/>
    <w:rsid w:val="00B27E73"/>
    <w:rsid w:val="00B27EFA"/>
    <w:rsid w:val="00B27FF7"/>
    <w:rsid w:val="00B30130"/>
    <w:rsid w:val="00B30164"/>
    <w:rsid w:val="00B30664"/>
    <w:rsid w:val="00B309E6"/>
    <w:rsid w:val="00B3242B"/>
    <w:rsid w:val="00B3251A"/>
    <w:rsid w:val="00B326DD"/>
    <w:rsid w:val="00B32767"/>
    <w:rsid w:val="00B33BA7"/>
    <w:rsid w:val="00B33E3B"/>
    <w:rsid w:val="00B33FC9"/>
    <w:rsid w:val="00B34086"/>
    <w:rsid w:val="00B342B7"/>
    <w:rsid w:val="00B3456A"/>
    <w:rsid w:val="00B348C0"/>
    <w:rsid w:val="00B36524"/>
    <w:rsid w:val="00B36BBB"/>
    <w:rsid w:val="00B370C1"/>
    <w:rsid w:val="00B37909"/>
    <w:rsid w:val="00B3796E"/>
    <w:rsid w:val="00B379B3"/>
    <w:rsid w:val="00B37DAF"/>
    <w:rsid w:val="00B400D4"/>
    <w:rsid w:val="00B404D4"/>
    <w:rsid w:val="00B409B1"/>
    <w:rsid w:val="00B40F13"/>
    <w:rsid w:val="00B42587"/>
    <w:rsid w:val="00B4317B"/>
    <w:rsid w:val="00B43377"/>
    <w:rsid w:val="00B4397B"/>
    <w:rsid w:val="00B43CC1"/>
    <w:rsid w:val="00B44502"/>
    <w:rsid w:val="00B44BD6"/>
    <w:rsid w:val="00B44DC9"/>
    <w:rsid w:val="00B45AC8"/>
    <w:rsid w:val="00B45CA0"/>
    <w:rsid w:val="00B45E2D"/>
    <w:rsid w:val="00B46842"/>
    <w:rsid w:val="00B47BE3"/>
    <w:rsid w:val="00B47D5B"/>
    <w:rsid w:val="00B47E6D"/>
    <w:rsid w:val="00B50675"/>
    <w:rsid w:val="00B5074B"/>
    <w:rsid w:val="00B507BA"/>
    <w:rsid w:val="00B5081E"/>
    <w:rsid w:val="00B50D7A"/>
    <w:rsid w:val="00B51BF0"/>
    <w:rsid w:val="00B51EFE"/>
    <w:rsid w:val="00B52092"/>
    <w:rsid w:val="00B52230"/>
    <w:rsid w:val="00B52509"/>
    <w:rsid w:val="00B526DA"/>
    <w:rsid w:val="00B52EE8"/>
    <w:rsid w:val="00B53441"/>
    <w:rsid w:val="00B53709"/>
    <w:rsid w:val="00B53E3F"/>
    <w:rsid w:val="00B5451E"/>
    <w:rsid w:val="00B54C11"/>
    <w:rsid w:val="00B54D6A"/>
    <w:rsid w:val="00B552C9"/>
    <w:rsid w:val="00B5547D"/>
    <w:rsid w:val="00B5557A"/>
    <w:rsid w:val="00B555FE"/>
    <w:rsid w:val="00B55C95"/>
    <w:rsid w:val="00B55FB9"/>
    <w:rsid w:val="00B5644B"/>
    <w:rsid w:val="00B5735E"/>
    <w:rsid w:val="00B57377"/>
    <w:rsid w:val="00B5760F"/>
    <w:rsid w:val="00B57DAA"/>
    <w:rsid w:val="00B57EA5"/>
    <w:rsid w:val="00B57F4A"/>
    <w:rsid w:val="00B601FD"/>
    <w:rsid w:val="00B61A8A"/>
    <w:rsid w:val="00B6206A"/>
    <w:rsid w:val="00B62527"/>
    <w:rsid w:val="00B6288D"/>
    <w:rsid w:val="00B62CCF"/>
    <w:rsid w:val="00B63196"/>
    <w:rsid w:val="00B635BB"/>
    <w:rsid w:val="00B63732"/>
    <w:rsid w:val="00B63796"/>
    <w:rsid w:val="00B63B68"/>
    <w:rsid w:val="00B63FE7"/>
    <w:rsid w:val="00B641EF"/>
    <w:rsid w:val="00B643CB"/>
    <w:rsid w:val="00B64598"/>
    <w:rsid w:val="00B650D9"/>
    <w:rsid w:val="00B65203"/>
    <w:rsid w:val="00B65252"/>
    <w:rsid w:val="00B65A0D"/>
    <w:rsid w:val="00B65D0D"/>
    <w:rsid w:val="00B668BA"/>
    <w:rsid w:val="00B66B6C"/>
    <w:rsid w:val="00B66BB8"/>
    <w:rsid w:val="00B66DA8"/>
    <w:rsid w:val="00B67084"/>
    <w:rsid w:val="00B67279"/>
    <w:rsid w:val="00B6789B"/>
    <w:rsid w:val="00B67C2E"/>
    <w:rsid w:val="00B7019F"/>
    <w:rsid w:val="00B70887"/>
    <w:rsid w:val="00B70FCD"/>
    <w:rsid w:val="00B70FFA"/>
    <w:rsid w:val="00B714EF"/>
    <w:rsid w:val="00B71AA8"/>
    <w:rsid w:val="00B721BD"/>
    <w:rsid w:val="00B72AE3"/>
    <w:rsid w:val="00B731D9"/>
    <w:rsid w:val="00B733CE"/>
    <w:rsid w:val="00B736B1"/>
    <w:rsid w:val="00B746FA"/>
    <w:rsid w:val="00B747E8"/>
    <w:rsid w:val="00B75057"/>
    <w:rsid w:val="00B75260"/>
    <w:rsid w:val="00B7550D"/>
    <w:rsid w:val="00B75CCA"/>
    <w:rsid w:val="00B75EC4"/>
    <w:rsid w:val="00B7647C"/>
    <w:rsid w:val="00B76D08"/>
    <w:rsid w:val="00B77B55"/>
    <w:rsid w:val="00B77CCA"/>
    <w:rsid w:val="00B800FB"/>
    <w:rsid w:val="00B8010A"/>
    <w:rsid w:val="00B8053E"/>
    <w:rsid w:val="00B810E7"/>
    <w:rsid w:val="00B81DE9"/>
    <w:rsid w:val="00B81F25"/>
    <w:rsid w:val="00B829BB"/>
    <w:rsid w:val="00B83721"/>
    <w:rsid w:val="00B838D7"/>
    <w:rsid w:val="00B845CD"/>
    <w:rsid w:val="00B84B45"/>
    <w:rsid w:val="00B84E8A"/>
    <w:rsid w:val="00B84F28"/>
    <w:rsid w:val="00B85069"/>
    <w:rsid w:val="00B851D6"/>
    <w:rsid w:val="00B85AC7"/>
    <w:rsid w:val="00B85B2D"/>
    <w:rsid w:val="00B85CBE"/>
    <w:rsid w:val="00B860EE"/>
    <w:rsid w:val="00B86166"/>
    <w:rsid w:val="00B861DD"/>
    <w:rsid w:val="00B86D42"/>
    <w:rsid w:val="00B86E9E"/>
    <w:rsid w:val="00B87010"/>
    <w:rsid w:val="00B87BDC"/>
    <w:rsid w:val="00B900F9"/>
    <w:rsid w:val="00B9023B"/>
    <w:rsid w:val="00B908AE"/>
    <w:rsid w:val="00B9130E"/>
    <w:rsid w:val="00B9151A"/>
    <w:rsid w:val="00B91BB4"/>
    <w:rsid w:val="00B92481"/>
    <w:rsid w:val="00B924E3"/>
    <w:rsid w:val="00B92A46"/>
    <w:rsid w:val="00B92ACB"/>
    <w:rsid w:val="00B92B5F"/>
    <w:rsid w:val="00B933CF"/>
    <w:rsid w:val="00B93561"/>
    <w:rsid w:val="00B93F30"/>
    <w:rsid w:val="00B94064"/>
    <w:rsid w:val="00B94088"/>
    <w:rsid w:val="00B9436A"/>
    <w:rsid w:val="00B94D00"/>
    <w:rsid w:val="00B951C6"/>
    <w:rsid w:val="00B956D9"/>
    <w:rsid w:val="00B96033"/>
    <w:rsid w:val="00B96D65"/>
    <w:rsid w:val="00B973B6"/>
    <w:rsid w:val="00B97615"/>
    <w:rsid w:val="00B97874"/>
    <w:rsid w:val="00B97C18"/>
    <w:rsid w:val="00BA0460"/>
    <w:rsid w:val="00BA0960"/>
    <w:rsid w:val="00BA1008"/>
    <w:rsid w:val="00BA191B"/>
    <w:rsid w:val="00BA1EBE"/>
    <w:rsid w:val="00BA27C3"/>
    <w:rsid w:val="00BA32BA"/>
    <w:rsid w:val="00BA34C6"/>
    <w:rsid w:val="00BA3D81"/>
    <w:rsid w:val="00BA4630"/>
    <w:rsid w:val="00BA4EB5"/>
    <w:rsid w:val="00BA54A0"/>
    <w:rsid w:val="00BA552D"/>
    <w:rsid w:val="00BA591D"/>
    <w:rsid w:val="00BA5BA0"/>
    <w:rsid w:val="00BA5E53"/>
    <w:rsid w:val="00BA787D"/>
    <w:rsid w:val="00BA7910"/>
    <w:rsid w:val="00BA7AA2"/>
    <w:rsid w:val="00BA7B29"/>
    <w:rsid w:val="00BA7DA4"/>
    <w:rsid w:val="00BB12E6"/>
    <w:rsid w:val="00BB172C"/>
    <w:rsid w:val="00BB1771"/>
    <w:rsid w:val="00BB1D8D"/>
    <w:rsid w:val="00BB23A5"/>
    <w:rsid w:val="00BB24A5"/>
    <w:rsid w:val="00BB2588"/>
    <w:rsid w:val="00BB2888"/>
    <w:rsid w:val="00BB2C31"/>
    <w:rsid w:val="00BB2CC2"/>
    <w:rsid w:val="00BB2DCB"/>
    <w:rsid w:val="00BB32B0"/>
    <w:rsid w:val="00BB32EC"/>
    <w:rsid w:val="00BB3982"/>
    <w:rsid w:val="00BB4486"/>
    <w:rsid w:val="00BB4915"/>
    <w:rsid w:val="00BB4C79"/>
    <w:rsid w:val="00BB4C9C"/>
    <w:rsid w:val="00BB4CDC"/>
    <w:rsid w:val="00BB4F05"/>
    <w:rsid w:val="00BB5F73"/>
    <w:rsid w:val="00BB60A1"/>
    <w:rsid w:val="00BB6383"/>
    <w:rsid w:val="00BB650B"/>
    <w:rsid w:val="00BB67A8"/>
    <w:rsid w:val="00BB6E0D"/>
    <w:rsid w:val="00BB7026"/>
    <w:rsid w:val="00BB7690"/>
    <w:rsid w:val="00BC00D2"/>
    <w:rsid w:val="00BC0107"/>
    <w:rsid w:val="00BC0E33"/>
    <w:rsid w:val="00BC0E70"/>
    <w:rsid w:val="00BC1479"/>
    <w:rsid w:val="00BC19B8"/>
    <w:rsid w:val="00BC1EFD"/>
    <w:rsid w:val="00BC2D68"/>
    <w:rsid w:val="00BC2DEB"/>
    <w:rsid w:val="00BC3385"/>
    <w:rsid w:val="00BC34C6"/>
    <w:rsid w:val="00BC3D25"/>
    <w:rsid w:val="00BC4175"/>
    <w:rsid w:val="00BC4372"/>
    <w:rsid w:val="00BC438F"/>
    <w:rsid w:val="00BC46E7"/>
    <w:rsid w:val="00BC48BB"/>
    <w:rsid w:val="00BC4A72"/>
    <w:rsid w:val="00BC4ABF"/>
    <w:rsid w:val="00BC4BCA"/>
    <w:rsid w:val="00BC4D3B"/>
    <w:rsid w:val="00BC5349"/>
    <w:rsid w:val="00BC581E"/>
    <w:rsid w:val="00BC5DF0"/>
    <w:rsid w:val="00BC6C6D"/>
    <w:rsid w:val="00BC6CE2"/>
    <w:rsid w:val="00BC7136"/>
    <w:rsid w:val="00BC78A5"/>
    <w:rsid w:val="00BC7B16"/>
    <w:rsid w:val="00BC7FB0"/>
    <w:rsid w:val="00BD001F"/>
    <w:rsid w:val="00BD0D4E"/>
    <w:rsid w:val="00BD1135"/>
    <w:rsid w:val="00BD1343"/>
    <w:rsid w:val="00BD1BDC"/>
    <w:rsid w:val="00BD22D0"/>
    <w:rsid w:val="00BD2BFD"/>
    <w:rsid w:val="00BD3AFD"/>
    <w:rsid w:val="00BD3CC9"/>
    <w:rsid w:val="00BD3D5B"/>
    <w:rsid w:val="00BD4207"/>
    <w:rsid w:val="00BD4343"/>
    <w:rsid w:val="00BD4D46"/>
    <w:rsid w:val="00BD511F"/>
    <w:rsid w:val="00BD5F6D"/>
    <w:rsid w:val="00BD61BB"/>
    <w:rsid w:val="00BD61E6"/>
    <w:rsid w:val="00BD63A7"/>
    <w:rsid w:val="00BD6BA6"/>
    <w:rsid w:val="00BD6CC2"/>
    <w:rsid w:val="00BD7721"/>
    <w:rsid w:val="00BD7945"/>
    <w:rsid w:val="00BD7AF9"/>
    <w:rsid w:val="00BD7B83"/>
    <w:rsid w:val="00BE08A4"/>
    <w:rsid w:val="00BE123F"/>
    <w:rsid w:val="00BE19D8"/>
    <w:rsid w:val="00BE1A56"/>
    <w:rsid w:val="00BE1BE1"/>
    <w:rsid w:val="00BE1C4A"/>
    <w:rsid w:val="00BE3D87"/>
    <w:rsid w:val="00BE4544"/>
    <w:rsid w:val="00BE473C"/>
    <w:rsid w:val="00BE4A13"/>
    <w:rsid w:val="00BE5AD8"/>
    <w:rsid w:val="00BE5E66"/>
    <w:rsid w:val="00BE618D"/>
    <w:rsid w:val="00BE6248"/>
    <w:rsid w:val="00BE7088"/>
    <w:rsid w:val="00BE7167"/>
    <w:rsid w:val="00BE788C"/>
    <w:rsid w:val="00BE7AE5"/>
    <w:rsid w:val="00BE7CEB"/>
    <w:rsid w:val="00BF0375"/>
    <w:rsid w:val="00BF04D0"/>
    <w:rsid w:val="00BF0B79"/>
    <w:rsid w:val="00BF0FD2"/>
    <w:rsid w:val="00BF19BC"/>
    <w:rsid w:val="00BF1D7C"/>
    <w:rsid w:val="00BF1EED"/>
    <w:rsid w:val="00BF213D"/>
    <w:rsid w:val="00BF2C7F"/>
    <w:rsid w:val="00BF3A70"/>
    <w:rsid w:val="00BF47CF"/>
    <w:rsid w:val="00BF4C21"/>
    <w:rsid w:val="00BF53F6"/>
    <w:rsid w:val="00BF5A99"/>
    <w:rsid w:val="00BF618B"/>
    <w:rsid w:val="00BF6205"/>
    <w:rsid w:val="00BF65E4"/>
    <w:rsid w:val="00BF679B"/>
    <w:rsid w:val="00BF69BD"/>
    <w:rsid w:val="00BF6F5C"/>
    <w:rsid w:val="00C004E1"/>
    <w:rsid w:val="00C006EC"/>
    <w:rsid w:val="00C013A5"/>
    <w:rsid w:val="00C01592"/>
    <w:rsid w:val="00C01A3C"/>
    <w:rsid w:val="00C01A61"/>
    <w:rsid w:val="00C0361A"/>
    <w:rsid w:val="00C03839"/>
    <w:rsid w:val="00C0426B"/>
    <w:rsid w:val="00C04A8B"/>
    <w:rsid w:val="00C04AF7"/>
    <w:rsid w:val="00C04BBA"/>
    <w:rsid w:val="00C06277"/>
    <w:rsid w:val="00C070AA"/>
    <w:rsid w:val="00C07184"/>
    <w:rsid w:val="00C07E5C"/>
    <w:rsid w:val="00C102CE"/>
    <w:rsid w:val="00C10646"/>
    <w:rsid w:val="00C1067C"/>
    <w:rsid w:val="00C11873"/>
    <w:rsid w:val="00C11E6B"/>
    <w:rsid w:val="00C1267C"/>
    <w:rsid w:val="00C12758"/>
    <w:rsid w:val="00C128CC"/>
    <w:rsid w:val="00C12EC1"/>
    <w:rsid w:val="00C13014"/>
    <w:rsid w:val="00C13575"/>
    <w:rsid w:val="00C136B6"/>
    <w:rsid w:val="00C1383C"/>
    <w:rsid w:val="00C1456C"/>
    <w:rsid w:val="00C14D2C"/>
    <w:rsid w:val="00C14D39"/>
    <w:rsid w:val="00C14D60"/>
    <w:rsid w:val="00C15144"/>
    <w:rsid w:val="00C15A44"/>
    <w:rsid w:val="00C15C42"/>
    <w:rsid w:val="00C167EA"/>
    <w:rsid w:val="00C174A0"/>
    <w:rsid w:val="00C1751B"/>
    <w:rsid w:val="00C17987"/>
    <w:rsid w:val="00C17A42"/>
    <w:rsid w:val="00C17B04"/>
    <w:rsid w:val="00C17D18"/>
    <w:rsid w:val="00C20354"/>
    <w:rsid w:val="00C20856"/>
    <w:rsid w:val="00C209A4"/>
    <w:rsid w:val="00C20DA8"/>
    <w:rsid w:val="00C21068"/>
    <w:rsid w:val="00C21401"/>
    <w:rsid w:val="00C21402"/>
    <w:rsid w:val="00C21F2A"/>
    <w:rsid w:val="00C22FE9"/>
    <w:rsid w:val="00C2333E"/>
    <w:rsid w:val="00C2378F"/>
    <w:rsid w:val="00C24715"/>
    <w:rsid w:val="00C24857"/>
    <w:rsid w:val="00C24B78"/>
    <w:rsid w:val="00C251E0"/>
    <w:rsid w:val="00C2551F"/>
    <w:rsid w:val="00C25687"/>
    <w:rsid w:val="00C25DE5"/>
    <w:rsid w:val="00C25E75"/>
    <w:rsid w:val="00C25F69"/>
    <w:rsid w:val="00C26E4F"/>
    <w:rsid w:val="00C271C9"/>
    <w:rsid w:val="00C2763E"/>
    <w:rsid w:val="00C27AFA"/>
    <w:rsid w:val="00C27E4B"/>
    <w:rsid w:val="00C30072"/>
    <w:rsid w:val="00C302C1"/>
    <w:rsid w:val="00C3043D"/>
    <w:rsid w:val="00C308DD"/>
    <w:rsid w:val="00C30B69"/>
    <w:rsid w:val="00C31117"/>
    <w:rsid w:val="00C316C1"/>
    <w:rsid w:val="00C31881"/>
    <w:rsid w:val="00C31CD6"/>
    <w:rsid w:val="00C322BA"/>
    <w:rsid w:val="00C32359"/>
    <w:rsid w:val="00C32496"/>
    <w:rsid w:val="00C32585"/>
    <w:rsid w:val="00C32A43"/>
    <w:rsid w:val="00C32C8C"/>
    <w:rsid w:val="00C32EE0"/>
    <w:rsid w:val="00C3309F"/>
    <w:rsid w:val="00C334E1"/>
    <w:rsid w:val="00C33905"/>
    <w:rsid w:val="00C342CB"/>
    <w:rsid w:val="00C342DE"/>
    <w:rsid w:val="00C34692"/>
    <w:rsid w:val="00C34B24"/>
    <w:rsid w:val="00C34BAE"/>
    <w:rsid w:val="00C34E82"/>
    <w:rsid w:val="00C34F2B"/>
    <w:rsid w:val="00C360C7"/>
    <w:rsid w:val="00C36952"/>
    <w:rsid w:val="00C371C6"/>
    <w:rsid w:val="00C375ED"/>
    <w:rsid w:val="00C37C15"/>
    <w:rsid w:val="00C4087B"/>
    <w:rsid w:val="00C40C8E"/>
    <w:rsid w:val="00C4104E"/>
    <w:rsid w:val="00C41108"/>
    <w:rsid w:val="00C4186A"/>
    <w:rsid w:val="00C41D58"/>
    <w:rsid w:val="00C41EC7"/>
    <w:rsid w:val="00C41F93"/>
    <w:rsid w:val="00C4202C"/>
    <w:rsid w:val="00C42197"/>
    <w:rsid w:val="00C42273"/>
    <w:rsid w:val="00C42396"/>
    <w:rsid w:val="00C424C9"/>
    <w:rsid w:val="00C424FD"/>
    <w:rsid w:val="00C425E1"/>
    <w:rsid w:val="00C429BF"/>
    <w:rsid w:val="00C437ED"/>
    <w:rsid w:val="00C43820"/>
    <w:rsid w:val="00C43D4C"/>
    <w:rsid w:val="00C43F73"/>
    <w:rsid w:val="00C44D27"/>
    <w:rsid w:val="00C45D3A"/>
    <w:rsid w:val="00C462D9"/>
    <w:rsid w:val="00C467D5"/>
    <w:rsid w:val="00C46C36"/>
    <w:rsid w:val="00C46D3C"/>
    <w:rsid w:val="00C47282"/>
    <w:rsid w:val="00C472D4"/>
    <w:rsid w:val="00C478E9"/>
    <w:rsid w:val="00C47CCC"/>
    <w:rsid w:val="00C5020B"/>
    <w:rsid w:val="00C502E8"/>
    <w:rsid w:val="00C50BB2"/>
    <w:rsid w:val="00C50E6F"/>
    <w:rsid w:val="00C51129"/>
    <w:rsid w:val="00C5119D"/>
    <w:rsid w:val="00C513B2"/>
    <w:rsid w:val="00C51873"/>
    <w:rsid w:val="00C51ABC"/>
    <w:rsid w:val="00C51B24"/>
    <w:rsid w:val="00C52544"/>
    <w:rsid w:val="00C52A65"/>
    <w:rsid w:val="00C5386F"/>
    <w:rsid w:val="00C53CA2"/>
    <w:rsid w:val="00C54070"/>
    <w:rsid w:val="00C540E4"/>
    <w:rsid w:val="00C540F7"/>
    <w:rsid w:val="00C5418E"/>
    <w:rsid w:val="00C543B7"/>
    <w:rsid w:val="00C5467E"/>
    <w:rsid w:val="00C546D1"/>
    <w:rsid w:val="00C557CD"/>
    <w:rsid w:val="00C559A6"/>
    <w:rsid w:val="00C56033"/>
    <w:rsid w:val="00C560EF"/>
    <w:rsid w:val="00C567DA"/>
    <w:rsid w:val="00C575FD"/>
    <w:rsid w:val="00C57960"/>
    <w:rsid w:val="00C60C03"/>
    <w:rsid w:val="00C60F4B"/>
    <w:rsid w:val="00C60FED"/>
    <w:rsid w:val="00C6143D"/>
    <w:rsid w:val="00C6176C"/>
    <w:rsid w:val="00C61839"/>
    <w:rsid w:val="00C62041"/>
    <w:rsid w:val="00C624F2"/>
    <w:rsid w:val="00C628F3"/>
    <w:rsid w:val="00C63663"/>
    <w:rsid w:val="00C63872"/>
    <w:rsid w:val="00C63DAB"/>
    <w:rsid w:val="00C6426B"/>
    <w:rsid w:val="00C64E76"/>
    <w:rsid w:val="00C65789"/>
    <w:rsid w:val="00C65C5F"/>
    <w:rsid w:val="00C66530"/>
    <w:rsid w:val="00C67357"/>
    <w:rsid w:val="00C67476"/>
    <w:rsid w:val="00C679CE"/>
    <w:rsid w:val="00C67ACF"/>
    <w:rsid w:val="00C67ED1"/>
    <w:rsid w:val="00C70078"/>
    <w:rsid w:val="00C70206"/>
    <w:rsid w:val="00C708E3"/>
    <w:rsid w:val="00C70F04"/>
    <w:rsid w:val="00C71099"/>
    <w:rsid w:val="00C7112F"/>
    <w:rsid w:val="00C72321"/>
    <w:rsid w:val="00C723CF"/>
    <w:rsid w:val="00C726BD"/>
    <w:rsid w:val="00C72984"/>
    <w:rsid w:val="00C729EB"/>
    <w:rsid w:val="00C72DED"/>
    <w:rsid w:val="00C7349D"/>
    <w:rsid w:val="00C7371E"/>
    <w:rsid w:val="00C73F80"/>
    <w:rsid w:val="00C74102"/>
    <w:rsid w:val="00C7419E"/>
    <w:rsid w:val="00C74593"/>
    <w:rsid w:val="00C74B80"/>
    <w:rsid w:val="00C74C29"/>
    <w:rsid w:val="00C74DCF"/>
    <w:rsid w:val="00C74EEA"/>
    <w:rsid w:val="00C75092"/>
    <w:rsid w:val="00C751F0"/>
    <w:rsid w:val="00C7569C"/>
    <w:rsid w:val="00C75DA5"/>
    <w:rsid w:val="00C761D7"/>
    <w:rsid w:val="00C76267"/>
    <w:rsid w:val="00C76309"/>
    <w:rsid w:val="00C764E4"/>
    <w:rsid w:val="00C77023"/>
    <w:rsid w:val="00C77144"/>
    <w:rsid w:val="00C774EF"/>
    <w:rsid w:val="00C776F1"/>
    <w:rsid w:val="00C77845"/>
    <w:rsid w:val="00C77BDD"/>
    <w:rsid w:val="00C80377"/>
    <w:rsid w:val="00C8046F"/>
    <w:rsid w:val="00C8053C"/>
    <w:rsid w:val="00C80885"/>
    <w:rsid w:val="00C80D52"/>
    <w:rsid w:val="00C81552"/>
    <w:rsid w:val="00C819CC"/>
    <w:rsid w:val="00C81C00"/>
    <w:rsid w:val="00C81C04"/>
    <w:rsid w:val="00C81E18"/>
    <w:rsid w:val="00C828E5"/>
    <w:rsid w:val="00C82A4E"/>
    <w:rsid w:val="00C82E3D"/>
    <w:rsid w:val="00C82F24"/>
    <w:rsid w:val="00C82FAD"/>
    <w:rsid w:val="00C84064"/>
    <w:rsid w:val="00C84235"/>
    <w:rsid w:val="00C8424A"/>
    <w:rsid w:val="00C8538A"/>
    <w:rsid w:val="00C85D70"/>
    <w:rsid w:val="00C86310"/>
    <w:rsid w:val="00C87A76"/>
    <w:rsid w:val="00C87D70"/>
    <w:rsid w:val="00C90699"/>
    <w:rsid w:val="00C91480"/>
    <w:rsid w:val="00C9184D"/>
    <w:rsid w:val="00C91C18"/>
    <w:rsid w:val="00C91D4E"/>
    <w:rsid w:val="00C91E5A"/>
    <w:rsid w:val="00C91EF7"/>
    <w:rsid w:val="00C93C1E"/>
    <w:rsid w:val="00C949A5"/>
    <w:rsid w:val="00C94FB0"/>
    <w:rsid w:val="00C957B9"/>
    <w:rsid w:val="00C958D5"/>
    <w:rsid w:val="00C965E0"/>
    <w:rsid w:val="00C96D82"/>
    <w:rsid w:val="00C96F5D"/>
    <w:rsid w:val="00C97A36"/>
    <w:rsid w:val="00CA0012"/>
    <w:rsid w:val="00CA077E"/>
    <w:rsid w:val="00CA0CEE"/>
    <w:rsid w:val="00CA1036"/>
    <w:rsid w:val="00CA1737"/>
    <w:rsid w:val="00CA175B"/>
    <w:rsid w:val="00CA2029"/>
    <w:rsid w:val="00CA22F3"/>
    <w:rsid w:val="00CA23E0"/>
    <w:rsid w:val="00CA2440"/>
    <w:rsid w:val="00CA2ABF"/>
    <w:rsid w:val="00CA2E9C"/>
    <w:rsid w:val="00CA2FD2"/>
    <w:rsid w:val="00CA2FFA"/>
    <w:rsid w:val="00CA326C"/>
    <w:rsid w:val="00CA33C3"/>
    <w:rsid w:val="00CA3498"/>
    <w:rsid w:val="00CA3577"/>
    <w:rsid w:val="00CA393D"/>
    <w:rsid w:val="00CA3D0E"/>
    <w:rsid w:val="00CA4265"/>
    <w:rsid w:val="00CA468F"/>
    <w:rsid w:val="00CA4709"/>
    <w:rsid w:val="00CA48A2"/>
    <w:rsid w:val="00CA4E76"/>
    <w:rsid w:val="00CA55C1"/>
    <w:rsid w:val="00CA5803"/>
    <w:rsid w:val="00CA5F91"/>
    <w:rsid w:val="00CA62BB"/>
    <w:rsid w:val="00CA64ED"/>
    <w:rsid w:val="00CA696E"/>
    <w:rsid w:val="00CA75DD"/>
    <w:rsid w:val="00CA7809"/>
    <w:rsid w:val="00CB07BE"/>
    <w:rsid w:val="00CB1581"/>
    <w:rsid w:val="00CB1618"/>
    <w:rsid w:val="00CB173C"/>
    <w:rsid w:val="00CB20C0"/>
    <w:rsid w:val="00CB270E"/>
    <w:rsid w:val="00CB2AB1"/>
    <w:rsid w:val="00CB2F6A"/>
    <w:rsid w:val="00CB3007"/>
    <w:rsid w:val="00CB3903"/>
    <w:rsid w:val="00CB3E61"/>
    <w:rsid w:val="00CB4058"/>
    <w:rsid w:val="00CB4416"/>
    <w:rsid w:val="00CB4434"/>
    <w:rsid w:val="00CB4999"/>
    <w:rsid w:val="00CB5830"/>
    <w:rsid w:val="00CB58C7"/>
    <w:rsid w:val="00CB5B03"/>
    <w:rsid w:val="00CB5E0A"/>
    <w:rsid w:val="00CB6CA2"/>
    <w:rsid w:val="00CB6D1D"/>
    <w:rsid w:val="00CB6D67"/>
    <w:rsid w:val="00CB6F6C"/>
    <w:rsid w:val="00CB7065"/>
    <w:rsid w:val="00CB7917"/>
    <w:rsid w:val="00CB7948"/>
    <w:rsid w:val="00CC0062"/>
    <w:rsid w:val="00CC0296"/>
    <w:rsid w:val="00CC03F1"/>
    <w:rsid w:val="00CC0508"/>
    <w:rsid w:val="00CC0741"/>
    <w:rsid w:val="00CC1213"/>
    <w:rsid w:val="00CC18B8"/>
    <w:rsid w:val="00CC21E7"/>
    <w:rsid w:val="00CC2791"/>
    <w:rsid w:val="00CC296A"/>
    <w:rsid w:val="00CC2EE1"/>
    <w:rsid w:val="00CC31CA"/>
    <w:rsid w:val="00CC3348"/>
    <w:rsid w:val="00CC3A55"/>
    <w:rsid w:val="00CC4010"/>
    <w:rsid w:val="00CC40EE"/>
    <w:rsid w:val="00CC4217"/>
    <w:rsid w:val="00CC6470"/>
    <w:rsid w:val="00CC6651"/>
    <w:rsid w:val="00CC7269"/>
    <w:rsid w:val="00CC756B"/>
    <w:rsid w:val="00CC770C"/>
    <w:rsid w:val="00CC77AE"/>
    <w:rsid w:val="00CC78C4"/>
    <w:rsid w:val="00CC78E5"/>
    <w:rsid w:val="00CC7DF2"/>
    <w:rsid w:val="00CC7F23"/>
    <w:rsid w:val="00CD0270"/>
    <w:rsid w:val="00CD0314"/>
    <w:rsid w:val="00CD031C"/>
    <w:rsid w:val="00CD040F"/>
    <w:rsid w:val="00CD05B9"/>
    <w:rsid w:val="00CD0B89"/>
    <w:rsid w:val="00CD116D"/>
    <w:rsid w:val="00CD1497"/>
    <w:rsid w:val="00CD22BA"/>
    <w:rsid w:val="00CD2498"/>
    <w:rsid w:val="00CD2DDC"/>
    <w:rsid w:val="00CD3BB3"/>
    <w:rsid w:val="00CD4822"/>
    <w:rsid w:val="00CD50B8"/>
    <w:rsid w:val="00CD59C0"/>
    <w:rsid w:val="00CD5DDB"/>
    <w:rsid w:val="00CD5EE3"/>
    <w:rsid w:val="00CD6520"/>
    <w:rsid w:val="00CD6558"/>
    <w:rsid w:val="00CD67A2"/>
    <w:rsid w:val="00CD703F"/>
    <w:rsid w:val="00CD7296"/>
    <w:rsid w:val="00CD754B"/>
    <w:rsid w:val="00CD7612"/>
    <w:rsid w:val="00CD7706"/>
    <w:rsid w:val="00CD7742"/>
    <w:rsid w:val="00CD78A7"/>
    <w:rsid w:val="00CD7CAB"/>
    <w:rsid w:val="00CD7F19"/>
    <w:rsid w:val="00CE08F2"/>
    <w:rsid w:val="00CE0E21"/>
    <w:rsid w:val="00CE1096"/>
    <w:rsid w:val="00CE10F8"/>
    <w:rsid w:val="00CE1290"/>
    <w:rsid w:val="00CE12CD"/>
    <w:rsid w:val="00CE1818"/>
    <w:rsid w:val="00CE1904"/>
    <w:rsid w:val="00CE1ABF"/>
    <w:rsid w:val="00CE2419"/>
    <w:rsid w:val="00CE2C61"/>
    <w:rsid w:val="00CE30C7"/>
    <w:rsid w:val="00CE3800"/>
    <w:rsid w:val="00CE38C8"/>
    <w:rsid w:val="00CE3F08"/>
    <w:rsid w:val="00CE41D5"/>
    <w:rsid w:val="00CE532A"/>
    <w:rsid w:val="00CE53F7"/>
    <w:rsid w:val="00CE5EEF"/>
    <w:rsid w:val="00CE6783"/>
    <w:rsid w:val="00CE6DF4"/>
    <w:rsid w:val="00CE70B3"/>
    <w:rsid w:val="00CE71BB"/>
    <w:rsid w:val="00CE7A65"/>
    <w:rsid w:val="00CF0AC7"/>
    <w:rsid w:val="00CF0B31"/>
    <w:rsid w:val="00CF0DEC"/>
    <w:rsid w:val="00CF1046"/>
    <w:rsid w:val="00CF1412"/>
    <w:rsid w:val="00CF16F4"/>
    <w:rsid w:val="00CF2128"/>
    <w:rsid w:val="00CF2F46"/>
    <w:rsid w:val="00CF34F5"/>
    <w:rsid w:val="00CF4864"/>
    <w:rsid w:val="00CF5061"/>
    <w:rsid w:val="00CF5441"/>
    <w:rsid w:val="00CF63DD"/>
    <w:rsid w:val="00CF64E6"/>
    <w:rsid w:val="00CF75F6"/>
    <w:rsid w:val="00CF79FD"/>
    <w:rsid w:val="00CF7FB1"/>
    <w:rsid w:val="00D00097"/>
    <w:rsid w:val="00D008DD"/>
    <w:rsid w:val="00D00AD3"/>
    <w:rsid w:val="00D011FA"/>
    <w:rsid w:val="00D0138C"/>
    <w:rsid w:val="00D0185A"/>
    <w:rsid w:val="00D019BB"/>
    <w:rsid w:val="00D01B72"/>
    <w:rsid w:val="00D02B13"/>
    <w:rsid w:val="00D02B58"/>
    <w:rsid w:val="00D03305"/>
    <w:rsid w:val="00D0358A"/>
    <w:rsid w:val="00D03D25"/>
    <w:rsid w:val="00D03E5C"/>
    <w:rsid w:val="00D0473F"/>
    <w:rsid w:val="00D04A29"/>
    <w:rsid w:val="00D05058"/>
    <w:rsid w:val="00D05482"/>
    <w:rsid w:val="00D05775"/>
    <w:rsid w:val="00D06071"/>
    <w:rsid w:val="00D06705"/>
    <w:rsid w:val="00D06BCC"/>
    <w:rsid w:val="00D06CDD"/>
    <w:rsid w:val="00D07654"/>
    <w:rsid w:val="00D078AD"/>
    <w:rsid w:val="00D07BE1"/>
    <w:rsid w:val="00D100D3"/>
    <w:rsid w:val="00D10227"/>
    <w:rsid w:val="00D109A7"/>
    <w:rsid w:val="00D10E4A"/>
    <w:rsid w:val="00D10ECC"/>
    <w:rsid w:val="00D112C5"/>
    <w:rsid w:val="00D11504"/>
    <w:rsid w:val="00D11A75"/>
    <w:rsid w:val="00D11C30"/>
    <w:rsid w:val="00D11D62"/>
    <w:rsid w:val="00D12273"/>
    <w:rsid w:val="00D1248F"/>
    <w:rsid w:val="00D137A0"/>
    <w:rsid w:val="00D13D68"/>
    <w:rsid w:val="00D13FAA"/>
    <w:rsid w:val="00D14488"/>
    <w:rsid w:val="00D14D51"/>
    <w:rsid w:val="00D14DD0"/>
    <w:rsid w:val="00D15413"/>
    <w:rsid w:val="00D161AD"/>
    <w:rsid w:val="00D16756"/>
    <w:rsid w:val="00D17189"/>
    <w:rsid w:val="00D172C4"/>
    <w:rsid w:val="00D17350"/>
    <w:rsid w:val="00D17563"/>
    <w:rsid w:val="00D178BB"/>
    <w:rsid w:val="00D179F2"/>
    <w:rsid w:val="00D17A9F"/>
    <w:rsid w:val="00D203BC"/>
    <w:rsid w:val="00D209AE"/>
    <w:rsid w:val="00D209ED"/>
    <w:rsid w:val="00D20BBE"/>
    <w:rsid w:val="00D215E7"/>
    <w:rsid w:val="00D21C37"/>
    <w:rsid w:val="00D21FBB"/>
    <w:rsid w:val="00D223E7"/>
    <w:rsid w:val="00D22D2A"/>
    <w:rsid w:val="00D22D51"/>
    <w:rsid w:val="00D22E49"/>
    <w:rsid w:val="00D23839"/>
    <w:rsid w:val="00D24C89"/>
    <w:rsid w:val="00D25514"/>
    <w:rsid w:val="00D25A6F"/>
    <w:rsid w:val="00D25E81"/>
    <w:rsid w:val="00D26734"/>
    <w:rsid w:val="00D26758"/>
    <w:rsid w:val="00D275FD"/>
    <w:rsid w:val="00D278DA"/>
    <w:rsid w:val="00D27D39"/>
    <w:rsid w:val="00D27F7A"/>
    <w:rsid w:val="00D30316"/>
    <w:rsid w:val="00D303E1"/>
    <w:rsid w:val="00D30DA0"/>
    <w:rsid w:val="00D31477"/>
    <w:rsid w:val="00D31F15"/>
    <w:rsid w:val="00D32416"/>
    <w:rsid w:val="00D33D60"/>
    <w:rsid w:val="00D33F01"/>
    <w:rsid w:val="00D3402E"/>
    <w:rsid w:val="00D34231"/>
    <w:rsid w:val="00D346FD"/>
    <w:rsid w:val="00D34B04"/>
    <w:rsid w:val="00D34BBD"/>
    <w:rsid w:val="00D34DFE"/>
    <w:rsid w:val="00D35B9C"/>
    <w:rsid w:val="00D365C4"/>
    <w:rsid w:val="00D366D0"/>
    <w:rsid w:val="00D36B45"/>
    <w:rsid w:val="00D36BD2"/>
    <w:rsid w:val="00D37959"/>
    <w:rsid w:val="00D40214"/>
    <w:rsid w:val="00D402E2"/>
    <w:rsid w:val="00D41317"/>
    <w:rsid w:val="00D413DF"/>
    <w:rsid w:val="00D415B6"/>
    <w:rsid w:val="00D41EF8"/>
    <w:rsid w:val="00D424F6"/>
    <w:rsid w:val="00D42895"/>
    <w:rsid w:val="00D42D84"/>
    <w:rsid w:val="00D43423"/>
    <w:rsid w:val="00D43459"/>
    <w:rsid w:val="00D43732"/>
    <w:rsid w:val="00D439B7"/>
    <w:rsid w:val="00D44291"/>
    <w:rsid w:val="00D4539B"/>
    <w:rsid w:val="00D453D2"/>
    <w:rsid w:val="00D4574A"/>
    <w:rsid w:val="00D45A26"/>
    <w:rsid w:val="00D45E84"/>
    <w:rsid w:val="00D46204"/>
    <w:rsid w:val="00D46366"/>
    <w:rsid w:val="00D468BA"/>
    <w:rsid w:val="00D46A63"/>
    <w:rsid w:val="00D47EC0"/>
    <w:rsid w:val="00D50173"/>
    <w:rsid w:val="00D5081D"/>
    <w:rsid w:val="00D50A89"/>
    <w:rsid w:val="00D51165"/>
    <w:rsid w:val="00D52044"/>
    <w:rsid w:val="00D52086"/>
    <w:rsid w:val="00D52241"/>
    <w:rsid w:val="00D5267E"/>
    <w:rsid w:val="00D52A88"/>
    <w:rsid w:val="00D532D9"/>
    <w:rsid w:val="00D533EE"/>
    <w:rsid w:val="00D53636"/>
    <w:rsid w:val="00D5460F"/>
    <w:rsid w:val="00D5490B"/>
    <w:rsid w:val="00D54AE8"/>
    <w:rsid w:val="00D54E94"/>
    <w:rsid w:val="00D553BB"/>
    <w:rsid w:val="00D55481"/>
    <w:rsid w:val="00D557BF"/>
    <w:rsid w:val="00D57B9D"/>
    <w:rsid w:val="00D57CF9"/>
    <w:rsid w:val="00D57E35"/>
    <w:rsid w:val="00D60095"/>
    <w:rsid w:val="00D601BA"/>
    <w:rsid w:val="00D6023E"/>
    <w:rsid w:val="00D606EC"/>
    <w:rsid w:val="00D60E73"/>
    <w:rsid w:val="00D614A6"/>
    <w:rsid w:val="00D61523"/>
    <w:rsid w:val="00D62334"/>
    <w:rsid w:val="00D62542"/>
    <w:rsid w:val="00D62816"/>
    <w:rsid w:val="00D6288C"/>
    <w:rsid w:val="00D62C9F"/>
    <w:rsid w:val="00D6331D"/>
    <w:rsid w:val="00D6346D"/>
    <w:rsid w:val="00D63AA0"/>
    <w:rsid w:val="00D642B4"/>
    <w:rsid w:val="00D6562C"/>
    <w:rsid w:val="00D65A14"/>
    <w:rsid w:val="00D65DC5"/>
    <w:rsid w:val="00D664D5"/>
    <w:rsid w:val="00D666C4"/>
    <w:rsid w:val="00D66826"/>
    <w:rsid w:val="00D668A7"/>
    <w:rsid w:val="00D66995"/>
    <w:rsid w:val="00D66DCE"/>
    <w:rsid w:val="00D66FC8"/>
    <w:rsid w:val="00D6708E"/>
    <w:rsid w:val="00D670A1"/>
    <w:rsid w:val="00D679BC"/>
    <w:rsid w:val="00D679C2"/>
    <w:rsid w:val="00D67BA0"/>
    <w:rsid w:val="00D67C32"/>
    <w:rsid w:val="00D70188"/>
    <w:rsid w:val="00D7105D"/>
    <w:rsid w:val="00D71AFB"/>
    <w:rsid w:val="00D71BCE"/>
    <w:rsid w:val="00D72439"/>
    <w:rsid w:val="00D72DC8"/>
    <w:rsid w:val="00D72E00"/>
    <w:rsid w:val="00D73747"/>
    <w:rsid w:val="00D73ACD"/>
    <w:rsid w:val="00D73D30"/>
    <w:rsid w:val="00D742E3"/>
    <w:rsid w:val="00D74349"/>
    <w:rsid w:val="00D74418"/>
    <w:rsid w:val="00D745C4"/>
    <w:rsid w:val="00D7484B"/>
    <w:rsid w:val="00D74BFD"/>
    <w:rsid w:val="00D7558B"/>
    <w:rsid w:val="00D756EC"/>
    <w:rsid w:val="00D75FA3"/>
    <w:rsid w:val="00D76075"/>
    <w:rsid w:val="00D76C08"/>
    <w:rsid w:val="00D76CE0"/>
    <w:rsid w:val="00D76DB1"/>
    <w:rsid w:val="00D7740E"/>
    <w:rsid w:val="00D801D9"/>
    <w:rsid w:val="00D8031B"/>
    <w:rsid w:val="00D824BD"/>
    <w:rsid w:val="00D825CE"/>
    <w:rsid w:val="00D82960"/>
    <w:rsid w:val="00D83AA2"/>
    <w:rsid w:val="00D841AC"/>
    <w:rsid w:val="00D8458A"/>
    <w:rsid w:val="00D8481C"/>
    <w:rsid w:val="00D84850"/>
    <w:rsid w:val="00D84CA3"/>
    <w:rsid w:val="00D84D7B"/>
    <w:rsid w:val="00D84FCD"/>
    <w:rsid w:val="00D8513D"/>
    <w:rsid w:val="00D855FF"/>
    <w:rsid w:val="00D857B2"/>
    <w:rsid w:val="00D8581E"/>
    <w:rsid w:val="00D85C86"/>
    <w:rsid w:val="00D86933"/>
    <w:rsid w:val="00D86F50"/>
    <w:rsid w:val="00D8729D"/>
    <w:rsid w:val="00D873A5"/>
    <w:rsid w:val="00D90606"/>
    <w:rsid w:val="00D90998"/>
    <w:rsid w:val="00D90DD4"/>
    <w:rsid w:val="00D91456"/>
    <w:rsid w:val="00D91510"/>
    <w:rsid w:val="00D91B16"/>
    <w:rsid w:val="00D930FC"/>
    <w:rsid w:val="00D933E1"/>
    <w:rsid w:val="00D936A1"/>
    <w:rsid w:val="00D937FB"/>
    <w:rsid w:val="00D93E1B"/>
    <w:rsid w:val="00D9442A"/>
    <w:rsid w:val="00D94829"/>
    <w:rsid w:val="00D94CED"/>
    <w:rsid w:val="00D9500B"/>
    <w:rsid w:val="00D953C7"/>
    <w:rsid w:val="00D959C9"/>
    <w:rsid w:val="00D95FE9"/>
    <w:rsid w:val="00D970E9"/>
    <w:rsid w:val="00D9768F"/>
    <w:rsid w:val="00D97815"/>
    <w:rsid w:val="00D97936"/>
    <w:rsid w:val="00DA08BA"/>
    <w:rsid w:val="00DA102B"/>
    <w:rsid w:val="00DA1A58"/>
    <w:rsid w:val="00DA1DCF"/>
    <w:rsid w:val="00DA1F4E"/>
    <w:rsid w:val="00DA22F5"/>
    <w:rsid w:val="00DA337E"/>
    <w:rsid w:val="00DA3550"/>
    <w:rsid w:val="00DA3E05"/>
    <w:rsid w:val="00DA41D3"/>
    <w:rsid w:val="00DA4F86"/>
    <w:rsid w:val="00DA5DA3"/>
    <w:rsid w:val="00DA5EB0"/>
    <w:rsid w:val="00DA5EB2"/>
    <w:rsid w:val="00DA5EB3"/>
    <w:rsid w:val="00DA6CB6"/>
    <w:rsid w:val="00DA72F2"/>
    <w:rsid w:val="00DA7778"/>
    <w:rsid w:val="00DA782A"/>
    <w:rsid w:val="00DA7831"/>
    <w:rsid w:val="00DA79AE"/>
    <w:rsid w:val="00DA7A78"/>
    <w:rsid w:val="00DA7CCF"/>
    <w:rsid w:val="00DB0574"/>
    <w:rsid w:val="00DB0EBB"/>
    <w:rsid w:val="00DB169A"/>
    <w:rsid w:val="00DB186D"/>
    <w:rsid w:val="00DB1894"/>
    <w:rsid w:val="00DB1C91"/>
    <w:rsid w:val="00DB31B9"/>
    <w:rsid w:val="00DB3799"/>
    <w:rsid w:val="00DB3BB5"/>
    <w:rsid w:val="00DB421A"/>
    <w:rsid w:val="00DB4567"/>
    <w:rsid w:val="00DB5257"/>
    <w:rsid w:val="00DB5479"/>
    <w:rsid w:val="00DB5D64"/>
    <w:rsid w:val="00DB5F0C"/>
    <w:rsid w:val="00DB5F8E"/>
    <w:rsid w:val="00DB5FE1"/>
    <w:rsid w:val="00DB6504"/>
    <w:rsid w:val="00DB69B8"/>
    <w:rsid w:val="00DB6A6F"/>
    <w:rsid w:val="00DB728C"/>
    <w:rsid w:val="00DB73BA"/>
    <w:rsid w:val="00DB7A3E"/>
    <w:rsid w:val="00DB7D66"/>
    <w:rsid w:val="00DC01CF"/>
    <w:rsid w:val="00DC06CA"/>
    <w:rsid w:val="00DC1471"/>
    <w:rsid w:val="00DC1784"/>
    <w:rsid w:val="00DC1A87"/>
    <w:rsid w:val="00DC1B4B"/>
    <w:rsid w:val="00DC205C"/>
    <w:rsid w:val="00DC23F8"/>
    <w:rsid w:val="00DC2C3B"/>
    <w:rsid w:val="00DC2F85"/>
    <w:rsid w:val="00DC33A1"/>
    <w:rsid w:val="00DC383F"/>
    <w:rsid w:val="00DC434B"/>
    <w:rsid w:val="00DC4744"/>
    <w:rsid w:val="00DC4E85"/>
    <w:rsid w:val="00DC563F"/>
    <w:rsid w:val="00DC590F"/>
    <w:rsid w:val="00DC5F67"/>
    <w:rsid w:val="00DC621C"/>
    <w:rsid w:val="00DC6854"/>
    <w:rsid w:val="00DC68AD"/>
    <w:rsid w:val="00DC6C02"/>
    <w:rsid w:val="00DC6DA3"/>
    <w:rsid w:val="00DC755F"/>
    <w:rsid w:val="00DC7B5F"/>
    <w:rsid w:val="00DD0AC4"/>
    <w:rsid w:val="00DD0B24"/>
    <w:rsid w:val="00DD1424"/>
    <w:rsid w:val="00DD2A40"/>
    <w:rsid w:val="00DD2A97"/>
    <w:rsid w:val="00DD2EFE"/>
    <w:rsid w:val="00DD3446"/>
    <w:rsid w:val="00DD36FE"/>
    <w:rsid w:val="00DD401E"/>
    <w:rsid w:val="00DD404D"/>
    <w:rsid w:val="00DD40BC"/>
    <w:rsid w:val="00DD4D63"/>
    <w:rsid w:val="00DD4DFE"/>
    <w:rsid w:val="00DD5159"/>
    <w:rsid w:val="00DD51E0"/>
    <w:rsid w:val="00DD5BF5"/>
    <w:rsid w:val="00DD5D20"/>
    <w:rsid w:val="00DD61CF"/>
    <w:rsid w:val="00DD62B1"/>
    <w:rsid w:val="00DD7383"/>
    <w:rsid w:val="00DD751D"/>
    <w:rsid w:val="00DD7735"/>
    <w:rsid w:val="00DD793B"/>
    <w:rsid w:val="00DD7A49"/>
    <w:rsid w:val="00DD7ADF"/>
    <w:rsid w:val="00DE05A0"/>
    <w:rsid w:val="00DE09B0"/>
    <w:rsid w:val="00DE0B6F"/>
    <w:rsid w:val="00DE0D6E"/>
    <w:rsid w:val="00DE0E6A"/>
    <w:rsid w:val="00DE1045"/>
    <w:rsid w:val="00DE1DA1"/>
    <w:rsid w:val="00DE1E9C"/>
    <w:rsid w:val="00DE1EB0"/>
    <w:rsid w:val="00DE3EB3"/>
    <w:rsid w:val="00DE4ADE"/>
    <w:rsid w:val="00DE4D39"/>
    <w:rsid w:val="00DE4D89"/>
    <w:rsid w:val="00DE4EF9"/>
    <w:rsid w:val="00DE5060"/>
    <w:rsid w:val="00DE50C2"/>
    <w:rsid w:val="00DE53E5"/>
    <w:rsid w:val="00DE5471"/>
    <w:rsid w:val="00DE55E9"/>
    <w:rsid w:val="00DE56E5"/>
    <w:rsid w:val="00DE5700"/>
    <w:rsid w:val="00DE68B7"/>
    <w:rsid w:val="00DE6C46"/>
    <w:rsid w:val="00DE7362"/>
    <w:rsid w:val="00DE7602"/>
    <w:rsid w:val="00DF0079"/>
    <w:rsid w:val="00DF0273"/>
    <w:rsid w:val="00DF0342"/>
    <w:rsid w:val="00DF04FF"/>
    <w:rsid w:val="00DF0749"/>
    <w:rsid w:val="00DF0DF8"/>
    <w:rsid w:val="00DF1263"/>
    <w:rsid w:val="00DF18FE"/>
    <w:rsid w:val="00DF1953"/>
    <w:rsid w:val="00DF1AE6"/>
    <w:rsid w:val="00DF1DEC"/>
    <w:rsid w:val="00DF1F3E"/>
    <w:rsid w:val="00DF22D6"/>
    <w:rsid w:val="00DF2788"/>
    <w:rsid w:val="00DF28AE"/>
    <w:rsid w:val="00DF2C5A"/>
    <w:rsid w:val="00DF2CF3"/>
    <w:rsid w:val="00DF2E6D"/>
    <w:rsid w:val="00DF3B56"/>
    <w:rsid w:val="00DF3C48"/>
    <w:rsid w:val="00DF48E1"/>
    <w:rsid w:val="00DF4ADC"/>
    <w:rsid w:val="00DF4B1A"/>
    <w:rsid w:val="00DF5602"/>
    <w:rsid w:val="00DF570E"/>
    <w:rsid w:val="00DF5AF3"/>
    <w:rsid w:val="00DF6328"/>
    <w:rsid w:val="00DF71EB"/>
    <w:rsid w:val="00DF7235"/>
    <w:rsid w:val="00DF769A"/>
    <w:rsid w:val="00DF7F7C"/>
    <w:rsid w:val="00E00709"/>
    <w:rsid w:val="00E00EB2"/>
    <w:rsid w:val="00E0201E"/>
    <w:rsid w:val="00E028B6"/>
    <w:rsid w:val="00E0309E"/>
    <w:rsid w:val="00E0325F"/>
    <w:rsid w:val="00E03345"/>
    <w:rsid w:val="00E03C47"/>
    <w:rsid w:val="00E041AA"/>
    <w:rsid w:val="00E04AC5"/>
    <w:rsid w:val="00E05D34"/>
    <w:rsid w:val="00E05E5E"/>
    <w:rsid w:val="00E06022"/>
    <w:rsid w:val="00E065AB"/>
    <w:rsid w:val="00E06719"/>
    <w:rsid w:val="00E06943"/>
    <w:rsid w:val="00E06C1F"/>
    <w:rsid w:val="00E06D3C"/>
    <w:rsid w:val="00E06E2F"/>
    <w:rsid w:val="00E0713A"/>
    <w:rsid w:val="00E079B4"/>
    <w:rsid w:val="00E07B83"/>
    <w:rsid w:val="00E07BD1"/>
    <w:rsid w:val="00E103E2"/>
    <w:rsid w:val="00E106A3"/>
    <w:rsid w:val="00E12880"/>
    <w:rsid w:val="00E12BBB"/>
    <w:rsid w:val="00E13407"/>
    <w:rsid w:val="00E14115"/>
    <w:rsid w:val="00E143CD"/>
    <w:rsid w:val="00E150C3"/>
    <w:rsid w:val="00E1574C"/>
    <w:rsid w:val="00E15903"/>
    <w:rsid w:val="00E160AB"/>
    <w:rsid w:val="00E16712"/>
    <w:rsid w:val="00E16AE9"/>
    <w:rsid w:val="00E16B17"/>
    <w:rsid w:val="00E17337"/>
    <w:rsid w:val="00E20216"/>
    <w:rsid w:val="00E20993"/>
    <w:rsid w:val="00E20DA4"/>
    <w:rsid w:val="00E20EEC"/>
    <w:rsid w:val="00E21074"/>
    <w:rsid w:val="00E21A5F"/>
    <w:rsid w:val="00E21F24"/>
    <w:rsid w:val="00E22265"/>
    <w:rsid w:val="00E22318"/>
    <w:rsid w:val="00E22540"/>
    <w:rsid w:val="00E2286C"/>
    <w:rsid w:val="00E23DAD"/>
    <w:rsid w:val="00E2449E"/>
    <w:rsid w:val="00E24704"/>
    <w:rsid w:val="00E247D7"/>
    <w:rsid w:val="00E24B5E"/>
    <w:rsid w:val="00E25C0E"/>
    <w:rsid w:val="00E260D6"/>
    <w:rsid w:val="00E26174"/>
    <w:rsid w:val="00E26D0C"/>
    <w:rsid w:val="00E2716A"/>
    <w:rsid w:val="00E2786F"/>
    <w:rsid w:val="00E27BB6"/>
    <w:rsid w:val="00E3000C"/>
    <w:rsid w:val="00E307E3"/>
    <w:rsid w:val="00E30EDE"/>
    <w:rsid w:val="00E31359"/>
    <w:rsid w:val="00E313A1"/>
    <w:rsid w:val="00E3151A"/>
    <w:rsid w:val="00E31F8F"/>
    <w:rsid w:val="00E3203E"/>
    <w:rsid w:val="00E3210F"/>
    <w:rsid w:val="00E32449"/>
    <w:rsid w:val="00E32AA4"/>
    <w:rsid w:val="00E32F96"/>
    <w:rsid w:val="00E3312F"/>
    <w:rsid w:val="00E33277"/>
    <w:rsid w:val="00E33555"/>
    <w:rsid w:val="00E33AF8"/>
    <w:rsid w:val="00E33DE0"/>
    <w:rsid w:val="00E33EA1"/>
    <w:rsid w:val="00E340F8"/>
    <w:rsid w:val="00E3448C"/>
    <w:rsid w:val="00E346B8"/>
    <w:rsid w:val="00E35104"/>
    <w:rsid w:val="00E353B1"/>
    <w:rsid w:val="00E35483"/>
    <w:rsid w:val="00E3601E"/>
    <w:rsid w:val="00E36455"/>
    <w:rsid w:val="00E3666A"/>
    <w:rsid w:val="00E36AE9"/>
    <w:rsid w:val="00E3752F"/>
    <w:rsid w:val="00E3763E"/>
    <w:rsid w:val="00E40438"/>
    <w:rsid w:val="00E405DF"/>
    <w:rsid w:val="00E405F7"/>
    <w:rsid w:val="00E40981"/>
    <w:rsid w:val="00E409A5"/>
    <w:rsid w:val="00E4114A"/>
    <w:rsid w:val="00E41FA6"/>
    <w:rsid w:val="00E422D7"/>
    <w:rsid w:val="00E42938"/>
    <w:rsid w:val="00E42C31"/>
    <w:rsid w:val="00E4307A"/>
    <w:rsid w:val="00E43420"/>
    <w:rsid w:val="00E437D2"/>
    <w:rsid w:val="00E439A1"/>
    <w:rsid w:val="00E43A70"/>
    <w:rsid w:val="00E43AB2"/>
    <w:rsid w:val="00E43D33"/>
    <w:rsid w:val="00E43E2F"/>
    <w:rsid w:val="00E4410E"/>
    <w:rsid w:val="00E45AA5"/>
    <w:rsid w:val="00E45D34"/>
    <w:rsid w:val="00E45DC7"/>
    <w:rsid w:val="00E46642"/>
    <w:rsid w:val="00E46FA8"/>
    <w:rsid w:val="00E4713E"/>
    <w:rsid w:val="00E47863"/>
    <w:rsid w:val="00E478C5"/>
    <w:rsid w:val="00E47DEC"/>
    <w:rsid w:val="00E50075"/>
    <w:rsid w:val="00E50958"/>
    <w:rsid w:val="00E51888"/>
    <w:rsid w:val="00E52D55"/>
    <w:rsid w:val="00E52E03"/>
    <w:rsid w:val="00E53003"/>
    <w:rsid w:val="00E53298"/>
    <w:rsid w:val="00E53888"/>
    <w:rsid w:val="00E538E2"/>
    <w:rsid w:val="00E53F71"/>
    <w:rsid w:val="00E54165"/>
    <w:rsid w:val="00E54316"/>
    <w:rsid w:val="00E546F4"/>
    <w:rsid w:val="00E547A0"/>
    <w:rsid w:val="00E5523E"/>
    <w:rsid w:val="00E5634B"/>
    <w:rsid w:val="00E56475"/>
    <w:rsid w:val="00E5654B"/>
    <w:rsid w:val="00E56BBB"/>
    <w:rsid w:val="00E57DB4"/>
    <w:rsid w:val="00E57F80"/>
    <w:rsid w:val="00E61963"/>
    <w:rsid w:val="00E61DB9"/>
    <w:rsid w:val="00E61F25"/>
    <w:rsid w:val="00E62321"/>
    <w:rsid w:val="00E6254F"/>
    <w:rsid w:val="00E629C0"/>
    <w:rsid w:val="00E62BA7"/>
    <w:rsid w:val="00E62D23"/>
    <w:rsid w:val="00E62F24"/>
    <w:rsid w:val="00E6336E"/>
    <w:rsid w:val="00E63ADB"/>
    <w:rsid w:val="00E63DB3"/>
    <w:rsid w:val="00E647ED"/>
    <w:rsid w:val="00E648CE"/>
    <w:rsid w:val="00E65C6C"/>
    <w:rsid w:val="00E65D90"/>
    <w:rsid w:val="00E6637D"/>
    <w:rsid w:val="00E6727E"/>
    <w:rsid w:val="00E675B5"/>
    <w:rsid w:val="00E677A5"/>
    <w:rsid w:val="00E67FE1"/>
    <w:rsid w:val="00E70DC1"/>
    <w:rsid w:val="00E71296"/>
    <w:rsid w:val="00E712F7"/>
    <w:rsid w:val="00E7138F"/>
    <w:rsid w:val="00E72703"/>
    <w:rsid w:val="00E72A8E"/>
    <w:rsid w:val="00E72C02"/>
    <w:rsid w:val="00E73A64"/>
    <w:rsid w:val="00E74745"/>
    <w:rsid w:val="00E747B0"/>
    <w:rsid w:val="00E74B02"/>
    <w:rsid w:val="00E751B5"/>
    <w:rsid w:val="00E75FAA"/>
    <w:rsid w:val="00E76191"/>
    <w:rsid w:val="00E7634E"/>
    <w:rsid w:val="00E76704"/>
    <w:rsid w:val="00E76D8D"/>
    <w:rsid w:val="00E770B2"/>
    <w:rsid w:val="00E77671"/>
    <w:rsid w:val="00E77A4A"/>
    <w:rsid w:val="00E802E7"/>
    <w:rsid w:val="00E8056D"/>
    <w:rsid w:val="00E8060F"/>
    <w:rsid w:val="00E80723"/>
    <w:rsid w:val="00E8089C"/>
    <w:rsid w:val="00E808C4"/>
    <w:rsid w:val="00E808FB"/>
    <w:rsid w:val="00E818A9"/>
    <w:rsid w:val="00E818D9"/>
    <w:rsid w:val="00E81B79"/>
    <w:rsid w:val="00E81BAA"/>
    <w:rsid w:val="00E82242"/>
    <w:rsid w:val="00E823C2"/>
    <w:rsid w:val="00E83202"/>
    <w:rsid w:val="00E836AC"/>
    <w:rsid w:val="00E83B03"/>
    <w:rsid w:val="00E8476A"/>
    <w:rsid w:val="00E84CB6"/>
    <w:rsid w:val="00E85491"/>
    <w:rsid w:val="00E8569F"/>
    <w:rsid w:val="00E857FF"/>
    <w:rsid w:val="00E85A1A"/>
    <w:rsid w:val="00E85B56"/>
    <w:rsid w:val="00E86F02"/>
    <w:rsid w:val="00E8733E"/>
    <w:rsid w:val="00E87423"/>
    <w:rsid w:val="00E87570"/>
    <w:rsid w:val="00E87C37"/>
    <w:rsid w:val="00E87DEE"/>
    <w:rsid w:val="00E90413"/>
    <w:rsid w:val="00E906F6"/>
    <w:rsid w:val="00E90B9C"/>
    <w:rsid w:val="00E90BF1"/>
    <w:rsid w:val="00E9371F"/>
    <w:rsid w:val="00E9379C"/>
    <w:rsid w:val="00E93AE2"/>
    <w:rsid w:val="00E941F8"/>
    <w:rsid w:val="00E9496D"/>
    <w:rsid w:val="00E95228"/>
    <w:rsid w:val="00E952D8"/>
    <w:rsid w:val="00E95E2C"/>
    <w:rsid w:val="00E9622B"/>
    <w:rsid w:val="00E967C8"/>
    <w:rsid w:val="00E9704A"/>
    <w:rsid w:val="00E97168"/>
    <w:rsid w:val="00EA013D"/>
    <w:rsid w:val="00EA04C5"/>
    <w:rsid w:val="00EA0AAC"/>
    <w:rsid w:val="00EA16C4"/>
    <w:rsid w:val="00EA2329"/>
    <w:rsid w:val="00EA2529"/>
    <w:rsid w:val="00EA300B"/>
    <w:rsid w:val="00EA3208"/>
    <w:rsid w:val="00EA41A5"/>
    <w:rsid w:val="00EA42E5"/>
    <w:rsid w:val="00EA5A4F"/>
    <w:rsid w:val="00EA5D29"/>
    <w:rsid w:val="00EA660E"/>
    <w:rsid w:val="00EA6797"/>
    <w:rsid w:val="00EA7A21"/>
    <w:rsid w:val="00EA7D8D"/>
    <w:rsid w:val="00EB03EB"/>
    <w:rsid w:val="00EB067A"/>
    <w:rsid w:val="00EB140A"/>
    <w:rsid w:val="00EB19AE"/>
    <w:rsid w:val="00EB27BE"/>
    <w:rsid w:val="00EB3081"/>
    <w:rsid w:val="00EB345F"/>
    <w:rsid w:val="00EB3E9D"/>
    <w:rsid w:val="00EB3F88"/>
    <w:rsid w:val="00EB48AB"/>
    <w:rsid w:val="00EB5B57"/>
    <w:rsid w:val="00EB5D0A"/>
    <w:rsid w:val="00EB65F8"/>
    <w:rsid w:val="00EB6AE6"/>
    <w:rsid w:val="00EB745A"/>
    <w:rsid w:val="00EB7511"/>
    <w:rsid w:val="00EB7C94"/>
    <w:rsid w:val="00EB7E85"/>
    <w:rsid w:val="00EC0404"/>
    <w:rsid w:val="00EC0CCE"/>
    <w:rsid w:val="00EC0D14"/>
    <w:rsid w:val="00EC1160"/>
    <w:rsid w:val="00EC118E"/>
    <w:rsid w:val="00EC12CE"/>
    <w:rsid w:val="00EC1B8D"/>
    <w:rsid w:val="00EC2130"/>
    <w:rsid w:val="00EC285F"/>
    <w:rsid w:val="00EC32AC"/>
    <w:rsid w:val="00EC35FD"/>
    <w:rsid w:val="00EC3CE7"/>
    <w:rsid w:val="00EC3DEA"/>
    <w:rsid w:val="00EC436E"/>
    <w:rsid w:val="00EC4A75"/>
    <w:rsid w:val="00EC59D6"/>
    <w:rsid w:val="00EC5F82"/>
    <w:rsid w:val="00EC5FB5"/>
    <w:rsid w:val="00EC677C"/>
    <w:rsid w:val="00EC68C4"/>
    <w:rsid w:val="00EC6EE0"/>
    <w:rsid w:val="00EC73B7"/>
    <w:rsid w:val="00EC7FAD"/>
    <w:rsid w:val="00ED0224"/>
    <w:rsid w:val="00ED02E8"/>
    <w:rsid w:val="00ED1126"/>
    <w:rsid w:val="00ED18C1"/>
    <w:rsid w:val="00ED1CA2"/>
    <w:rsid w:val="00ED28B1"/>
    <w:rsid w:val="00ED29C8"/>
    <w:rsid w:val="00ED2A92"/>
    <w:rsid w:val="00ED2E04"/>
    <w:rsid w:val="00ED311C"/>
    <w:rsid w:val="00ED3ADA"/>
    <w:rsid w:val="00ED3BA9"/>
    <w:rsid w:val="00ED3DE0"/>
    <w:rsid w:val="00ED3E34"/>
    <w:rsid w:val="00ED3EDF"/>
    <w:rsid w:val="00ED4234"/>
    <w:rsid w:val="00ED481B"/>
    <w:rsid w:val="00ED489C"/>
    <w:rsid w:val="00ED4C98"/>
    <w:rsid w:val="00ED4C9D"/>
    <w:rsid w:val="00ED509A"/>
    <w:rsid w:val="00ED50DE"/>
    <w:rsid w:val="00ED5514"/>
    <w:rsid w:val="00ED5644"/>
    <w:rsid w:val="00ED5BB7"/>
    <w:rsid w:val="00ED5E81"/>
    <w:rsid w:val="00ED61E1"/>
    <w:rsid w:val="00ED684C"/>
    <w:rsid w:val="00ED7003"/>
    <w:rsid w:val="00ED7107"/>
    <w:rsid w:val="00ED7328"/>
    <w:rsid w:val="00ED7B41"/>
    <w:rsid w:val="00ED7B53"/>
    <w:rsid w:val="00EE0343"/>
    <w:rsid w:val="00EE04AD"/>
    <w:rsid w:val="00EE1015"/>
    <w:rsid w:val="00EE1795"/>
    <w:rsid w:val="00EE18BE"/>
    <w:rsid w:val="00EE1911"/>
    <w:rsid w:val="00EE197D"/>
    <w:rsid w:val="00EE1D83"/>
    <w:rsid w:val="00EE2892"/>
    <w:rsid w:val="00EE2A1B"/>
    <w:rsid w:val="00EE2E8D"/>
    <w:rsid w:val="00EE3CFC"/>
    <w:rsid w:val="00EE3DF8"/>
    <w:rsid w:val="00EE3DFC"/>
    <w:rsid w:val="00EE49CD"/>
    <w:rsid w:val="00EE4AA7"/>
    <w:rsid w:val="00EE4F8A"/>
    <w:rsid w:val="00EE514D"/>
    <w:rsid w:val="00EE53DE"/>
    <w:rsid w:val="00EE6788"/>
    <w:rsid w:val="00EE6A80"/>
    <w:rsid w:val="00EE6CAC"/>
    <w:rsid w:val="00EE70F5"/>
    <w:rsid w:val="00EE7451"/>
    <w:rsid w:val="00EE7863"/>
    <w:rsid w:val="00EE795B"/>
    <w:rsid w:val="00EE7A49"/>
    <w:rsid w:val="00EE7A9A"/>
    <w:rsid w:val="00EE7D16"/>
    <w:rsid w:val="00EF03AE"/>
    <w:rsid w:val="00EF090F"/>
    <w:rsid w:val="00EF1643"/>
    <w:rsid w:val="00EF17B7"/>
    <w:rsid w:val="00EF1DB9"/>
    <w:rsid w:val="00EF1F77"/>
    <w:rsid w:val="00EF25F6"/>
    <w:rsid w:val="00EF2AC6"/>
    <w:rsid w:val="00EF358D"/>
    <w:rsid w:val="00EF3964"/>
    <w:rsid w:val="00EF4497"/>
    <w:rsid w:val="00EF4C01"/>
    <w:rsid w:val="00EF4C87"/>
    <w:rsid w:val="00EF4E21"/>
    <w:rsid w:val="00EF4F86"/>
    <w:rsid w:val="00EF50D5"/>
    <w:rsid w:val="00EF5253"/>
    <w:rsid w:val="00EF5C71"/>
    <w:rsid w:val="00EF61BB"/>
    <w:rsid w:val="00EF620A"/>
    <w:rsid w:val="00EF66DC"/>
    <w:rsid w:val="00EF6AC9"/>
    <w:rsid w:val="00EF7259"/>
    <w:rsid w:val="00EF7528"/>
    <w:rsid w:val="00EF768C"/>
    <w:rsid w:val="00F001B0"/>
    <w:rsid w:val="00F003C8"/>
    <w:rsid w:val="00F0050A"/>
    <w:rsid w:val="00F00CD6"/>
    <w:rsid w:val="00F00D1B"/>
    <w:rsid w:val="00F01371"/>
    <w:rsid w:val="00F018C5"/>
    <w:rsid w:val="00F01969"/>
    <w:rsid w:val="00F01D20"/>
    <w:rsid w:val="00F01E20"/>
    <w:rsid w:val="00F02040"/>
    <w:rsid w:val="00F02288"/>
    <w:rsid w:val="00F0232E"/>
    <w:rsid w:val="00F02490"/>
    <w:rsid w:val="00F029A4"/>
    <w:rsid w:val="00F0350B"/>
    <w:rsid w:val="00F03819"/>
    <w:rsid w:val="00F03867"/>
    <w:rsid w:val="00F05975"/>
    <w:rsid w:val="00F05C7A"/>
    <w:rsid w:val="00F05DA5"/>
    <w:rsid w:val="00F0650F"/>
    <w:rsid w:val="00F068B6"/>
    <w:rsid w:val="00F0738A"/>
    <w:rsid w:val="00F078A4"/>
    <w:rsid w:val="00F07C50"/>
    <w:rsid w:val="00F100A3"/>
    <w:rsid w:val="00F10BA6"/>
    <w:rsid w:val="00F10E39"/>
    <w:rsid w:val="00F11242"/>
    <w:rsid w:val="00F114A8"/>
    <w:rsid w:val="00F11989"/>
    <w:rsid w:val="00F1208B"/>
    <w:rsid w:val="00F12834"/>
    <w:rsid w:val="00F1283E"/>
    <w:rsid w:val="00F13E37"/>
    <w:rsid w:val="00F13F0B"/>
    <w:rsid w:val="00F13F90"/>
    <w:rsid w:val="00F156F5"/>
    <w:rsid w:val="00F165F1"/>
    <w:rsid w:val="00F1717B"/>
    <w:rsid w:val="00F172AE"/>
    <w:rsid w:val="00F1742E"/>
    <w:rsid w:val="00F174BE"/>
    <w:rsid w:val="00F177F5"/>
    <w:rsid w:val="00F20A70"/>
    <w:rsid w:val="00F20D09"/>
    <w:rsid w:val="00F215A6"/>
    <w:rsid w:val="00F21867"/>
    <w:rsid w:val="00F21EDB"/>
    <w:rsid w:val="00F21F01"/>
    <w:rsid w:val="00F22DD0"/>
    <w:rsid w:val="00F23C64"/>
    <w:rsid w:val="00F23D1B"/>
    <w:rsid w:val="00F23E58"/>
    <w:rsid w:val="00F241D3"/>
    <w:rsid w:val="00F248CA"/>
    <w:rsid w:val="00F24C09"/>
    <w:rsid w:val="00F24C89"/>
    <w:rsid w:val="00F25F08"/>
    <w:rsid w:val="00F2607A"/>
    <w:rsid w:val="00F2613D"/>
    <w:rsid w:val="00F264EF"/>
    <w:rsid w:val="00F26C00"/>
    <w:rsid w:val="00F26C18"/>
    <w:rsid w:val="00F26FBB"/>
    <w:rsid w:val="00F273C2"/>
    <w:rsid w:val="00F27A38"/>
    <w:rsid w:val="00F27A8E"/>
    <w:rsid w:val="00F300B0"/>
    <w:rsid w:val="00F30434"/>
    <w:rsid w:val="00F307D7"/>
    <w:rsid w:val="00F30A0A"/>
    <w:rsid w:val="00F30D43"/>
    <w:rsid w:val="00F30FC3"/>
    <w:rsid w:val="00F3112F"/>
    <w:rsid w:val="00F31246"/>
    <w:rsid w:val="00F31400"/>
    <w:rsid w:val="00F314DB"/>
    <w:rsid w:val="00F315BC"/>
    <w:rsid w:val="00F31FB2"/>
    <w:rsid w:val="00F32AA4"/>
    <w:rsid w:val="00F33023"/>
    <w:rsid w:val="00F333F5"/>
    <w:rsid w:val="00F33585"/>
    <w:rsid w:val="00F33753"/>
    <w:rsid w:val="00F33852"/>
    <w:rsid w:val="00F33D8A"/>
    <w:rsid w:val="00F34288"/>
    <w:rsid w:val="00F34550"/>
    <w:rsid w:val="00F3476F"/>
    <w:rsid w:val="00F34C7C"/>
    <w:rsid w:val="00F34DB4"/>
    <w:rsid w:val="00F355A2"/>
    <w:rsid w:val="00F35686"/>
    <w:rsid w:val="00F36624"/>
    <w:rsid w:val="00F366A7"/>
    <w:rsid w:val="00F36F4A"/>
    <w:rsid w:val="00F36FEA"/>
    <w:rsid w:val="00F4075C"/>
    <w:rsid w:val="00F40A40"/>
    <w:rsid w:val="00F414C4"/>
    <w:rsid w:val="00F41F0A"/>
    <w:rsid w:val="00F41F1F"/>
    <w:rsid w:val="00F42986"/>
    <w:rsid w:val="00F42AC2"/>
    <w:rsid w:val="00F42BD9"/>
    <w:rsid w:val="00F435FF"/>
    <w:rsid w:val="00F43A29"/>
    <w:rsid w:val="00F43AD0"/>
    <w:rsid w:val="00F43F75"/>
    <w:rsid w:val="00F4459A"/>
    <w:rsid w:val="00F44720"/>
    <w:rsid w:val="00F44B71"/>
    <w:rsid w:val="00F44DF6"/>
    <w:rsid w:val="00F44E3C"/>
    <w:rsid w:val="00F44E51"/>
    <w:rsid w:val="00F4550D"/>
    <w:rsid w:val="00F458A0"/>
    <w:rsid w:val="00F46427"/>
    <w:rsid w:val="00F46631"/>
    <w:rsid w:val="00F467DE"/>
    <w:rsid w:val="00F46A1E"/>
    <w:rsid w:val="00F46CF2"/>
    <w:rsid w:val="00F47076"/>
    <w:rsid w:val="00F501DC"/>
    <w:rsid w:val="00F50534"/>
    <w:rsid w:val="00F513A7"/>
    <w:rsid w:val="00F51488"/>
    <w:rsid w:val="00F51B7D"/>
    <w:rsid w:val="00F51F91"/>
    <w:rsid w:val="00F527FE"/>
    <w:rsid w:val="00F52BA2"/>
    <w:rsid w:val="00F5375B"/>
    <w:rsid w:val="00F5379B"/>
    <w:rsid w:val="00F53C38"/>
    <w:rsid w:val="00F53C80"/>
    <w:rsid w:val="00F53C83"/>
    <w:rsid w:val="00F54117"/>
    <w:rsid w:val="00F55137"/>
    <w:rsid w:val="00F5529E"/>
    <w:rsid w:val="00F553FD"/>
    <w:rsid w:val="00F559F1"/>
    <w:rsid w:val="00F55A8B"/>
    <w:rsid w:val="00F55CF9"/>
    <w:rsid w:val="00F55F10"/>
    <w:rsid w:val="00F56C42"/>
    <w:rsid w:val="00F56DE4"/>
    <w:rsid w:val="00F56FC4"/>
    <w:rsid w:val="00F57264"/>
    <w:rsid w:val="00F5746E"/>
    <w:rsid w:val="00F57D5B"/>
    <w:rsid w:val="00F57D5C"/>
    <w:rsid w:val="00F6043E"/>
    <w:rsid w:val="00F60452"/>
    <w:rsid w:val="00F60C44"/>
    <w:rsid w:val="00F610B3"/>
    <w:rsid w:val="00F6129D"/>
    <w:rsid w:val="00F614F7"/>
    <w:rsid w:val="00F616FF"/>
    <w:rsid w:val="00F61E19"/>
    <w:rsid w:val="00F6202B"/>
    <w:rsid w:val="00F623EA"/>
    <w:rsid w:val="00F625C9"/>
    <w:rsid w:val="00F627BB"/>
    <w:rsid w:val="00F627FF"/>
    <w:rsid w:val="00F62AA8"/>
    <w:rsid w:val="00F62C7F"/>
    <w:rsid w:val="00F633CA"/>
    <w:rsid w:val="00F63643"/>
    <w:rsid w:val="00F636DD"/>
    <w:rsid w:val="00F6378F"/>
    <w:rsid w:val="00F6388C"/>
    <w:rsid w:val="00F638AC"/>
    <w:rsid w:val="00F63BA6"/>
    <w:rsid w:val="00F63F5A"/>
    <w:rsid w:val="00F64554"/>
    <w:rsid w:val="00F646B6"/>
    <w:rsid w:val="00F6480A"/>
    <w:rsid w:val="00F648F7"/>
    <w:rsid w:val="00F64EB3"/>
    <w:rsid w:val="00F650A5"/>
    <w:rsid w:val="00F65102"/>
    <w:rsid w:val="00F655D2"/>
    <w:rsid w:val="00F65ABD"/>
    <w:rsid w:val="00F65B5B"/>
    <w:rsid w:val="00F660ED"/>
    <w:rsid w:val="00F66489"/>
    <w:rsid w:val="00F664E6"/>
    <w:rsid w:val="00F665AC"/>
    <w:rsid w:val="00F6695D"/>
    <w:rsid w:val="00F66969"/>
    <w:rsid w:val="00F66E24"/>
    <w:rsid w:val="00F66ED5"/>
    <w:rsid w:val="00F66FAA"/>
    <w:rsid w:val="00F6726E"/>
    <w:rsid w:val="00F6793B"/>
    <w:rsid w:val="00F67AB9"/>
    <w:rsid w:val="00F67FFC"/>
    <w:rsid w:val="00F70CA2"/>
    <w:rsid w:val="00F713F9"/>
    <w:rsid w:val="00F715ED"/>
    <w:rsid w:val="00F71E58"/>
    <w:rsid w:val="00F7208C"/>
    <w:rsid w:val="00F72110"/>
    <w:rsid w:val="00F72AC5"/>
    <w:rsid w:val="00F72EA5"/>
    <w:rsid w:val="00F72F43"/>
    <w:rsid w:val="00F739F1"/>
    <w:rsid w:val="00F75635"/>
    <w:rsid w:val="00F76084"/>
    <w:rsid w:val="00F7610C"/>
    <w:rsid w:val="00F761A4"/>
    <w:rsid w:val="00F762D5"/>
    <w:rsid w:val="00F764E2"/>
    <w:rsid w:val="00F76936"/>
    <w:rsid w:val="00F76956"/>
    <w:rsid w:val="00F76D09"/>
    <w:rsid w:val="00F774E2"/>
    <w:rsid w:val="00F778CA"/>
    <w:rsid w:val="00F8014B"/>
    <w:rsid w:val="00F80E52"/>
    <w:rsid w:val="00F815F3"/>
    <w:rsid w:val="00F81942"/>
    <w:rsid w:val="00F81CA0"/>
    <w:rsid w:val="00F81E03"/>
    <w:rsid w:val="00F81E0D"/>
    <w:rsid w:val="00F823B8"/>
    <w:rsid w:val="00F82E20"/>
    <w:rsid w:val="00F83A27"/>
    <w:rsid w:val="00F84AFA"/>
    <w:rsid w:val="00F84D5E"/>
    <w:rsid w:val="00F85643"/>
    <w:rsid w:val="00F856BD"/>
    <w:rsid w:val="00F85D41"/>
    <w:rsid w:val="00F8654A"/>
    <w:rsid w:val="00F8717E"/>
    <w:rsid w:val="00F874CF"/>
    <w:rsid w:val="00F87C0D"/>
    <w:rsid w:val="00F90477"/>
    <w:rsid w:val="00F91CD1"/>
    <w:rsid w:val="00F920BE"/>
    <w:rsid w:val="00F92867"/>
    <w:rsid w:val="00F92A5F"/>
    <w:rsid w:val="00F9325A"/>
    <w:rsid w:val="00F9325C"/>
    <w:rsid w:val="00F93910"/>
    <w:rsid w:val="00F942F9"/>
    <w:rsid w:val="00F9490D"/>
    <w:rsid w:val="00F951EF"/>
    <w:rsid w:val="00F9575E"/>
    <w:rsid w:val="00F959AC"/>
    <w:rsid w:val="00F95DD9"/>
    <w:rsid w:val="00F96320"/>
    <w:rsid w:val="00F9697A"/>
    <w:rsid w:val="00F96CA1"/>
    <w:rsid w:val="00F96F61"/>
    <w:rsid w:val="00F97CA5"/>
    <w:rsid w:val="00F97D1C"/>
    <w:rsid w:val="00F97EBC"/>
    <w:rsid w:val="00FA02CD"/>
    <w:rsid w:val="00FA0FAE"/>
    <w:rsid w:val="00FA0FB1"/>
    <w:rsid w:val="00FA1493"/>
    <w:rsid w:val="00FA1847"/>
    <w:rsid w:val="00FA1C4F"/>
    <w:rsid w:val="00FA25B2"/>
    <w:rsid w:val="00FA2733"/>
    <w:rsid w:val="00FA2AA6"/>
    <w:rsid w:val="00FA3A4B"/>
    <w:rsid w:val="00FA4920"/>
    <w:rsid w:val="00FA49E8"/>
    <w:rsid w:val="00FA550F"/>
    <w:rsid w:val="00FA5BAD"/>
    <w:rsid w:val="00FA5C2C"/>
    <w:rsid w:val="00FA5EAF"/>
    <w:rsid w:val="00FA5F68"/>
    <w:rsid w:val="00FA6142"/>
    <w:rsid w:val="00FB022D"/>
    <w:rsid w:val="00FB05B5"/>
    <w:rsid w:val="00FB078C"/>
    <w:rsid w:val="00FB0A69"/>
    <w:rsid w:val="00FB0DFD"/>
    <w:rsid w:val="00FB150F"/>
    <w:rsid w:val="00FB1566"/>
    <w:rsid w:val="00FB2239"/>
    <w:rsid w:val="00FB23D8"/>
    <w:rsid w:val="00FB24D8"/>
    <w:rsid w:val="00FB36BB"/>
    <w:rsid w:val="00FB387E"/>
    <w:rsid w:val="00FB3993"/>
    <w:rsid w:val="00FB433B"/>
    <w:rsid w:val="00FB54B6"/>
    <w:rsid w:val="00FB57C7"/>
    <w:rsid w:val="00FB589A"/>
    <w:rsid w:val="00FB5A4B"/>
    <w:rsid w:val="00FB65B0"/>
    <w:rsid w:val="00FB65B2"/>
    <w:rsid w:val="00FB6AAB"/>
    <w:rsid w:val="00FB6E17"/>
    <w:rsid w:val="00FB740F"/>
    <w:rsid w:val="00FB76AC"/>
    <w:rsid w:val="00FB7D91"/>
    <w:rsid w:val="00FB7EFB"/>
    <w:rsid w:val="00FC130C"/>
    <w:rsid w:val="00FC1639"/>
    <w:rsid w:val="00FC235B"/>
    <w:rsid w:val="00FC2634"/>
    <w:rsid w:val="00FC3683"/>
    <w:rsid w:val="00FC3894"/>
    <w:rsid w:val="00FC43AC"/>
    <w:rsid w:val="00FC47F0"/>
    <w:rsid w:val="00FC4807"/>
    <w:rsid w:val="00FC4ABC"/>
    <w:rsid w:val="00FC4AF0"/>
    <w:rsid w:val="00FC51CD"/>
    <w:rsid w:val="00FC5305"/>
    <w:rsid w:val="00FC58A9"/>
    <w:rsid w:val="00FC5B6C"/>
    <w:rsid w:val="00FC6499"/>
    <w:rsid w:val="00FC6D8A"/>
    <w:rsid w:val="00FC78A7"/>
    <w:rsid w:val="00FC7CF8"/>
    <w:rsid w:val="00FC7DC6"/>
    <w:rsid w:val="00FC7F0C"/>
    <w:rsid w:val="00FD05E2"/>
    <w:rsid w:val="00FD06A1"/>
    <w:rsid w:val="00FD08F2"/>
    <w:rsid w:val="00FD10A6"/>
    <w:rsid w:val="00FD171D"/>
    <w:rsid w:val="00FD177E"/>
    <w:rsid w:val="00FD1946"/>
    <w:rsid w:val="00FD23EE"/>
    <w:rsid w:val="00FD2654"/>
    <w:rsid w:val="00FD2791"/>
    <w:rsid w:val="00FD2F17"/>
    <w:rsid w:val="00FD368A"/>
    <w:rsid w:val="00FD401D"/>
    <w:rsid w:val="00FD43FA"/>
    <w:rsid w:val="00FD452E"/>
    <w:rsid w:val="00FD45EC"/>
    <w:rsid w:val="00FD4AB5"/>
    <w:rsid w:val="00FD4B04"/>
    <w:rsid w:val="00FD4B90"/>
    <w:rsid w:val="00FD4F21"/>
    <w:rsid w:val="00FD6033"/>
    <w:rsid w:val="00FD6266"/>
    <w:rsid w:val="00FD6502"/>
    <w:rsid w:val="00FD67F6"/>
    <w:rsid w:val="00FD6ADC"/>
    <w:rsid w:val="00FD6D90"/>
    <w:rsid w:val="00FD7409"/>
    <w:rsid w:val="00FD7DFA"/>
    <w:rsid w:val="00FE0FEA"/>
    <w:rsid w:val="00FE1438"/>
    <w:rsid w:val="00FE2E8C"/>
    <w:rsid w:val="00FE2F68"/>
    <w:rsid w:val="00FE36C8"/>
    <w:rsid w:val="00FE437A"/>
    <w:rsid w:val="00FE546B"/>
    <w:rsid w:val="00FE54C7"/>
    <w:rsid w:val="00FE5908"/>
    <w:rsid w:val="00FE5A48"/>
    <w:rsid w:val="00FE6508"/>
    <w:rsid w:val="00FE66A0"/>
    <w:rsid w:val="00FE676E"/>
    <w:rsid w:val="00FE67B3"/>
    <w:rsid w:val="00FE7467"/>
    <w:rsid w:val="00FE781C"/>
    <w:rsid w:val="00FE7C91"/>
    <w:rsid w:val="00FE7CF0"/>
    <w:rsid w:val="00FE7FCF"/>
    <w:rsid w:val="00FF0C8A"/>
    <w:rsid w:val="00FF126B"/>
    <w:rsid w:val="00FF128F"/>
    <w:rsid w:val="00FF1848"/>
    <w:rsid w:val="00FF1914"/>
    <w:rsid w:val="00FF28C1"/>
    <w:rsid w:val="00FF3073"/>
    <w:rsid w:val="00FF30BF"/>
    <w:rsid w:val="00FF30DB"/>
    <w:rsid w:val="00FF358C"/>
    <w:rsid w:val="00FF399D"/>
    <w:rsid w:val="00FF403B"/>
    <w:rsid w:val="00FF4590"/>
    <w:rsid w:val="00FF494B"/>
    <w:rsid w:val="00FF521B"/>
    <w:rsid w:val="00FF605F"/>
    <w:rsid w:val="00FF644F"/>
    <w:rsid w:val="00FF6486"/>
    <w:rsid w:val="00FF6ADE"/>
    <w:rsid w:val="00FF6C39"/>
    <w:rsid w:val="00FF74F5"/>
    <w:rsid w:val="00FF7590"/>
    <w:rsid w:val="00FF7A81"/>
    <w:rsid w:val="00FF7E79"/>
    <w:rsid w:val="00FF7EC2"/>
    <w:rsid w:val="00FF7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0"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3E"/>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3763E"/>
    <w:rPr>
      <w:rFonts w:ascii="Arial" w:hAnsi="Arial" w:cs="Arial"/>
      <w:b/>
      <w:bCs/>
      <w:kern w:val="32"/>
      <w:sz w:val="32"/>
      <w:szCs w:val="32"/>
      <w:lang w:val="ru-RU" w:eastAsia="ru-RU" w:bidi="ar-SA"/>
    </w:rPr>
  </w:style>
  <w:style w:type="character" w:customStyle="1" w:styleId="20">
    <w:name w:val="Заголовок 2 Знак"/>
    <w:link w:val="2"/>
    <w:rsid w:val="00E3763E"/>
    <w:rPr>
      <w:rFonts w:ascii="Cambria" w:hAnsi="Cambria" w:cs="Cambria"/>
      <w:b/>
      <w:bCs/>
      <w:i/>
      <w:iCs/>
      <w:sz w:val="28"/>
      <w:szCs w:val="28"/>
    </w:rPr>
  </w:style>
  <w:style w:type="character" w:customStyle="1" w:styleId="21">
    <w:name w:val="Заголовок 2 Знак1"/>
    <w:aliases w:val="Заголовок 2 Знак Знак"/>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link w:val="3"/>
    <w:rsid w:val="00E3763E"/>
    <w:rPr>
      <w:rFonts w:ascii="Arial" w:hAnsi="Arial" w:cs="Arial"/>
      <w:b/>
      <w:bCs/>
      <w:sz w:val="26"/>
      <w:szCs w:val="26"/>
      <w:lang w:val="ru-RU" w:eastAsia="ru-RU" w:bidi="ar-SA"/>
    </w:rPr>
  </w:style>
  <w:style w:type="character" w:customStyle="1" w:styleId="40">
    <w:name w:val="Заголовок 4 Знак"/>
    <w:link w:val="4"/>
    <w:rsid w:val="00E3763E"/>
    <w:rPr>
      <w:rFonts w:ascii="Calibri" w:hAnsi="Calibri" w:cs="Calibri"/>
      <w:b/>
      <w:bCs/>
      <w:sz w:val="28"/>
      <w:szCs w:val="28"/>
      <w:lang w:val="ru-RU" w:eastAsia="ru-RU" w:bidi="ar-SA"/>
    </w:rPr>
  </w:style>
  <w:style w:type="character" w:customStyle="1" w:styleId="50">
    <w:name w:val="Заголовок 5 Знак"/>
    <w:link w:val="5"/>
    <w:rsid w:val="00E3763E"/>
    <w:rPr>
      <w:rFonts w:ascii="Calibri" w:hAnsi="Calibri" w:cs="Calibri"/>
      <w:b/>
      <w:bCs/>
      <w:i/>
      <w:iCs/>
      <w:sz w:val="26"/>
      <w:szCs w:val="26"/>
      <w:lang w:val="ru-RU" w:eastAsia="ru-RU" w:bidi="ar-SA"/>
    </w:rPr>
  </w:style>
  <w:style w:type="character" w:customStyle="1" w:styleId="60">
    <w:name w:val="Заголовок 6 Знак"/>
    <w:link w:val="6"/>
    <w:rsid w:val="00E3763E"/>
    <w:rPr>
      <w:b/>
      <w:bCs/>
      <w:sz w:val="22"/>
      <w:szCs w:val="22"/>
      <w:lang w:val="ru-RU" w:eastAsia="ru-RU" w:bidi="ar-SA"/>
    </w:rPr>
  </w:style>
  <w:style w:type="character" w:customStyle="1" w:styleId="70">
    <w:name w:val="Заголовок 7 Знак"/>
    <w:link w:val="7"/>
    <w:rsid w:val="00E3763E"/>
    <w:rPr>
      <w:sz w:val="24"/>
      <w:szCs w:val="24"/>
      <w:lang w:val="ru-RU" w:eastAsia="ru-RU" w:bidi="ar-SA"/>
    </w:rPr>
  </w:style>
  <w:style w:type="character" w:customStyle="1" w:styleId="80">
    <w:name w:val="Заголовок 8 Знак"/>
    <w:link w:val="8"/>
    <w:rsid w:val="00E3763E"/>
    <w:rPr>
      <w:rFonts w:ascii="Calibri" w:hAnsi="Calibri" w:cs="Calibri"/>
      <w:i/>
      <w:iCs/>
      <w:sz w:val="24"/>
      <w:szCs w:val="24"/>
      <w:lang w:val="ru-RU" w:eastAsia="ru-RU" w:bidi="ar-SA"/>
    </w:rPr>
  </w:style>
  <w:style w:type="character" w:customStyle="1" w:styleId="90">
    <w:name w:val="Заголовок 9 Знак"/>
    <w:link w:val="9"/>
    <w:rsid w:val="00E3763E"/>
    <w:rPr>
      <w:rFonts w:ascii="Arial" w:hAnsi="Arial" w:cs="Arial"/>
      <w:sz w:val="22"/>
      <w:szCs w:val="22"/>
      <w:lang w:val="ru-RU" w:eastAsia="ru-RU" w:bidi="ar-SA"/>
    </w:rPr>
  </w:style>
  <w:style w:type="paragraph" w:styleId="a3">
    <w:name w:val="Title"/>
    <w:basedOn w:val="a"/>
    <w:link w:val="11"/>
    <w:uiPriority w:val="10"/>
    <w:qFormat/>
    <w:rsid w:val="00E3763E"/>
    <w:pPr>
      <w:jc w:val="center"/>
    </w:pPr>
    <w:rPr>
      <w:b/>
      <w:bCs/>
      <w:sz w:val="28"/>
      <w:szCs w:val="28"/>
      <w:lang w:val="en-US"/>
    </w:rPr>
  </w:style>
  <w:style w:type="character" w:customStyle="1" w:styleId="11">
    <w:name w:val="Название Знак1"/>
    <w:link w:val="a3"/>
    <w:uiPriority w:val="10"/>
    <w:rsid w:val="00E3763E"/>
    <w:rPr>
      <w:b/>
      <w:bCs/>
      <w:sz w:val="28"/>
      <w:szCs w:val="28"/>
      <w:lang w:val="en-US" w:eastAsia="ru-RU" w:bidi="ar-SA"/>
    </w:rPr>
  </w:style>
  <w:style w:type="character" w:styleId="a4">
    <w:name w:val="Strong"/>
    <w:qFormat/>
    <w:rsid w:val="00E3763E"/>
    <w:rPr>
      <w:b/>
      <w:bCs/>
    </w:rPr>
  </w:style>
  <w:style w:type="paragraph" w:styleId="a5">
    <w:name w:val="List Paragraph"/>
    <w:aliases w:val="Маркер,Bullet Number,Нумерованый список,List Paragraph1,Bullet List,FooterText,numbered,lp1,lp1 Text,Абзац списка1,List Paragraph,название,ПАРАГРАФ,SL_Абзац списка,f_Абзац 1,Абзац списка3,Абзац списка2,Абзац списка4,Абзац списка11,Текстовая"/>
    <w:basedOn w:val="a"/>
    <w:link w:val="a6"/>
    <w:uiPriority w:val="34"/>
    <w:qFormat/>
    <w:rsid w:val="00E3763E"/>
    <w:pPr>
      <w:ind w:left="708"/>
    </w:pPr>
  </w:style>
  <w:style w:type="paragraph" w:customStyle="1" w:styleId="12">
    <w:name w:val="Обычный1"/>
    <w:link w:val="Normal"/>
    <w:rsid w:val="0012603D"/>
    <w:pPr>
      <w:ind w:firstLine="720"/>
      <w:jc w:val="both"/>
    </w:pPr>
    <w:rPr>
      <w:sz w:val="28"/>
    </w:rPr>
  </w:style>
  <w:style w:type="character" w:customStyle="1" w:styleId="Normal">
    <w:name w:val="Normal Знак"/>
    <w:link w:val="12"/>
    <w:rsid w:val="0012603D"/>
    <w:rPr>
      <w:sz w:val="28"/>
      <w:lang w:bidi="ar-SA"/>
    </w:rPr>
  </w:style>
  <w:style w:type="paragraph" w:customStyle="1" w:styleId="110">
    <w:name w:val="Обычный11"/>
    <w:rsid w:val="0012603D"/>
    <w:pPr>
      <w:ind w:firstLine="720"/>
      <w:jc w:val="both"/>
    </w:pPr>
    <w:rPr>
      <w:sz w:val="28"/>
    </w:rPr>
  </w:style>
  <w:style w:type="character" w:styleId="a7">
    <w:name w:val="Hyperlink"/>
    <w:rsid w:val="007A1ACB"/>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9"/>
    <w:qFormat/>
    <w:rsid w:val="00270223"/>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8"/>
    <w:qFormat/>
    <w:rsid w:val="00270223"/>
    <w:rPr>
      <w:rFonts w:eastAsia="MS Mincho"/>
      <w:sz w:val="26"/>
      <w:szCs w:val="24"/>
    </w:rPr>
  </w:style>
  <w:style w:type="paragraph" w:styleId="aa">
    <w:name w:val="Plain Text"/>
    <w:basedOn w:val="a"/>
    <w:link w:val="ab"/>
    <w:uiPriority w:val="99"/>
    <w:rsid w:val="00CB1581"/>
    <w:pPr>
      <w:tabs>
        <w:tab w:val="left" w:pos="360"/>
      </w:tabs>
      <w:ind w:firstLine="900"/>
      <w:jc w:val="both"/>
    </w:pPr>
    <w:rPr>
      <w:rFonts w:eastAsia="MS Mincho"/>
      <w:spacing w:val="-2"/>
      <w:sz w:val="26"/>
      <w:szCs w:val="20"/>
    </w:rPr>
  </w:style>
  <w:style w:type="character" w:customStyle="1" w:styleId="ab">
    <w:name w:val="Текст Знак"/>
    <w:link w:val="aa"/>
    <w:uiPriority w:val="99"/>
    <w:rsid w:val="00CB1581"/>
    <w:rPr>
      <w:rFonts w:eastAsia="MS Mincho"/>
      <w:spacing w:val="-2"/>
      <w:sz w:val="26"/>
    </w:rPr>
  </w:style>
  <w:style w:type="character" w:styleId="ac">
    <w:name w:val="footnote reference"/>
    <w:semiHidden/>
    <w:rsid w:val="00CB1581"/>
    <w:rPr>
      <w:vertAlign w:val="superscript"/>
    </w:rPr>
  </w:style>
  <w:style w:type="paragraph" w:styleId="ad">
    <w:name w:val="footnote text"/>
    <w:basedOn w:val="a"/>
    <w:link w:val="ae"/>
    <w:uiPriority w:val="99"/>
    <w:semiHidden/>
    <w:rsid w:val="00CB1581"/>
    <w:pPr>
      <w:widowControl w:val="0"/>
      <w:autoSpaceDE w:val="0"/>
      <w:autoSpaceDN w:val="0"/>
    </w:pPr>
    <w:rPr>
      <w:sz w:val="20"/>
      <w:szCs w:val="20"/>
    </w:rPr>
  </w:style>
  <w:style w:type="character" w:customStyle="1" w:styleId="ae">
    <w:name w:val="Текст сноски Знак"/>
    <w:basedOn w:val="a0"/>
    <w:link w:val="ad"/>
    <w:uiPriority w:val="99"/>
    <w:semiHidden/>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link w:val="31"/>
    <w:rsid w:val="002A5294"/>
    <w:rPr>
      <w:sz w:val="16"/>
      <w:szCs w:val="16"/>
    </w:rPr>
  </w:style>
  <w:style w:type="paragraph" w:styleId="af">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0">
    <w:name w:val="header"/>
    <w:aliases w:val="Header Char1,Linie,Aa?oiee eieiioeooe,ВерхКолонтитул,ree.subs,Even,Верхний колонтитул Знак Знак1,Верхний колонтитул Знак Знак Знак,Знак5 Знак Знак Знак,Знак5 Знак Знак1,Верхний колонтитул Знак1 Знак,Верхний колонтитул Знак Знак"/>
    <w:basedOn w:val="a"/>
    <w:link w:val="af1"/>
    <w:uiPriority w:val="99"/>
    <w:unhideWhenUsed/>
    <w:qFormat/>
    <w:rsid w:val="001B0AA9"/>
    <w:pPr>
      <w:tabs>
        <w:tab w:val="center" w:pos="4677"/>
        <w:tab w:val="right" w:pos="9355"/>
      </w:tabs>
    </w:pPr>
  </w:style>
  <w:style w:type="character" w:customStyle="1" w:styleId="af1">
    <w:name w:val="Верхний колонтитул Знак"/>
    <w:aliases w:val="Header Char1 Знак,Linie Знак,Aa?oiee eieiioeooe Знак,ВерхКолонтитул Знак,ree.subs Знак,Even Знак,Верхний колонтитул Знак Знак1 Знак,Верхний колонтитул Знак Знак Знак Знак,Знак5 Знак Знак Знак Знак,Знак5 Знак Знак1 Знак"/>
    <w:link w:val="af0"/>
    <w:uiPriority w:val="99"/>
    <w:rsid w:val="001B0AA9"/>
    <w:rPr>
      <w:sz w:val="24"/>
      <w:szCs w:val="24"/>
    </w:rPr>
  </w:style>
  <w:style w:type="paragraph" w:styleId="af2">
    <w:name w:val="footer"/>
    <w:basedOn w:val="a"/>
    <w:link w:val="af3"/>
    <w:uiPriority w:val="99"/>
    <w:unhideWhenUsed/>
    <w:rsid w:val="001B0AA9"/>
    <w:pPr>
      <w:tabs>
        <w:tab w:val="center" w:pos="4677"/>
        <w:tab w:val="right" w:pos="9355"/>
      </w:tabs>
    </w:pPr>
  </w:style>
  <w:style w:type="character" w:customStyle="1" w:styleId="af3">
    <w:name w:val="Нижний колонтитул Знак"/>
    <w:link w:val="af2"/>
    <w:uiPriority w:val="99"/>
    <w:rsid w:val="001B0AA9"/>
    <w:rPr>
      <w:sz w:val="24"/>
      <w:szCs w:val="24"/>
    </w:rPr>
  </w:style>
  <w:style w:type="paragraph" w:styleId="af4">
    <w:name w:val="Body Text Indent"/>
    <w:basedOn w:val="a"/>
    <w:link w:val="af5"/>
    <w:rsid w:val="00017A3F"/>
    <w:pPr>
      <w:spacing w:after="120"/>
      <w:ind w:left="283"/>
    </w:pPr>
  </w:style>
  <w:style w:type="character" w:customStyle="1" w:styleId="af5">
    <w:name w:val="Основной текст с отступом Знак"/>
    <w:link w:val="af4"/>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link w:val="33"/>
    <w:rsid w:val="00017A3F"/>
    <w:rPr>
      <w:sz w:val="16"/>
      <w:szCs w:val="16"/>
    </w:rPr>
  </w:style>
  <w:style w:type="paragraph" w:customStyle="1" w:styleId="111">
    <w:name w:val="Заголовок 11"/>
    <w:basedOn w:val="a"/>
    <w:next w:val="a"/>
    <w:rsid w:val="00DF6328"/>
    <w:pPr>
      <w:keepNext/>
      <w:spacing w:before="240" w:after="60"/>
      <w:jc w:val="center"/>
    </w:pPr>
    <w:rPr>
      <w:b/>
      <w:kern w:val="28"/>
      <w:sz w:val="28"/>
      <w:szCs w:val="20"/>
    </w:rPr>
  </w:style>
  <w:style w:type="paragraph" w:styleId="af6">
    <w:name w:val="Subtitle"/>
    <w:basedOn w:val="a"/>
    <w:link w:val="af7"/>
    <w:qFormat/>
    <w:rsid w:val="00DF6328"/>
    <w:rPr>
      <w:b/>
      <w:bCs/>
    </w:rPr>
  </w:style>
  <w:style w:type="character" w:customStyle="1" w:styleId="af7">
    <w:name w:val="Подзаголовок Знак"/>
    <w:link w:val="af6"/>
    <w:rsid w:val="00DF6328"/>
    <w:rPr>
      <w:b/>
      <w:bCs/>
      <w:sz w:val="24"/>
      <w:szCs w:val="24"/>
    </w:rPr>
  </w:style>
  <w:style w:type="paragraph" w:styleId="af8">
    <w:name w:val="Balloon Text"/>
    <w:basedOn w:val="a"/>
    <w:link w:val="af9"/>
    <w:semiHidden/>
    <w:unhideWhenUsed/>
    <w:rsid w:val="00DD3446"/>
    <w:rPr>
      <w:rFonts w:ascii="Tahoma" w:hAnsi="Tahoma"/>
      <w:sz w:val="16"/>
      <w:szCs w:val="16"/>
    </w:rPr>
  </w:style>
  <w:style w:type="character" w:customStyle="1" w:styleId="af9">
    <w:name w:val="Текст выноски Знак"/>
    <w:link w:val="af8"/>
    <w:semiHidden/>
    <w:rsid w:val="00DD3446"/>
    <w:rPr>
      <w:rFonts w:ascii="Tahoma" w:hAnsi="Tahoma" w:cs="Tahoma"/>
      <w:sz w:val="16"/>
      <w:szCs w:val="16"/>
    </w:rPr>
  </w:style>
  <w:style w:type="table" w:styleId="afa">
    <w:name w:val="Table Grid"/>
    <w:basedOn w:val="a1"/>
    <w:rsid w:val="00D53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annotation reference"/>
    <w:uiPriority w:val="99"/>
    <w:semiHidden/>
    <w:unhideWhenUsed/>
    <w:rsid w:val="002E0C8E"/>
    <w:rPr>
      <w:sz w:val="16"/>
      <w:szCs w:val="16"/>
    </w:rPr>
  </w:style>
  <w:style w:type="paragraph" w:styleId="afc">
    <w:name w:val="annotation text"/>
    <w:basedOn w:val="a"/>
    <w:link w:val="afd"/>
    <w:uiPriority w:val="99"/>
    <w:unhideWhenUsed/>
    <w:rsid w:val="002E0C8E"/>
    <w:rPr>
      <w:sz w:val="20"/>
      <w:szCs w:val="20"/>
    </w:rPr>
  </w:style>
  <w:style w:type="character" w:customStyle="1" w:styleId="afd">
    <w:name w:val="Текст примечания Знак"/>
    <w:basedOn w:val="a0"/>
    <w:link w:val="afc"/>
    <w:uiPriority w:val="99"/>
    <w:rsid w:val="002E0C8E"/>
  </w:style>
  <w:style w:type="paragraph" w:styleId="afe">
    <w:name w:val="annotation subject"/>
    <w:basedOn w:val="afc"/>
    <w:next w:val="afc"/>
    <w:link w:val="aff"/>
    <w:uiPriority w:val="99"/>
    <w:semiHidden/>
    <w:unhideWhenUsed/>
    <w:rsid w:val="002E0C8E"/>
    <w:rPr>
      <w:b/>
      <w:bCs/>
    </w:rPr>
  </w:style>
  <w:style w:type="character" w:customStyle="1" w:styleId="aff">
    <w:name w:val="Тема примечания Знак"/>
    <w:link w:val="afe"/>
    <w:uiPriority w:val="99"/>
    <w:semiHidden/>
    <w:rsid w:val="002E0C8E"/>
    <w:rPr>
      <w:b/>
      <w:bCs/>
    </w:rPr>
  </w:style>
  <w:style w:type="paragraph" w:customStyle="1" w:styleId="41">
    <w:name w:val="Обычный4"/>
    <w:rsid w:val="002178FE"/>
    <w:pPr>
      <w:ind w:firstLine="720"/>
      <w:jc w:val="both"/>
    </w:pPr>
    <w:rPr>
      <w:sz w:val="28"/>
    </w:rPr>
  </w:style>
  <w:style w:type="paragraph" w:customStyle="1" w:styleId="ConsPlusNormal">
    <w:name w:val="ConsPlusNormal"/>
    <w:rsid w:val="005B3E2D"/>
    <w:pPr>
      <w:autoSpaceDE w:val="0"/>
      <w:autoSpaceDN w:val="0"/>
      <w:adjustRightInd w:val="0"/>
    </w:pPr>
    <w:rPr>
      <w:sz w:val="28"/>
      <w:szCs w:val="28"/>
    </w:rPr>
  </w:style>
  <w:style w:type="paragraph" w:styleId="aff0">
    <w:name w:val="Revision"/>
    <w:hidden/>
    <w:uiPriority w:val="99"/>
    <w:semiHidden/>
    <w:rsid w:val="00A132DB"/>
    <w:rPr>
      <w:sz w:val="24"/>
      <w:szCs w:val="24"/>
    </w:rPr>
  </w:style>
  <w:style w:type="character" w:styleId="aff1">
    <w:name w:val="FollowedHyperlink"/>
    <w:uiPriority w:val="99"/>
    <w:semiHidden/>
    <w:unhideWhenUsed/>
    <w:rsid w:val="00961C87"/>
    <w:rPr>
      <w:color w:val="800080"/>
      <w:u w:val="single"/>
    </w:rPr>
  </w:style>
  <w:style w:type="paragraph" w:styleId="aff2">
    <w:name w:val="TOC Heading"/>
    <w:basedOn w:val="1"/>
    <w:next w:val="a"/>
    <w:uiPriority w:val="39"/>
    <w:semiHidden/>
    <w:unhideWhenUsed/>
    <w:qFormat/>
    <w:rsid w:val="00C04AF7"/>
    <w:pPr>
      <w:keepLines/>
      <w:spacing w:before="480" w:after="0" w:line="276" w:lineRule="auto"/>
      <w:outlineLvl w:val="9"/>
    </w:pPr>
    <w:rPr>
      <w:rFonts w:ascii="Cambria" w:hAnsi="Cambria" w:cs="Times New Roman"/>
      <w:color w:val="365F91"/>
      <w:kern w:val="0"/>
      <w:sz w:val="28"/>
      <w:szCs w:val="28"/>
      <w:lang w:eastAsia="en-US"/>
    </w:rPr>
  </w:style>
  <w:style w:type="paragraph" w:styleId="23">
    <w:name w:val="toc 2"/>
    <w:basedOn w:val="a"/>
    <w:next w:val="a"/>
    <w:autoRedefine/>
    <w:uiPriority w:val="39"/>
    <w:unhideWhenUsed/>
    <w:rsid w:val="001C60C6"/>
    <w:pPr>
      <w:tabs>
        <w:tab w:val="right" w:leader="dot" w:pos="9838"/>
      </w:tabs>
      <w:ind w:firstLine="567"/>
    </w:pPr>
    <w:rPr>
      <w:b/>
      <w:noProof/>
      <w:sz w:val="28"/>
      <w:szCs w:val="28"/>
    </w:rPr>
  </w:style>
  <w:style w:type="paragraph" w:styleId="35">
    <w:name w:val="toc 3"/>
    <w:basedOn w:val="a"/>
    <w:next w:val="a"/>
    <w:autoRedefine/>
    <w:uiPriority w:val="39"/>
    <w:unhideWhenUsed/>
    <w:rsid w:val="0033386D"/>
    <w:pPr>
      <w:tabs>
        <w:tab w:val="left" w:pos="1100"/>
        <w:tab w:val="right" w:leader="dot" w:pos="9838"/>
      </w:tabs>
      <w:ind w:firstLine="567"/>
    </w:pPr>
  </w:style>
  <w:style w:type="paragraph" w:styleId="13">
    <w:name w:val="toc 1"/>
    <w:basedOn w:val="a"/>
    <w:next w:val="a"/>
    <w:autoRedefine/>
    <w:uiPriority w:val="39"/>
    <w:unhideWhenUsed/>
    <w:rsid w:val="00C04AF7"/>
    <w:rPr>
      <w:sz w:val="28"/>
    </w:rPr>
  </w:style>
  <w:style w:type="paragraph" w:styleId="42">
    <w:name w:val="toc 4"/>
    <w:basedOn w:val="a"/>
    <w:next w:val="a"/>
    <w:autoRedefine/>
    <w:uiPriority w:val="39"/>
    <w:unhideWhenUsed/>
    <w:rsid w:val="00C04AF7"/>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C04AF7"/>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C04AF7"/>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C04AF7"/>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C04AF7"/>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C04AF7"/>
    <w:pPr>
      <w:spacing w:after="100" w:line="276" w:lineRule="auto"/>
      <w:ind w:left="1760"/>
    </w:pPr>
    <w:rPr>
      <w:rFonts w:ascii="Calibri" w:hAnsi="Calibri"/>
      <w:sz w:val="22"/>
      <w:szCs w:val="22"/>
    </w:rPr>
  </w:style>
  <w:style w:type="paragraph" w:styleId="24">
    <w:name w:val="Body Text 2"/>
    <w:basedOn w:val="a"/>
    <w:link w:val="25"/>
    <w:semiHidden/>
    <w:unhideWhenUsed/>
    <w:rsid w:val="006A158C"/>
    <w:pPr>
      <w:spacing w:after="120" w:line="480" w:lineRule="auto"/>
    </w:pPr>
  </w:style>
  <w:style w:type="character" w:customStyle="1" w:styleId="25">
    <w:name w:val="Основной текст 2 Знак"/>
    <w:link w:val="24"/>
    <w:semiHidden/>
    <w:rsid w:val="006A158C"/>
    <w:rPr>
      <w:sz w:val="24"/>
      <w:szCs w:val="24"/>
    </w:rPr>
  </w:style>
  <w:style w:type="character" w:styleId="aff3">
    <w:name w:val="Placeholder Text"/>
    <w:uiPriority w:val="99"/>
    <w:semiHidden/>
    <w:rsid w:val="006A158C"/>
    <w:rPr>
      <w:color w:val="808080"/>
    </w:rPr>
  </w:style>
  <w:style w:type="character" w:customStyle="1" w:styleId="wmi-callto">
    <w:name w:val="wmi-callto"/>
    <w:basedOn w:val="a0"/>
    <w:rsid w:val="006A158C"/>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lp1 Text Знак,Абзац списка1 Знак,List Paragraph Знак,название Знак,ПАРАГРАФ Знак,SL_Абзац списка Знак"/>
    <w:link w:val="a5"/>
    <w:uiPriority w:val="34"/>
    <w:qFormat/>
    <w:locked/>
    <w:rsid w:val="00683249"/>
    <w:rPr>
      <w:sz w:val="24"/>
      <w:szCs w:val="24"/>
    </w:rPr>
  </w:style>
  <w:style w:type="paragraph" w:customStyle="1" w:styleId="Style9">
    <w:name w:val="Style9"/>
    <w:basedOn w:val="a"/>
    <w:uiPriority w:val="99"/>
    <w:rsid w:val="00C751F0"/>
    <w:pPr>
      <w:widowControl w:val="0"/>
      <w:autoSpaceDE w:val="0"/>
      <w:autoSpaceDN w:val="0"/>
      <w:adjustRightInd w:val="0"/>
      <w:spacing w:line="252" w:lineRule="exact"/>
      <w:ind w:firstLine="355"/>
      <w:jc w:val="both"/>
    </w:pPr>
  </w:style>
  <w:style w:type="character" w:customStyle="1" w:styleId="FontStyle20">
    <w:name w:val="Font Style20"/>
    <w:basedOn w:val="a0"/>
    <w:uiPriority w:val="99"/>
    <w:rsid w:val="00986D02"/>
    <w:rPr>
      <w:rFonts w:ascii="Times New Roman" w:hAnsi="Times New Roman" w:cs="Times New Roman" w:hint="default"/>
      <w:sz w:val="22"/>
      <w:szCs w:val="22"/>
    </w:rPr>
  </w:style>
  <w:style w:type="paragraph" w:customStyle="1" w:styleId="ConsNormal">
    <w:name w:val="ConsNormal"/>
    <w:rsid w:val="009F574D"/>
    <w:pPr>
      <w:widowControl w:val="0"/>
      <w:autoSpaceDE w:val="0"/>
      <w:autoSpaceDN w:val="0"/>
      <w:adjustRightInd w:val="0"/>
      <w:ind w:firstLine="720"/>
    </w:pPr>
    <w:rPr>
      <w:rFonts w:ascii="Arial" w:hAnsi="Arial" w:cs="Arial"/>
    </w:rPr>
  </w:style>
  <w:style w:type="paragraph" w:customStyle="1" w:styleId="ConsNonformat">
    <w:name w:val="ConsNonformat"/>
    <w:rsid w:val="009F574D"/>
    <w:pPr>
      <w:widowControl w:val="0"/>
      <w:autoSpaceDE w:val="0"/>
      <w:autoSpaceDN w:val="0"/>
      <w:adjustRightInd w:val="0"/>
    </w:pPr>
    <w:rPr>
      <w:rFonts w:ascii="Courier New" w:hAnsi="Courier New" w:cs="Courier New"/>
    </w:rPr>
  </w:style>
  <w:style w:type="paragraph" w:customStyle="1" w:styleId="ConsCell">
    <w:name w:val="ConsCell"/>
    <w:rsid w:val="009F574D"/>
    <w:pPr>
      <w:widowControl w:val="0"/>
      <w:autoSpaceDE w:val="0"/>
      <w:autoSpaceDN w:val="0"/>
      <w:adjustRightInd w:val="0"/>
    </w:pPr>
    <w:rPr>
      <w:rFonts w:ascii="Arial" w:hAnsi="Arial" w:cs="Arial"/>
    </w:rPr>
  </w:style>
  <w:style w:type="paragraph" w:customStyle="1" w:styleId="aff4">
    <w:basedOn w:val="a"/>
    <w:next w:val="a3"/>
    <w:link w:val="aff5"/>
    <w:uiPriority w:val="10"/>
    <w:qFormat/>
    <w:rsid w:val="00CB7917"/>
    <w:pPr>
      <w:jc w:val="center"/>
    </w:pPr>
    <w:rPr>
      <w:b/>
      <w:bCs/>
      <w:sz w:val="28"/>
      <w:szCs w:val="28"/>
      <w:lang w:val="en-US"/>
    </w:rPr>
  </w:style>
  <w:style w:type="character" w:customStyle="1" w:styleId="aff5">
    <w:name w:val="Название Знак"/>
    <w:link w:val="aff4"/>
    <w:uiPriority w:val="10"/>
    <w:rsid w:val="00CB7917"/>
    <w:rPr>
      <w:b/>
      <w:bCs/>
      <w:sz w:val="28"/>
      <w:szCs w:val="28"/>
      <w:lang w:val="en-US" w:eastAsia="ru-RU" w:bidi="ar-SA"/>
    </w:rPr>
  </w:style>
  <w:style w:type="character" w:customStyle="1" w:styleId="FontStyle61">
    <w:name w:val="Font Style61"/>
    <w:uiPriority w:val="99"/>
    <w:rsid w:val="00CB7917"/>
    <w:rPr>
      <w:rFonts w:ascii="Times New Roman" w:hAnsi="Times New Roman" w:cs="Times New Roman" w:hint="default"/>
      <w:sz w:val="22"/>
      <w:szCs w:val="22"/>
    </w:rPr>
  </w:style>
  <w:style w:type="paragraph" w:customStyle="1" w:styleId="Style5">
    <w:name w:val="Style5"/>
    <w:basedOn w:val="a"/>
    <w:uiPriority w:val="99"/>
    <w:rsid w:val="00CB7917"/>
    <w:pPr>
      <w:widowControl w:val="0"/>
      <w:autoSpaceDE w:val="0"/>
      <w:autoSpaceDN w:val="0"/>
      <w:adjustRightInd w:val="0"/>
      <w:jc w:val="center"/>
    </w:pPr>
  </w:style>
  <w:style w:type="character" w:customStyle="1" w:styleId="26">
    <w:name w:val="Основной текст с отступом 2 Знак"/>
    <w:link w:val="27"/>
    <w:semiHidden/>
    <w:rsid w:val="00CB7917"/>
  </w:style>
  <w:style w:type="paragraph" w:styleId="27">
    <w:name w:val="Body Text Indent 2"/>
    <w:basedOn w:val="a"/>
    <w:link w:val="26"/>
    <w:semiHidden/>
    <w:rsid w:val="00CB7917"/>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B7917"/>
    <w:rPr>
      <w:sz w:val="24"/>
      <w:szCs w:val="24"/>
    </w:rPr>
  </w:style>
  <w:style w:type="paragraph" w:customStyle="1" w:styleId="14">
    <w:name w:val="Текст1"/>
    <w:basedOn w:val="12"/>
    <w:rsid w:val="00CB7917"/>
    <w:pPr>
      <w:ind w:firstLine="0"/>
      <w:jc w:val="left"/>
    </w:pPr>
    <w:rPr>
      <w:sz w:val="26"/>
    </w:rPr>
  </w:style>
  <w:style w:type="character" w:styleId="aff6">
    <w:name w:val="page number"/>
    <w:semiHidden/>
    <w:rsid w:val="00CB7917"/>
  </w:style>
  <w:style w:type="paragraph" w:customStyle="1" w:styleId="43">
    <w:name w:val="заголовок 4"/>
    <w:basedOn w:val="a"/>
    <w:next w:val="a"/>
    <w:rsid w:val="00CB7917"/>
    <w:pPr>
      <w:keepNext/>
      <w:tabs>
        <w:tab w:val="left" w:pos="0"/>
      </w:tabs>
      <w:suppressAutoHyphens/>
      <w:jc w:val="center"/>
    </w:pPr>
    <w:rPr>
      <w:snapToGrid w:val="0"/>
      <w:spacing w:val="-2"/>
      <w:szCs w:val="20"/>
    </w:rPr>
  </w:style>
  <w:style w:type="paragraph" w:customStyle="1" w:styleId="15">
    <w:name w:val="заголовок 1"/>
    <w:basedOn w:val="a"/>
    <w:next w:val="a"/>
    <w:rsid w:val="00CB7917"/>
    <w:pPr>
      <w:keepNext/>
      <w:spacing w:before="240" w:after="60"/>
      <w:jc w:val="both"/>
    </w:pPr>
    <w:rPr>
      <w:rFonts w:ascii="Arial" w:hAnsi="Arial"/>
      <w:b/>
      <w:snapToGrid w:val="0"/>
      <w:kern w:val="28"/>
      <w:sz w:val="28"/>
      <w:szCs w:val="20"/>
      <w:lang w:val="en-GB"/>
    </w:rPr>
  </w:style>
  <w:style w:type="character" w:customStyle="1" w:styleId="rvts48220">
    <w:name w:val="rvts48220"/>
    <w:rsid w:val="00CB7917"/>
    <w:rPr>
      <w:rFonts w:ascii="Verdana" w:hAnsi="Verdana" w:hint="default"/>
      <w:b w:val="0"/>
      <w:bCs w:val="0"/>
      <w:i w:val="0"/>
      <w:iCs w:val="0"/>
      <w:strike w:val="0"/>
      <w:dstrike w:val="0"/>
      <w:color w:val="000000"/>
      <w:sz w:val="16"/>
      <w:szCs w:val="16"/>
      <w:u w:val="none"/>
      <w:effect w:val="none"/>
    </w:rPr>
  </w:style>
  <w:style w:type="paragraph" w:customStyle="1" w:styleId="FR2">
    <w:name w:val="FR2"/>
    <w:rsid w:val="00CB7917"/>
    <w:pPr>
      <w:widowControl w:val="0"/>
      <w:autoSpaceDE w:val="0"/>
      <w:autoSpaceDN w:val="0"/>
      <w:adjustRightInd w:val="0"/>
      <w:spacing w:line="400" w:lineRule="auto"/>
      <w:ind w:left="3040" w:right="3000"/>
      <w:jc w:val="center"/>
    </w:pPr>
    <w:rPr>
      <w:rFonts w:ascii="Arial" w:hAnsi="Arial" w:cs="Arial"/>
      <w:sz w:val="22"/>
      <w:szCs w:val="22"/>
    </w:rPr>
  </w:style>
  <w:style w:type="paragraph" w:customStyle="1" w:styleId="Numberedr">
    <w:name w:val="Numbered_r"/>
    <w:basedOn w:val="a"/>
    <w:rsid w:val="00CB7917"/>
    <w:pPr>
      <w:keepLines/>
      <w:numPr>
        <w:numId w:val="42"/>
      </w:numPr>
      <w:tabs>
        <w:tab w:val="num" w:pos="1440"/>
      </w:tabs>
      <w:spacing w:before="60" w:after="60"/>
      <w:ind w:left="1440"/>
      <w:jc w:val="both"/>
    </w:pPr>
    <w:rPr>
      <w:sz w:val="22"/>
      <w:szCs w:val="20"/>
      <w:lang w:eastAsia="en-US"/>
    </w:rPr>
  </w:style>
  <w:style w:type="paragraph" w:customStyle="1" w:styleId="Unnumbered">
    <w:name w:val="Unnumbered"/>
    <w:basedOn w:val="a"/>
    <w:rsid w:val="00CB7917"/>
    <w:pPr>
      <w:keepLines/>
      <w:spacing w:before="60" w:after="60" w:line="228" w:lineRule="auto"/>
      <w:ind w:left="602"/>
      <w:jc w:val="both"/>
    </w:pPr>
    <w:rPr>
      <w:sz w:val="22"/>
      <w:szCs w:val="20"/>
      <w:lang w:eastAsia="en-US"/>
    </w:rPr>
  </w:style>
  <w:style w:type="paragraph" w:customStyle="1" w:styleId="Heading">
    <w:name w:val="Heading"/>
    <w:rsid w:val="00CB7917"/>
    <w:rPr>
      <w:rFonts w:ascii="Arial CYR" w:hAnsi="Arial CYR"/>
      <w:b/>
      <w:sz w:val="22"/>
    </w:rPr>
  </w:style>
  <w:style w:type="paragraph" w:customStyle="1" w:styleId="aff7">
    <w:name w:val="Обычный.Нормальный"/>
    <w:rsid w:val="00CB7917"/>
    <w:pPr>
      <w:widowControl w:val="0"/>
    </w:pPr>
  </w:style>
  <w:style w:type="paragraph" w:customStyle="1" w:styleId="rvps48222">
    <w:name w:val="rvps48222"/>
    <w:basedOn w:val="a"/>
    <w:rsid w:val="00CB7917"/>
    <w:pPr>
      <w:spacing w:after="169"/>
      <w:jc w:val="center"/>
    </w:pPr>
    <w:rPr>
      <w:rFonts w:ascii="Verdana" w:eastAsia="Arial Unicode MS" w:hAnsi="Verdana" w:cs="Arial Unicode MS"/>
      <w:color w:val="000000"/>
      <w:sz w:val="19"/>
      <w:szCs w:val="19"/>
    </w:rPr>
  </w:style>
  <w:style w:type="character" w:customStyle="1" w:styleId="rvts48221">
    <w:name w:val="rvts48221"/>
    <w:rsid w:val="00CB7917"/>
    <w:rPr>
      <w:rFonts w:ascii="Verdana" w:hAnsi="Verdana"/>
      <w:b/>
      <w:bCs/>
      <w:i w:val="0"/>
      <w:iCs w:val="0"/>
      <w:strike w:val="0"/>
      <w:dstrike w:val="0"/>
      <w:color w:val="000000"/>
      <w:sz w:val="16"/>
      <w:szCs w:val="16"/>
      <w:u w:val="none"/>
      <w:effect w:val="none"/>
    </w:rPr>
  </w:style>
  <w:style w:type="character" w:customStyle="1" w:styleId="rvts48223">
    <w:name w:val="rvts48223"/>
    <w:rsid w:val="00CB7917"/>
    <w:rPr>
      <w:rFonts w:ascii="Verdana" w:hAnsi="Verdana" w:hint="default"/>
      <w:b/>
      <w:bCs/>
      <w:i w:val="0"/>
      <w:iCs w:val="0"/>
      <w:strike w:val="0"/>
      <w:dstrike w:val="0"/>
      <w:color w:val="000080"/>
      <w:sz w:val="16"/>
      <w:szCs w:val="16"/>
      <w:u w:val="none"/>
      <w:effect w:val="none"/>
      <w:shd w:val="clear" w:color="auto" w:fill="auto"/>
    </w:rPr>
  </w:style>
  <w:style w:type="character" w:customStyle="1" w:styleId="aff8">
    <w:name w:val="Схема документа Знак"/>
    <w:link w:val="aff9"/>
    <w:uiPriority w:val="99"/>
    <w:semiHidden/>
    <w:rsid w:val="00CB7917"/>
    <w:rPr>
      <w:rFonts w:ascii="Tahoma" w:hAnsi="Tahoma" w:cs="Tahoma"/>
      <w:sz w:val="16"/>
      <w:szCs w:val="16"/>
    </w:rPr>
  </w:style>
  <w:style w:type="paragraph" w:styleId="aff9">
    <w:name w:val="Document Map"/>
    <w:basedOn w:val="a"/>
    <w:link w:val="aff8"/>
    <w:uiPriority w:val="99"/>
    <w:semiHidden/>
    <w:unhideWhenUsed/>
    <w:rsid w:val="00CB7917"/>
    <w:rPr>
      <w:rFonts w:ascii="Tahoma" w:hAnsi="Tahoma" w:cs="Tahoma"/>
      <w:sz w:val="16"/>
      <w:szCs w:val="16"/>
    </w:rPr>
  </w:style>
  <w:style w:type="character" w:customStyle="1" w:styleId="16">
    <w:name w:val="Схема документа Знак1"/>
    <w:basedOn w:val="a0"/>
    <w:uiPriority w:val="99"/>
    <w:semiHidden/>
    <w:rsid w:val="00CB7917"/>
    <w:rPr>
      <w:rFonts w:ascii="Segoe UI" w:hAnsi="Segoe UI" w:cs="Segoe UI"/>
      <w:sz w:val="16"/>
      <w:szCs w:val="16"/>
    </w:rPr>
  </w:style>
</w:styles>
</file>

<file path=word/webSettings.xml><?xml version="1.0" encoding="utf-8"?>
<w:webSettings xmlns:r="http://schemas.openxmlformats.org/officeDocument/2006/relationships" xmlns:w="http://schemas.openxmlformats.org/wordprocessingml/2006/main">
  <w:divs>
    <w:div w:id="205602519">
      <w:bodyDiv w:val="1"/>
      <w:marLeft w:val="0"/>
      <w:marRight w:val="0"/>
      <w:marTop w:val="0"/>
      <w:marBottom w:val="0"/>
      <w:divBdr>
        <w:top w:val="none" w:sz="0" w:space="0" w:color="auto"/>
        <w:left w:val="none" w:sz="0" w:space="0" w:color="auto"/>
        <w:bottom w:val="none" w:sz="0" w:space="0" w:color="auto"/>
        <w:right w:val="none" w:sz="0" w:space="0" w:color="auto"/>
      </w:divBdr>
    </w:div>
    <w:div w:id="655305170">
      <w:bodyDiv w:val="1"/>
      <w:marLeft w:val="0"/>
      <w:marRight w:val="0"/>
      <w:marTop w:val="0"/>
      <w:marBottom w:val="0"/>
      <w:divBdr>
        <w:top w:val="none" w:sz="0" w:space="0" w:color="auto"/>
        <w:left w:val="none" w:sz="0" w:space="0" w:color="auto"/>
        <w:bottom w:val="none" w:sz="0" w:space="0" w:color="auto"/>
        <w:right w:val="none" w:sz="0" w:space="0" w:color="auto"/>
      </w:divBdr>
    </w:div>
    <w:div w:id="733744660">
      <w:bodyDiv w:val="1"/>
      <w:marLeft w:val="0"/>
      <w:marRight w:val="0"/>
      <w:marTop w:val="0"/>
      <w:marBottom w:val="0"/>
      <w:divBdr>
        <w:top w:val="none" w:sz="0" w:space="0" w:color="auto"/>
        <w:left w:val="none" w:sz="0" w:space="0" w:color="auto"/>
        <w:bottom w:val="none" w:sz="0" w:space="0" w:color="auto"/>
        <w:right w:val="none" w:sz="0" w:space="0" w:color="auto"/>
      </w:divBdr>
    </w:div>
    <w:div w:id="812674956">
      <w:bodyDiv w:val="1"/>
      <w:marLeft w:val="0"/>
      <w:marRight w:val="0"/>
      <w:marTop w:val="0"/>
      <w:marBottom w:val="0"/>
      <w:divBdr>
        <w:top w:val="none" w:sz="0" w:space="0" w:color="auto"/>
        <w:left w:val="none" w:sz="0" w:space="0" w:color="auto"/>
        <w:bottom w:val="none" w:sz="0" w:space="0" w:color="auto"/>
        <w:right w:val="none" w:sz="0" w:space="0" w:color="auto"/>
      </w:divBdr>
    </w:div>
    <w:div w:id="875385608">
      <w:bodyDiv w:val="1"/>
      <w:marLeft w:val="0"/>
      <w:marRight w:val="0"/>
      <w:marTop w:val="0"/>
      <w:marBottom w:val="0"/>
      <w:divBdr>
        <w:top w:val="none" w:sz="0" w:space="0" w:color="auto"/>
        <w:left w:val="none" w:sz="0" w:space="0" w:color="auto"/>
        <w:bottom w:val="none" w:sz="0" w:space="0" w:color="auto"/>
        <w:right w:val="none" w:sz="0" w:space="0" w:color="auto"/>
      </w:divBdr>
    </w:div>
    <w:div w:id="1128738489">
      <w:bodyDiv w:val="1"/>
      <w:marLeft w:val="0"/>
      <w:marRight w:val="0"/>
      <w:marTop w:val="0"/>
      <w:marBottom w:val="0"/>
      <w:divBdr>
        <w:top w:val="none" w:sz="0" w:space="0" w:color="auto"/>
        <w:left w:val="none" w:sz="0" w:space="0" w:color="auto"/>
        <w:bottom w:val="none" w:sz="0" w:space="0" w:color="auto"/>
        <w:right w:val="none" w:sz="0" w:space="0" w:color="auto"/>
      </w:divBdr>
    </w:div>
    <w:div w:id="1343125763">
      <w:bodyDiv w:val="1"/>
      <w:marLeft w:val="0"/>
      <w:marRight w:val="0"/>
      <w:marTop w:val="0"/>
      <w:marBottom w:val="0"/>
      <w:divBdr>
        <w:top w:val="none" w:sz="0" w:space="0" w:color="auto"/>
        <w:left w:val="none" w:sz="0" w:space="0" w:color="auto"/>
        <w:bottom w:val="none" w:sz="0" w:space="0" w:color="auto"/>
        <w:right w:val="none" w:sz="0" w:space="0" w:color="auto"/>
      </w:divBdr>
    </w:div>
    <w:div w:id="1523088374">
      <w:bodyDiv w:val="1"/>
      <w:marLeft w:val="0"/>
      <w:marRight w:val="0"/>
      <w:marTop w:val="0"/>
      <w:marBottom w:val="0"/>
      <w:divBdr>
        <w:top w:val="none" w:sz="0" w:space="0" w:color="auto"/>
        <w:left w:val="none" w:sz="0" w:space="0" w:color="auto"/>
        <w:bottom w:val="none" w:sz="0" w:space="0" w:color="auto"/>
        <w:right w:val="none" w:sz="0" w:space="0" w:color="auto"/>
      </w:divBdr>
    </w:div>
    <w:div w:id="1700352680">
      <w:bodyDiv w:val="1"/>
      <w:marLeft w:val="0"/>
      <w:marRight w:val="0"/>
      <w:marTop w:val="0"/>
      <w:marBottom w:val="0"/>
      <w:divBdr>
        <w:top w:val="none" w:sz="0" w:space="0" w:color="auto"/>
        <w:left w:val="none" w:sz="0" w:space="0" w:color="auto"/>
        <w:bottom w:val="none" w:sz="0" w:space="0" w:color="auto"/>
        <w:right w:val="none" w:sz="0" w:space="0" w:color="auto"/>
      </w:divBdr>
    </w:div>
    <w:div w:id="1811820827">
      <w:bodyDiv w:val="1"/>
      <w:marLeft w:val="0"/>
      <w:marRight w:val="0"/>
      <w:marTop w:val="0"/>
      <w:marBottom w:val="0"/>
      <w:divBdr>
        <w:top w:val="none" w:sz="0" w:space="0" w:color="auto"/>
        <w:left w:val="none" w:sz="0" w:space="0" w:color="auto"/>
        <w:bottom w:val="none" w:sz="0" w:space="0" w:color="auto"/>
        <w:right w:val="none" w:sz="0" w:space="0" w:color="auto"/>
      </w:divBdr>
    </w:div>
    <w:div w:id="1982034719">
      <w:bodyDiv w:val="1"/>
      <w:marLeft w:val="0"/>
      <w:marRight w:val="0"/>
      <w:marTop w:val="0"/>
      <w:marBottom w:val="0"/>
      <w:divBdr>
        <w:top w:val="none" w:sz="0" w:space="0" w:color="auto"/>
        <w:left w:val="none" w:sz="0" w:space="0" w:color="auto"/>
        <w:bottom w:val="none" w:sz="0" w:space="0" w:color="auto"/>
        <w:right w:val="none" w:sz="0" w:space="0" w:color="auto"/>
      </w:divBdr>
    </w:div>
    <w:div w:id="206513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6655F17F2DDDFC1A6435207349EBC0640C001D9648A14C8BE2A064561B20EC511E025A2C71FD8785904731A42n0n0L" TargetMode="External"/><Relationship Id="rId18" Type="http://schemas.openxmlformats.org/officeDocument/2006/relationships/hyperlink" Target="mailto:larnasnva@rambler.ru" TargetMode="External"/><Relationship Id="rId26" Type="http://schemas.openxmlformats.org/officeDocument/2006/relationships/oleObject" Target="embeddings/oleObject2.bin"/><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66655F17F2DDDFC1A6435207349EBC0640C001D9648A14C8BE2A064561B20EC511E025A2C71FD8785904731A42n0n0L"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fedresurs.ru" TargetMode="External"/><Relationship Id="rId17" Type="http://schemas.openxmlformats.org/officeDocument/2006/relationships/hyperlink" Target="consultantplus://offline/ref=FEFBAA9FE5CC33C0605016C6FC8FB53E9ED2F939DB0C98D338A23E1631B750A90D79865AE4FE4060vCy1J" TargetMode="External"/><Relationship Id="rId25" Type="http://schemas.openxmlformats.org/officeDocument/2006/relationships/image" Target="media/image3.png"/><Relationship Id="rId33" Type="http://schemas.openxmlformats.org/officeDocument/2006/relationships/header" Target="header3.xml"/><Relationship Id="rId38"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polyakovrg@ppkch.ru" TargetMode="External"/><Relationship Id="rId20" Type="http://schemas.openxmlformats.org/officeDocument/2006/relationships/hyperlink" Target="consultantplus://offline/ref=66655F17F2DDDFC1A6435207349EBC0640C001D9648A14C8BE2A064561B20EC511E025A2C71FD8785904731A42n0n0L" TargetMode="External"/><Relationship Id="rId29"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6655F17F2DDDFC1A6435207349EBC0640C001D9648A14C8BE2A064561B20EC511E025A2C71FD8785904731A42n0n0L" TargetMode="External"/><Relationship Id="rId24" Type="http://schemas.openxmlformats.org/officeDocument/2006/relationships/oleObject" Target="embeddings/oleObject1.bin"/><Relationship Id="rId32" Type="http://schemas.openxmlformats.org/officeDocument/2006/relationships/oleObject" Target="embeddings/oleObject8.bin"/><Relationship Id="rId37" Type="http://schemas.openxmlformats.org/officeDocument/2006/relationships/hyperlink" Target="https://etp.comita.r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nasonovalv@ppkch.ru" TargetMode="External"/><Relationship Id="rId23" Type="http://schemas.openxmlformats.org/officeDocument/2006/relationships/image" Target="media/image2.png"/><Relationship Id="rId28" Type="http://schemas.openxmlformats.org/officeDocument/2006/relationships/oleObject" Target="embeddings/oleObject4.bin"/><Relationship Id="rId36" Type="http://schemas.openxmlformats.org/officeDocument/2006/relationships/hyperlink" Target="https://etp.comita.ru" TargetMode="External"/><Relationship Id="rId10" Type="http://schemas.openxmlformats.org/officeDocument/2006/relationships/hyperlink" Target="mailto:larnasnva@rambler.ru" TargetMode="External"/><Relationship Id="rId19" Type="http://schemas.openxmlformats.org/officeDocument/2006/relationships/hyperlink" Target="mailto:nasonovalv@ppkch.ru" TargetMode="External"/><Relationship Id="rId31"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larnasnva@rambler.ru" TargetMode="External"/><Relationship Id="rId22" Type="http://schemas.openxmlformats.org/officeDocument/2006/relationships/image" Target="media/image1.wmf"/><Relationship Id="rId27" Type="http://schemas.openxmlformats.org/officeDocument/2006/relationships/oleObject" Target="embeddings/oleObject3.bin"/><Relationship Id="rId30" Type="http://schemas.openxmlformats.org/officeDocument/2006/relationships/oleObject" Target="embeddings/oleObject6.bin"/><Relationship Id="rId35" Type="http://schemas.openxmlformats.org/officeDocument/2006/relationships/hyperlink" Target="mailto:2651647@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CF0C0A-14AE-47A4-B2A4-278EEFB56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105</Pages>
  <Words>25941</Words>
  <Characters>147866</Characters>
  <Application>Microsoft Office Word</Application>
  <DocSecurity>0</DocSecurity>
  <Lines>1232</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173461</CharactersWithSpaces>
  <SharedDoc>false</SharedDoc>
  <HLinks>
    <vt:vector size="36" baseType="variant">
      <vt:variant>
        <vt:i4>2949231</vt:i4>
      </vt:variant>
      <vt:variant>
        <vt:i4>60</vt:i4>
      </vt:variant>
      <vt:variant>
        <vt:i4>0</vt:i4>
      </vt:variant>
      <vt:variant>
        <vt:i4>5</vt:i4>
      </vt:variant>
      <vt:variant>
        <vt:lpwstr>consultantplus://offline/ref=A1AB6738FB46F39DEAF18BA3F146F7E9830FD1AFA7DC4C113A182CAE5B30BADFD77983B198D05E84u0W2M</vt:lpwstr>
      </vt:variant>
      <vt:variant>
        <vt:lpwstr/>
      </vt:variant>
      <vt:variant>
        <vt:i4>6619186</vt:i4>
      </vt:variant>
      <vt:variant>
        <vt:i4>12</vt:i4>
      </vt:variant>
      <vt:variant>
        <vt:i4>0</vt:i4>
      </vt:variant>
      <vt:variant>
        <vt:i4>5</vt:i4>
      </vt:variant>
      <vt:variant>
        <vt:lpwstr>consultantplus://offline/ref=002224807A81AC10107BFE93E1B74C81524AB0FADE0081E17AC3C8BF729B9762024A3D924B8CB45ABC194FC158439BD783DDC2304CA508Q1I</vt:lpwstr>
      </vt:variant>
      <vt:variant>
        <vt:lpwstr/>
      </vt:variant>
      <vt:variant>
        <vt:i4>3539006</vt:i4>
      </vt:variant>
      <vt:variant>
        <vt:i4>9</vt:i4>
      </vt:variant>
      <vt:variant>
        <vt:i4>0</vt:i4>
      </vt:variant>
      <vt:variant>
        <vt:i4>5</vt:i4>
      </vt:variant>
      <vt:variant>
        <vt:lpwstr>consultantplus://offline/ref=F50B6C38D03516FA7FA8A9E6A86ABC4C2DA5153EF1FB41F95CF91081288500969EC5074184788B136B143599A948D69E4165DF031BCBT3LBI</vt:lpwstr>
      </vt:variant>
      <vt:variant>
        <vt:lpwstr/>
      </vt:variant>
      <vt:variant>
        <vt:i4>3538997</vt:i4>
      </vt:variant>
      <vt:variant>
        <vt:i4>6</vt:i4>
      </vt:variant>
      <vt:variant>
        <vt:i4>0</vt:i4>
      </vt:variant>
      <vt:variant>
        <vt:i4>5</vt:i4>
      </vt:variant>
      <vt:variant>
        <vt:lpwstr>consultantplus://offline/ref=F50B6C38D03516FA7FA8A9E6A86ABC4C2DA5153EF1FB41F95CF91081288500969EC5074184778F136B143599A948D69E4165DF031BCBT3LBI</vt:lpwstr>
      </vt:variant>
      <vt:variant>
        <vt:lpwstr/>
      </vt:variant>
      <vt:variant>
        <vt:i4>3539048</vt:i4>
      </vt:variant>
      <vt:variant>
        <vt:i4>3</vt:i4>
      </vt:variant>
      <vt:variant>
        <vt:i4>0</vt:i4>
      </vt:variant>
      <vt:variant>
        <vt:i4>5</vt:i4>
      </vt:variant>
      <vt:variant>
        <vt:lpwstr>consultantplus://offline/ref=F50B6C38D03516FA7FA8A9E6A86ABC4C2DA5153EF1FB41F95CF91081288500969EC50741847589136B143599A948D69E4165DF031BCBT3LBI</vt:lpwstr>
      </vt:variant>
      <vt:variant>
        <vt:lpwstr/>
      </vt:variant>
      <vt:variant>
        <vt:i4>3801195</vt:i4>
      </vt:variant>
      <vt:variant>
        <vt:i4>0</vt:i4>
      </vt:variant>
      <vt:variant>
        <vt:i4>0</vt:i4>
      </vt:variant>
      <vt:variant>
        <vt:i4>5</vt:i4>
      </vt:variant>
      <vt:variant>
        <vt:lpwstr>consultantplus://offline/ref=F50B6C38D03516FA7FA8A9E6A86ABC4C2DA5153EF1FB41F95CF91081288500969EC5074284718511384E259DE01CDD81477EC10405C8329FTBLDI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Шварева Александра Сергеевна</dc:creator>
  <cp:lastModifiedBy>EChalaya</cp:lastModifiedBy>
  <cp:revision>38</cp:revision>
  <cp:lastPrinted>2023-04-19T10:17:00Z</cp:lastPrinted>
  <dcterms:created xsi:type="dcterms:W3CDTF">2023-04-18T11:06:00Z</dcterms:created>
  <dcterms:modified xsi:type="dcterms:W3CDTF">2023-04-28T10:04:00Z</dcterms:modified>
</cp:coreProperties>
</file>