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953" w:rsidRDefault="00422953" w:rsidP="00422953">
      <w:pPr>
        <w:pStyle w:val="2"/>
        <w:shd w:val="clear" w:color="auto" w:fill="FFFFFF"/>
        <w:spacing w:before="0" w:line="390" w:lineRule="atLeast"/>
        <w:jc w:val="center"/>
        <w:rPr>
          <w:rFonts w:ascii="Arial" w:hAnsi="Arial" w:cs="Arial"/>
          <w:color w:val="333333"/>
          <w:sz w:val="39"/>
          <w:szCs w:val="39"/>
        </w:rPr>
      </w:pPr>
      <w:r>
        <w:rPr>
          <w:rFonts w:ascii="Arial" w:hAnsi="Arial" w:cs="Arial"/>
          <w:b/>
          <w:bCs/>
          <w:color w:val="333333"/>
          <w:sz w:val="39"/>
          <w:szCs w:val="39"/>
        </w:rPr>
        <w:t>Газета «</w:t>
      </w:r>
      <w:proofErr w:type="spellStart"/>
      <w:proofErr w:type="gramStart"/>
      <w:r>
        <w:rPr>
          <w:rFonts w:ascii="Arial" w:hAnsi="Arial" w:cs="Arial"/>
          <w:b/>
          <w:bCs/>
          <w:color w:val="333333"/>
          <w:sz w:val="39"/>
          <w:szCs w:val="39"/>
        </w:rPr>
        <w:t>Гудок»</w:t>
      </w:r>
      <w:hyperlink r:id="rId5" w:history="1">
        <w:r>
          <w:rPr>
            <w:rStyle w:val="a3"/>
            <w:rFonts w:ascii="Arial" w:hAnsi="Arial" w:cs="Arial"/>
            <w:b/>
            <w:bCs/>
            <w:color w:val="2B2728"/>
            <w:sz w:val="39"/>
            <w:szCs w:val="39"/>
            <w:bdr w:val="none" w:sz="0" w:space="0" w:color="auto" w:frame="1"/>
          </w:rPr>
          <w:t>Выпуск</w:t>
        </w:r>
        <w:proofErr w:type="spellEnd"/>
        <w:proofErr w:type="gramEnd"/>
        <w:r>
          <w:rPr>
            <w:rStyle w:val="a3"/>
            <w:rFonts w:ascii="Arial" w:hAnsi="Arial" w:cs="Arial"/>
            <w:b/>
            <w:bCs/>
            <w:color w:val="2B2728"/>
            <w:sz w:val="39"/>
            <w:szCs w:val="39"/>
            <w:bdr w:val="none" w:sz="0" w:space="0" w:color="auto" w:frame="1"/>
          </w:rPr>
          <w:t xml:space="preserve"> №</w:t>
        </w:r>
        <w:r>
          <w:rPr>
            <w:rStyle w:val="a3"/>
            <w:rFonts w:ascii="Arial" w:hAnsi="Arial" w:cs="Arial"/>
            <w:b/>
            <w:bCs/>
            <w:color w:val="2B2728"/>
            <w:sz w:val="39"/>
            <w:szCs w:val="39"/>
            <w:bdr w:val="none" w:sz="0" w:space="0" w:color="auto" w:frame="1"/>
          </w:rPr>
          <w:t xml:space="preserve"> 34 (25939</w:t>
        </w:r>
        <w:r>
          <w:rPr>
            <w:rStyle w:val="a3"/>
            <w:rFonts w:ascii="Arial" w:hAnsi="Arial" w:cs="Arial"/>
            <w:b/>
            <w:bCs/>
            <w:color w:val="2B2728"/>
            <w:sz w:val="39"/>
            <w:szCs w:val="39"/>
            <w:bdr w:val="none" w:sz="0" w:space="0" w:color="auto" w:frame="1"/>
          </w:rPr>
          <w:t>)</w:t>
        </w:r>
        <w:r>
          <w:rPr>
            <w:rStyle w:val="apple-converted-space"/>
            <w:rFonts w:ascii="Arial" w:hAnsi="Arial" w:cs="Arial"/>
            <w:b/>
            <w:bCs/>
            <w:color w:val="2B2728"/>
            <w:sz w:val="39"/>
            <w:szCs w:val="39"/>
            <w:bdr w:val="none" w:sz="0" w:space="0" w:color="auto" w:frame="1"/>
          </w:rPr>
          <w:t> </w:t>
        </w:r>
        <w:r>
          <w:rPr>
            <w:rStyle w:val="apple-converted-space"/>
            <w:rFonts w:ascii="Arial" w:hAnsi="Arial" w:cs="Arial"/>
            <w:b/>
            <w:bCs/>
            <w:color w:val="2B2728"/>
            <w:sz w:val="39"/>
            <w:szCs w:val="39"/>
            <w:bdr w:val="none" w:sz="0" w:space="0" w:color="auto" w:frame="1"/>
          </w:rPr>
          <w:t>04</w:t>
        </w:r>
        <w:r>
          <w:rPr>
            <w:rStyle w:val="a3"/>
            <w:rFonts w:ascii="Arial" w:hAnsi="Arial" w:cs="Arial"/>
            <w:b/>
            <w:bCs/>
            <w:color w:val="2B2728"/>
            <w:sz w:val="39"/>
            <w:szCs w:val="39"/>
            <w:bdr w:val="none" w:sz="0" w:space="0" w:color="auto" w:frame="1"/>
          </w:rPr>
          <w:t>.</w:t>
        </w:r>
        <w:r>
          <w:rPr>
            <w:rStyle w:val="a3"/>
            <w:rFonts w:ascii="Arial" w:hAnsi="Arial" w:cs="Arial"/>
            <w:b/>
            <w:bCs/>
            <w:color w:val="2B2728"/>
            <w:sz w:val="39"/>
            <w:szCs w:val="39"/>
            <w:bdr w:val="none" w:sz="0" w:space="0" w:color="auto" w:frame="1"/>
          </w:rPr>
          <w:t>0</w:t>
        </w:r>
        <w:r>
          <w:rPr>
            <w:rStyle w:val="a3"/>
            <w:rFonts w:ascii="Arial" w:hAnsi="Arial" w:cs="Arial"/>
            <w:b/>
            <w:bCs/>
            <w:color w:val="2B2728"/>
            <w:sz w:val="39"/>
            <w:szCs w:val="39"/>
            <w:bdr w:val="none" w:sz="0" w:space="0" w:color="auto" w:frame="1"/>
          </w:rPr>
          <w:t>3</w:t>
        </w:r>
        <w:r>
          <w:rPr>
            <w:rStyle w:val="a3"/>
            <w:rFonts w:ascii="Arial" w:hAnsi="Arial" w:cs="Arial"/>
            <w:b/>
            <w:bCs/>
            <w:color w:val="2B2728"/>
            <w:sz w:val="39"/>
            <w:szCs w:val="39"/>
            <w:bdr w:val="none" w:sz="0" w:space="0" w:color="auto" w:frame="1"/>
          </w:rPr>
          <w:t>.201</w:t>
        </w:r>
      </w:hyperlink>
      <w:r>
        <w:rPr>
          <w:rStyle w:val="a3"/>
          <w:rFonts w:ascii="Arial" w:hAnsi="Arial" w:cs="Arial"/>
          <w:b/>
          <w:bCs/>
          <w:color w:val="2B2728"/>
          <w:sz w:val="39"/>
          <w:szCs w:val="39"/>
          <w:bdr w:val="none" w:sz="0" w:space="0" w:color="auto" w:frame="1"/>
        </w:rPr>
        <w:t>6</w:t>
      </w:r>
    </w:p>
    <w:p w:rsidR="00422953" w:rsidRDefault="00422953" w:rsidP="00422953">
      <w:pPr>
        <w:shd w:val="clear" w:color="auto" w:fill="FFFFFF"/>
        <w:spacing w:line="245" w:lineRule="atLeast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 wp14:anchorId="0B8AFC54" wp14:editId="6DFEE6B3">
            <wp:extent cx="304800" cy="304800"/>
            <wp:effectExtent l="0" t="0" r="0" b="0"/>
            <wp:docPr id="3" name="Рисунок 3" descr="Ауодиоверсия газеты Гудок">
              <a:hlinkClick xmlns:a="http://schemas.openxmlformats.org/drawingml/2006/main" r:id="rId6" tgtFrame="&quot;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уодиоверсия газеты Гудок">
                      <a:hlinkClick r:id="rId6" tgtFrame="&quot;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953" w:rsidRDefault="00422953" w:rsidP="00422953">
      <w:pPr>
        <w:numPr>
          <w:ilvl w:val="0"/>
          <w:numId w:val="1"/>
        </w:numPr>
        <w:shd w:val="clear" w:color="auto" w:fill="FFFFFF"/>
        <w:spacing w:line="245" w:lineRule="atLeast"/>
        <w:ind w:left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7 полоса</w:t>
      </w:r>
    </w:p>
    <w:p w:rsidR="001A433F" w:rsidRDefault="001A433F" w:rsidP="00422953">
      <w:pPr>
        <w:jc w:val="center"/>
      </w:pPr>
    </w:p>
    <w:p w:rsidR="001A433F" w:rsidRDefault="001A433F" w:rsidP="00422953">
      <w:pPr>
        <w:jc w:val="center"/>
      </w:pPr>
    </w:p>
    <w:p w:rsidR="001A433F" w:rsidRDefault="00422953" w:rsidP="00422953">
      <w:pPr>
        <w:jc w:val="center"/>
      </w:pPr>
      <w:r w:rsidRPr="00422953">
        <w:rPr>
          <w:noProof/>
          <w:lang w:eastAsia="ru-RU"/>
        </w:rPr>
        <w:drawing>
          <wp:inline distT="0" distB="0" distL="0" distR="0">
            <wp:extent cx="5253055" cy="3503930"/>
            <wp:effectExtent l="0" t="0" r="5080" b="1270"/>
            <wp:docPr id="2" name="Рисунок 2" descr="D:\Соколова\фотожд\УЦ\IMG_80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околова\фотожд\УЦ\IMG_8029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751" cy="3504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33F" w:rsidRDefault="001A433F"/>
    <w:p w:rsidR="001A433F" w:rsidRPr="001A433F" w:rsidRDefault="001A433F" w:rsidP="001A433F">
      <w:pPr>
        <w:shd w:val="clear" w:color="auto" w:fill="FFFFFF"/>
        <w:spacing w:before="180" w:after="90" w:line="413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bookmarkStart w:id="0" w:name="_GoBack"/>
      <w:bookmarkEnd w:id="0"/>
      <w:r w:rsidRPr="001A433F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Полезная наука</w:t>
      </w:r>
    </w:p>
    <w:p w:rsidR="001A433F" w:rsidRPr="001A433F" w:rsidRDefault="001A433F" w:rsidP="001A433F">
      <w:pPr>
        <w:shd w:val="clear" w:color="auto" w:fill="FFFFFF"/>
        <w:spacing w:line="273" w:lineRule="atLeas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1A433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Железнодорожников учат, как найти общий язык с пассажирами.</w:t>
      </w:r>
    </w:p>
    <w:p w:rsidR="001A433F" w:rsidRPr="001A433F" w:rsidRDefault="001A433F" w:rsidP="001A433F">
      <w:pPr>
        <w:shd w:val="clear" w:color="auto" w:fill="FFFFFF"/>
        <w:spacing w:line="273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A433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2016-й объявлен в ОАО «РЖД» Годом пассажира, поэтому одним из направлений работы является удовлетворение потребностей населения в качественных и доступных железнодорожных перевозках.</w:t>
      </w:r>
      <w:r w:rsidRPr="001A433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1A433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С целью подготовки персонала к такой работе в учебном центре профессиональной квалификации АО «ППК «Черноземье» организованы курсы повышения квалификации по программе «Основы служебного этикета и культуры обслуживания пассажиров».</w:t>
      </w:r>
      <w:r w:rsidRPr="001A433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1A433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Елена Соколова, заместитель начальника учебного центра, поясняет:</w:t>
      </w:r>
      <w:r w:rsidRPr="001A433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1A433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– Актуальность проведения такого обучения вызвана самим производством. Программа курса разработана с учётом её ориентации на лиц, непосредственно связанных с обслуживанием пассажиров: кассиров, проводников, начальников и мастеров производственных участков полигона обслуживания АО «ППК «Черноземье».</w:t>
      </w:r>
      <w:r w:rsidRPr="001A433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1A433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 xml:space="preserve">В программе изучаются такие вопросы, как профессиональная этика, </w:t>
      </w:r>
      <w:r w:rsidRPr="001A433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имидж работников железнодорожного транспорта, обслуживание маломобильных групп населения, профилактика возникновения конфликтных ситуаций, способы разрешения конфликтов.</w:t>
      </w:r>
      <w:r w:rsidRPr="0042295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Pr="001A433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1A433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Первый выпуск состоялся в конце января, 13 слушателей окончили курсы и уже приступили к работе в этом направлении.</w:t>
      </w:r>
      <w:r w:rsidRPr="001A433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1A433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 xml:space="preserve">– Кроме того, в конце 2015 года АО «ППК «Черноземье» прошло аккредитацию в </w:t>
      </w:r>
      <w:proofErr w:type="spellStart"/>
      <w:r w:rsidRPr="001A433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Минздравсоцразвития</w:t>
      </w:r>
      <w:proofErr w:type="spellEnd"/>
      <w:r w:rsidRPr="001A433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РФ и уже самостоятельно начало обучать руководителей и специалистов в области охраны труда, – добавляет Елена Соколова.</w:t>
      </w:r>
    </w:p>
    <w:p w:rsidR="001A433F" w:rsidRPr="001A433F" w:rsidRDefault="001A433F" w:rsidP="001A433F">
      <w:pPr>
        <w:shd w:val="clear" w:color="auto" w:fill="FFFFFF"/>
        <w:spacing w:line="273" w:lineRule="atLeast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A43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Татьяна Стельмах</w:t>
      </w:r>
    </w:p>
    <w:sectPr w:rsidR="001A433F" w:rsidRPr="001A433F" w:rsidSect="004229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FF0056"/>
    <w:multiLevelType w:val="multilevel"/>
    <w:tmpl w:val="0578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E90"/>
    <w:rsid w:val="00131FB4"/>
    <w:rsid w:val="001A433F"/>
    <w:rsid w:val="00422953"/>
    <w:rsid w:val="005F3BA8"/>
    <w:rsid w:val="007A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4C829-16B6-4ECF-90CC-02E4A1A4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433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29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43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A433F"/>
  </w:style>
  <w:style w:type="character" w:customStyle="1" w:styleId="20">
    <w:name w:val="Заголовок 2 Знак"/>
    <w:basedOn w:val="a0"/>
    <w:link w:val="2"/>
    <w:uiPriority w:val="9"/>
    <w:semiHidden/>
    <w:rsid w:val="004229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4229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0613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0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171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dok.ru/newspaper/audio/" TargetMode="External"/><Relationship Id="rId5" Type="http://schemas.openxmlformats.org/officeDocument/2006/relationships/hyperlink" Target="http://www.gudok.ru/newspaper/?archive=2015.10.2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</dc:creator>
  <cp:keywords/>
  <dc:description/>
  <cp:lastModifiedBy>Sokolova</cp:lastModifiedBy>
  <cp:revision>3</cp:revision>
  <dcterms:created xsi:type="dcterms:W3CDTF">2016-03-04T04:38:00Z</dcterms:created>
  <dcterms:modified xsi:type="dcterms:W3CDTF">2016-03-04T05:09:00Z</dcterms:modified>
</cp:coreProperties>
</file>